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pBdr>
        <w:ind w:left="0" w:right="2.0078740157492803"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2541183</wp:posOffset>
            </wp:positionH>
            <wp:positionV relativeFrom="page">
              <wp:posOffset>3765709</wp:posOffset>
            </wp:positionV>
            <wp:extent cx="2454321" cy="1811707"/>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54321" cy="1811707"/>
                    </a:xfrm>
                    <a:prstGeom prst="rect"/>
                    <a:ln/>
                  </pic:spPr>
                </pic:pic>
              </a:graphicData>
            </a:graphic>
          </wp:anchor>
        </w:drawing>
      </w:r>
      <w:r w:rsidDel="00000000" w:rsidR="00000000" w:rsidRPr="00000000">
        <w:rPr>
          <w:rtl w:val="0"/>
        </w:rPr>
      </w:r>
    </w:p>
    <w:tbl>
      <w:tblPr>
        <w:tblStyle w:val="Table1"/>
        <w:tblW w:w="1107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77"/>
        <w:tblGridChange w:id="0">
          <w:tblGrid>
            <w:gridCol w:w="1107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19201</wp:posOffset>
                  </wp:positionH>
                  <wp:positionV relativeFrom="paragraph">
                    <wp:posOffset>-38099</wp:posOffset>
                  </wp:positionV>
                  <wp:extent cx="6886424" cy="3955825"/>
                  <wp:effectExtent b="0" l="0" r="0" t="0"/>
                  <wp:wrapSquare wrapText="bothSides" distB="19050" distT="19050" distL="19050" distR="19050"/>
                  <wp:docPr id="2" name="image3.jpg"/>
                  <a:graphic>
                    <a:graphicData uri="http://schemas.openxmlformats.org/drawingml/2006/picture">
                      <pic:pic>
                        <pic:nvPicPr>
                          <pic:cNvPr id="0" name="image3.jpg"/>
                          <pic:cNvPicPr preferRelativeResize="0"/>
                        </pic:nvPicPr>
                        <pic:blipFill>
                          <a:blip r:embed="rId7">
                            <a:alphaModFix amt="38000"/>
                          </a:blip>
                          <a:srcRect b="0" l="0" r="0" t="0"/>
                          <a:stretch>
                            <a:fillRect/>
                          </a:stretch>
                        </pic:blipFill>
                        <pic:spPr>
                          <a:xfrm>
                            <a:off x="0" y="0"/>
                            <a:ext cx="6886424" cy="3955825"/>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b w:val="1"/>
                <w:sz w:val="64"/>
                <w:szCs w:val="64"/>
                <w:rtl w:val="0"/>
              </w:rPr>
              <w:t xml:space="preserve">E</w:t>
            </w:r>
            <w:r w:rsidDel="00000000" w:rsidR="00000000" w:rsidRPr="00000000">
              <w:rPr>
                <w:rFonts w:ascii="Century Gothic" w:cs="Century Gothic" w:eastAsia="Century Gothic" w:hAnsi="Century Gothic"/>
                <w:sz w:val="36"/>
                <w:szCs w:val="36"/>
                <w:rtl w:val="0"/>
              </w:rPr>
              <w:t xml:space="preserve">ssendon </w:t>
            </w:r>
            <w:r w:rsidDel="00000000" w:rsidR="00000000" w:rsidRPr="00000000">
              <w:rPr>
                <w:rFonts w:ascii="Century Gothic" w:cs="Century Gothic" w:eastAsia="Century Gothic" w:hAnsi="Century Gothic"/>
                <w:b w:val="1"/>
                <w:sz w:val="64"/>
                <w:szCs w:val="64"/>
                <w:rtl w:val="0"/>
              </w:rPr>
              <w:t xml:space="preserve">K</w:t>
            </w:r>
            <w:r w:rsidDel="00000000" w:rsidR="00000000" w:rsidRPr="00000000">
              <w:rPr>
                <w:rFonts w:ascii="Century Gothic" w:cs="Century Gothic" w:eastAsia="Century Gothic" w:hAnsi="Century Gothic"/>
                <w:sz w:val="36"/>
                <w:szCs w:val="36"/>
                <w:rtl w:val="0"/>
              </w:rPr>
              <w:t xml:space="preserve">eilor </w:t>
            </w:r>
            <w:r w:rsidDel="00000000" w:rsidR="00000000" w:rsidRPr="00000000">
              <w:rPr>
                <w:rFonts w:ascii="Century Gothic" w:cs="Century Gothic" w:eastAsia="Century Gothic" w:hAnsi="Century Gothic"/>
                <w:b w:val="1"/>
                <w:sz w:val="64"/>
                <w:szCs w:val="64"/>
                <w:rtl w:val="0"/>
              </w:rPr>
              <w:t xml:space="preserve">C</w:t>
            </w:r>
            <w:r w:rsidDel="00000000" w:rsidR="00000000" w:rsidRPr="00000000">
              <w:rPr>
                <w:rFonts w:ascii="Century Gothic" w:cs="Century Gothic" w:eastAsia="Century Gothic" w:hAnsi="Century Gothic"/>
                <w:sz w:val="36"/>
                <w:szCs w:val="36"/>
                <w:rtl w:val="0"/>
              </w:rPr>
              <w:t xml:space="preserve">ollege </w:t>
            </w:r>
            <w:r w:rsidDel="00000000" w:rsidR="00000000" w:rsidRPr="00000000">
              <w:rPr>
                <w:rFonts w:ascii="Century Gothic" w:cs="Century Gothic" w:eastAsia="Century Gothic" w:hAnsi="Century Gothic"/>
                <w:b w:val="1"/>
                <w:sz w:val="64"/>
                <w:szCs w:val="64"/>
                <w:rtl w:val="0"/>
              </w:rPr>
              <w:t xml:space="preserve">H</w:t>
            </w:r>
            <w:r w:rsidDel="00000000" w:rsidR="00000000" w:rsidRPr="00000000">
              <w:rPr>
                <w:rFonts w:ascii="Century Gothic" w:cs="Century Gothic" w:eastAsia="Century Gothic" w:hAnsi="Century Gothic"/>
                <w:sz w:val="36"/>
                <w:szCs w:val="36"/>
                <w:rtl w:val="0"/>
              </w:rPr>
              <w:t xml:space="preserve">igh </w:t>
            </w:r>
            <w:r w:rsidDel="00000000" w:rsidR="00000000" w:rsidRPr="00000000">
              <w:rPr>
                <w:rFonts w:ascii="Century Gothic" w:cs="Century Gothic" w:eastAsia="Century Gothic" w:hAnsi="Century Gothic"/>
                <w:b w:val="1"/>
                <w:sz w:val="64"/>
                <w:szCs w:val="64"/>
                <w:rtl w:val="0"/>
              </w:rPr>
              <w:t xml:space="preserve">A</w:t>
            </w:r>
            <w:r w:rsidDel="00000000" w:rsidR="00000000" w:rsidRPr="00000000">
              <w:rPr>
                <w:rFonts w:ascii="Century Gothic" w:cs="Century Gothic" w:eastAsia="Century Gothic" w:hAnsi="Century Gothic"/>
                <w:sz w:val="36"/>
                <w:szCs w:val="36"/>
                <w:rtl w:val="0"/>
              </w:rPr>
              <w:t xml:space="preserve">chievers </w:t>
            </w:r>
            <w:r w:rsidDel="00000000" w:rsidR="00000000" w:rsidRPr="00000000">
              <w:rPr>
                <w:rFonts w:ascii="Century Gothic" w:cs="Century Gothic" w:eastAsia="Century Gothic" w:hAnsi="Century Gothic"/>
                <w:b w:val="1"/>
                <w:sz w:val="64"/>
                <w:szCs w:val="64"/>
                <w:rtl w:val="0"/>
              </w:rPr>
              <w:t xml:space="preserve">P</w:t>
            </w:r>
            <w:r w:rsidDel="00000000" w:rsidR="00000000" w:rsidRPr="00000000">
              <w:rPr>
                <w:rFonts w:ascii="Century Gothic" w:cs="Century Gothic" w:eastAsia="Century Gothic" w:hAnsi="Century Gothic"/>
                <w:sz w:val="36"/>
                <w:szCs w:val="36"/>
                <w:rtl w:val="0"/>
              </w:rPr>
              <w:t xml:space="preserve">rogram</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36"/>
                <w:szCs w:val="36"/>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44"/>
                <w:szCs w:val="44"/>
              </w:rPr>
            </w:pPr>
            <w:r w:rsidDel="00000000" w:rsidR="00000000" w:rsidRPr="00000000">
              <w:rPr>
                <w:rFonts w:ascii="Century Gothic" w:cs="Century Gothic" w:eastAsia="Century Gothic" w:hAnsi="Century Gothic"/>
                <w:b w:val="1"/>
                <w:sz w:val="44"/>
                <w:szCs w:val="44"/>
                <w:rtl w:val="0"/>
              </w:rPr>
              <w:t xml:space="preserve">EKC H.A.P</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ind w:right="2.0078740157492803"/>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ind w:right="2.0078740157492803"/>
              <w:jc w:val="center"/>
              <w:rPr>
                <w:rFonts w:ascii="Century Gothic" w:cs="Century Gothic" w:eastAsia="Century Gothic" w:hAnsi="Century Gothic"/>
                <w:i w:val="1"/>
                <w:sz w:val="28"/>
                <w:szCs w:val="28"/>
              </w:rPr>
            </w:pPr>
            <w:r w:rsidDel="00000000" w:rsidR="00000000" w:rsidRPr="00000000">
              <w:rPr>
                <w:rtl w:val="0"/>
              </w:rPr>
            </w:r>
          </w:p>
          <w:p w:rsidR="00000000" w:rsidDel="00000000" w:rsidP="00000000" w:rsidRDefault="00000000" w:rsidRPr="00000000" w14:paraId="0000001A">
            <w:pPr>
              <w:ind w:right="2.0078740157492803"/>
              <w:jc w:val="center"/>
              <w:rPr>
                <w:i w:val="1"/>
                <w:sz w:val="28"/>
                <w:szCs w:val="28"/>
              </w:rPr>
            </w:pPr>
            <w:r w:rsidDel="00000000" w:rsidR="00000000" w:rsidRPr="00000000">
              <w:rPr>
                <w:rFonts w:ascii="Century Gothic" w:cs="Century Gothic" w:eastAsia="Century Gothic" w:hAnsi="Century Gothic"/>
                <w:i w:val="1"/>
                <w:sz w:val="28"/>
                <w:szCs w:val="28"/>
                <w:rtl w:val="0"/>
              </w:rPr>
              <w:t xml:space="preserve">Respect           Engage            Aspire           Learn</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D">
      <w:pPr>
        <w:pBdr>
          <w:top w:space="0" w:sz="0" w:val="nil"/>
          <w:left w:space="0" w:sz="0" w:val="nil"/>
          <w:bottom w:space="0" w:sz="0" w:val="nil"/>
          <w:right w:space="0" w:sz="0" w:val="nil"/>
        </w:pBdr>
        <w:ind w:left="0" w:right="166.61417322834723" w:firstLine="0"/>
        <w:rPr>
          <w:rFonts w:ascii="Century Gothic" w:cs="Century Gothic" w:eastAsia="Century Gothic" w:hAnsi="Century Gothic"/>
          <w:b w:val="1"/>
          <w:color w:val="4a86e8"/>
          <w:sz w:val="36"/>
          <w:szCs w:val="36"/>
        </w:rPr>
      </w:pPr>
      <w:r w:rsidDel="00000000" w:rsidR="00000000" w:rsidRPr="00000000">
        <w:rPr>
          <w:rFonts w:ascii="Century Gothic" w:cs="Century Gothic" w:eastAsia="Century Gothic" w:hAnsi="Century Gothic"/>
          <w:b w:val="1"/>
          <w:color w:val="4a86e8"/>
          <w:sz w:val="36"/>
          <w:szCs w:val="36"/>
        </w:rPr>
        <w:drawing>
          <wp:anchor allowOverlap="1" behindDoc="1" distB="114300" distT="114300" distL="114300" distR="114300" hidden="0" layoutInCell="1" locked="0" relativeHeight="0" simplePos="0">
            <wp:simplePos x="0" y="0"/>
            <wp:positionH relativeFrom="page">
              <wp:posOffset>6358575</wp:posOffset>
            </wp:positionH>
            <wp:positionV relativeFrom="page">
              <wp:posOffset>198075</wp:posOffset>
            </wp:positionV>
            <wp:extent cx="940359" cy="692512"/>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40359" cy="692512"/>
                    </a:xfrm>
                    <a:prstGeom prst="rect"/>
                    <a:ln/>
                  </pic:spPr>
                </pic:pic>
              </a:graphicData>
            </a:graphic>
          </wp:anchor>
        </w:drawing>
      </w:r>
      <w:r w:rsidDel="00000000" w:rsidR="00000000" w:rsidRPr="00000000">
        <w:rPr>
          <w:rFonts w:ascii="Century Gothic" w:cs="Century Gothic" w:eastAsia="Century Gothic" w:hAnsi="Century Gothic"/>
          <w:b w:val="1"/>
          <w:color w:val="4a86e8"/>
          <w:sz w:val="36"/>
          <w:szCs w:val="36"/>
          <w:rtl w:val="0"/>
        </w:rPr>
        <w:t xml:space="preserve">What is the EKC H.A.P program?</w:t>
      </w:r>
    </w:p>
    <w:p w:rsidR="00000000" w:rsidDel="00000000" w:rsidP="00000000" w:rsidRDefault="00000000" w:rsidRPr="00000000" w14:paraId="0000001E">
      <w:pPr>
        <w:pBdr>
          <w:top w:space="0" w:sz="0" w:val="nil"/>
          <w:left w:space="0" w:sz="0" w:val="nil"/>
          <w:bottom w:space="0" w:sz="0" w:val="nil"/>
          <w:right w:space="0" w:sz="0" w:val="nil"/>
        </w:pBdr>
        <w:ind w:left="0" w:right="166.61417322834723"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pBdr>
        <w:ind w:left="0" w:right="166.61417322834723"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program has been developed to bring together like-minded, high-achieving students, giving them a sense of belonging and extending them to fulfil their potential.  Through the combination of a specially designed curriculum, support from our experienced teachers and a culture of high expectations, students are nurtured, challenged and motivated towards achieving their highest level of academic excellence. </w:t>
      </w:r>
      <w:r w:rsidDel="00000000" w:rsidR="00000000" w:rsidRPr="00000000">
        <w:rPr>
          <w:rFonts w:ascii="Century Gothic" w:cs="Century Gothic" w:eastAsia="Century Gothic" w:hAnsi="Century Gothic"/>
          <w:sz w:val="24"/>
          <w:szCs w:val="24"/>
          <w:rtl w:val="0"/>
        </w:rPr>
        <w:t xml:space="preserve">Our mission here at Essendon Keilor College is to promote peak performance by delivering an outstanding education that is personalised and caters for varied interests, needs and aspirations. </w:t>
      </w:r>
    </w:p>
    <w:p w:rsidR="00000000" w:rsidDel="00000000" w:rsidP="00000000" w:rsidRDefault="00000000" w:rsidRPr="00000000" w14:paraId="00000020">
      <w:pPr>
        <w:pBdr>
          <w:top w:space="0" w:sz="0" w:val="nil"/>
          <w:left w:space="0" w:sz="0" w:val="nil"/>
          <w:bottom w:space="0" w:sz="0" w:val="nil"/>
          <w:right w:space="0" w:sz="0" w:val="nil"/>
        </w:pBdr>
        <w:ind w:left="0" w:right="166.61417322834723" w:firstLine="0"/>
        <w:jc w:val="both"/>
        <w:rPr>
          <w:rFonts w:ascii="Century Gothic" w:cs="Century Gothic" w:eastAsia="Century Gothic" w:hAnsi="Century Gothic"/>
          <w:color w:val="ff0000"/>
          <w:sz w:val="10"/>
          <w:szCs w:val="10"/>
        </w:rPr>
      </w:pPr>
      <w:r w:rsidDel="00000000" w:rsidR="00000000" w:rsidRPr="00000000">
        <w:rPr>
          <w:rtl w:val="0"/>
        </w:rPr>
      </w:r>
    </w:p>
    <w:p w:rsidR="00000000" w:rsidDel="00000000" w:rsidP="00000000" w:rsidRDefault="00000000" w:rsidRPr="00000000" w14:paraId="00000021">
      <w:pPr>
        <w:ind w:right="166.61417322834723"/>
        <w:jc w:val="both"/>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sz w:val="24"/>
          <w:szCs w:val="24"/>
          <w:shd w:fill="fcfcfc" w:val="clear"/>
          <w:rtl w:val="0"/>
        </w:rPr>
        <w:t xml:space="preserve">At Essendon Keilor College, students undertaking this program will be accelerated in their subjects of English, Mathematics, Science, Humanities, </w:t>
      </w:r>
      <w:r w:rsidDel="00000000" w:rsidR="00000000" w:rsidRPr="00000000">
        <w:rPr>
          <w:rFonts w:ascii="Century Gothic" w:cs="Century Gothic" w:eastAsia="Century Gothic" w:hAnsi="Century Gothic"/>
          <w:sz w:val="24"/>
          <w:szCs w:val="24"/>
          <w:rtl w:val="0"/>
        </w:rPr>
        <w:t xml:space="preserve">Health and Physical Education, STEM, Horticulture, Art and Performance.</w:t>
      </w:r>
      <w:r w:rsidDel="00000000" w:rsidR="00000000" w:rsidRPr="00000000">
        <w:rPr>
          <w:rFonts w:ascii="Century Gothic" w:cs="Century Gothic" w:eastAsia="Century Gothic" w:hAnsi="Century Gothic"/>
          <w:sz w:val="24"/>
          <w:szCs w:val="24"/>
          <w:shd w:fill="fcfcfc" w:val="clear"/>
          <w:rtl w:val="0"/>
        </w:rPr>
        <w:t xml:space="preserve"> </w:t>
      </w:r>
      <w:r w:rsidDel="00000000" w:rsidR="00000000" w:rsidRPr="00000000">
        <w:rPr>
          <w:rtl w:val="0"/>
        </w:rPr>
      </w:r>
    </w:p>
    <w:p w:rsidR="00000000" w:rsidDel="00000000" w:rsidP="00000000" w:rsidRDefault="00000000" w:rsidRPr="00000000" w14:paraId="00000022">
      <w:pPr>
        <w:ind w:right="166.61417322834723"/>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23">
      <w:pPr>
        <w:ind w:right="166.61417322834723"/>
        <w:jc w:val="both"/>
        <w:rPr>
          <w:rFonts w:ascii="Century Gothic" w:cs="Century Gothic" w:eastAsia="Century Gothic" w:hAnsi="Century Gothic"/>
        </w:rPr>
      </w:pPr>
      <w:r w:rsidDel="00000000" w:rsidR="00000000" w:rsidRPr="00000000">
        <w:rPr>
          <w:rFonts w:ascii="Century Gothic" w:cs="Century Gothic" w:eastAsia="Century Gothic" w:hAnsi="Century Gothic"/>
          <w:sz w:val="24"/>
          <w:szCs w:val="24"/>
          <w:rtl w:val="0"/>
        </w:rPr>
        <w:t xml:space="preserve">Students may also be eligible for the Victorian High Achievers Program, which  provides opportunities for students to connect with like-minded peers across the state in order to reflect on their experiences and delve further into some of the big ideas of the course. </w:t>
      </w:r>
      <w:r w:rsidDel="00000000" w:rsidR="00000000" w:rsidRPr="00000000">
        <w:rPr>
          <w:rtl w:val="0"/>
        </w:rPr>
      </w:r>
    </w:p>
    <w:p w:rsidR="00000000" w:rsidDel="00000000" w:rsidP="00000000" w:rsidRDefault="00000000" w:rsidRPr="00000000" w14:paraId="00000024">
      <w:pPr>
        <w:ind w:right="166.61417322834723"/>
        <w:jc w:val="both"/>
        <w:rPr>
          <w:rFonts w:ascii="Century Gothic" w:cs="Century Gothic" w:eastAsia="Century Gothic" w:hAnsi="Century Gothic"/>
          <w:color w:val="ff0000"/>
          <w:sz w:val="10"/>
          <w:szCs w:val="10"/>
        </w:rPr>
      </w:pPr>
      <w:r w:rsidDel="00000000" w:rsidR="00000000" w:rsidRPr="00000000">
        <w:rPr>
          <w:rtl w:val="0"/>
        </w:rPr>
      </w:r>
    </w:p>
    <w:p w:rsidR="00000000" w:rsidDel="00000000" w:rsidP="00000000" w:rsidRDefault="00000000" w:rsidRPr="00000000" w14:paraId="00000025">
      <w:pPr>
        <w:ind w:right="166.61417322834723"/>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students are expected to be involved in at least one extracurricular activity - Production, leadership, sports and/or music, to add a layer of global citizenship and community involvement to their learning experience. </w:t>
      </w:r>
    </w:p>
    <w:p w:rsidR="00000000" w:rsidDel="00000000" w:rsidP="00000000" w:rsidRDefault="00000000" w:rsidRPr="00000000" w14:paraId="00000026">
      <w:pPr>
        <w:ind w:right="166.61417322834723"/>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27">
      <w:pPr>
        <w:ind w:right="166.61417322834723"/>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All students successfully accepted into the program for 2023 will receive a laptop free of charge. </w:t>
      </w:r>
    </w:p>
    <w:p w:rsidR="00000000" w:rsidDel="00000000" w:rsidP="00000000" w:rsidRDefault="00000000" w:rsidRPr="00000000" w14:paraId="00000028">
      <w:pPr>
        <w:ind w:right="166.61417322834723"/>
        <w:jc w:val="both"/>
        <w:rPr>
          <w:rFonts w:ascii="Century Gothic" w:cs="Century Gothic" w:eastAsia="Century Gothic" w:hAnsi="Century Gothic"/>
          <w:b w:val="1"/>
          <w:sz w:val="10"/>
          <w:szCs w:val="10"/>
        </w:rPr>
      </w:pPr>
      <w:r w:rsidDel="00000000" w:rsidR="00000000" w:rsidRPr="00000000">
        <w:rPr>
          <w:rtl w:val="0"/>
        </w:rPr>
      </w:r>
    </w:p>
    <w:p w:rsidR="00000000" w:rsidDel="00000000" w:rsidP="00000000" w:rsidRDefault="00000000" w:rsidRPr="00000000" w14:paraId="00000029">
      <w:pPr>
        <w:ind w:right="166.61417322834723"/>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also have the opportunity to apply for an EKC scholarship at each campus to cover the cost of uniforms and resources.</w:t>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cfcfc" w:val="clear"/>
        <w:spacing w:after="200" w:before="200" w:lineRule="auto"/>
        <w:ind w:right="166.61417322834723"/>
        <w:jc w:val="both"/>
        <w:rPr>
          <w:rFonts w:ascii="Century Gothic" w:cs="Century Gothic" w:eastAsia="Century Gothic" w:hAnsi="Century Gothic"/>
          <w:sz w:val="24"/>
          <w:szCs w:val="24"/>
          <w:shd w:fill="fcfcfc" w:val="clear"/>
        </w:rPr>
      </w:pPr>
      <w:r w:rsidDel="00000000" w:rsidR="00000000" w:rsidRPr="00000000">
        <w:rPr>
          <w:rFonts w:ascii="Century Gothic" w:cs="Century Gothic" w:eastAsia="Century Gothic" w:hAnsi="Century Gothic"/>
          <w:sz w:val="24"/>
          <w:szCs w:val="24"/>
          <w:shd w:fill="fcfcfc" w:val="clear"/>
          <w:rtl w:val="0"/>
        </w:rPr>
        <w:t xml:space="preserve">The program aims to strive for student excellence by:</w:t>
      </w:r>
    </w:p>
    <w:p w:rsidR="00000000" w:rsidDel="00000000" w:rsidP="00000000" w:rsidRDefault="00000000" w:rsidRPr="00000000" w14:paraId="0000002B">
      <w:pPr>
        <w:numPr>
          <w:ilvl w:val="0"/>
          <w:numId w:val="1"/>
        </w:numPr>
        <w:pBdr>
          <w:top w:color="auto" w:space="0" w:sz="0" w:val="none"/>
          <w:left w:color="auto" w:space="0" w:sz="0" w:val="none"/>
          <w:bottom w:color="auto" w:space="0" w:sz="0" w:val="none"/>
          <w:right w:color="auto" w:space="0" w:sz="0" w:val="none"/>
          <w:between w:color="auto" w:space="0" w:sz="0" w:val="none"/>
        </w:pBdr>
        <w:shd w:fill="fcfcfc" w:val="clear"/>
        <w:spacing w:after="0" w:afterAutospacing="0" w:before="200" w:lineRule="auto"/>
        <w:ind w:left="720" w:right="166.61417322834723" w:hanging="360"/>
        <w:jc w:val="both"/>
        <w:rPr>
          <w:rFonts w:ascii="Century Gothic" w:cs="Century Gothic" w:eastAsia="Century Gothic" w:hAnsi="Century Gothic"/>
          <w:color w:val="000000"/>
          <w:sz w:val="24"/>
          <w:szCs w:val="24"/>
          <w:shd w:fill="fcfcfc" w:val="clear"/>
        </w:rPr>
      </w:pPr>
      <w:r w:rsidDel="00000000" w:rsidR="00000000" w:rsidRPr="00000000">
        <w:rPr>
          <w:rFonts w:ascii="Century Gothic" w:cs="Century Gothic" w:eastAsia="Century Gothic" w:hAnsi="Century Gothic"/>
          <w:sz w:val="24"/>
          <w:szCs w:val="24"/>
          <w:shd w:fill="fcfcfc" w:val="clear"/>
          <w:rtl w:val="0"/>
        </w:rPr>
        <w:t xml:space="preserve">creating a more challenging learning environment for highly talented and motivated student</w:t>
      </w:r>
    </w:p>
    <w:p w:rsidR="00000000" w:rsidDel="00000000" w:rsidP="00000000" w:rsidRDefault="00000000" w:rsidRPr="00000000" w14:paraId="0000002C">
      <w:pPr>
        <w:numPr>
          <w:ilvl w:val="0"/>
          <w:numId w:val="1"/>
        </w:numPr>
        <w:shd w:fill="ffffff" w:val="clear"/>
        <w:spacing w:after="0" w:afterAutospacing="0" w:lineRule="auto"/>
        <w:ind w:left="720" w:right="166.61417322834723" w:hanging="360"/>
        <w:jc w:val="both"/>
        <w:rPr>
          <w:rFonts w:ascii="Century Gothic" w:cs="Century Gothic" w:eastAsia="Century Gothic" w:hAnsi="Century Gothic"/>
          <w:color w:val="000000"/>
          <w:sz w:val="24"/>
          <w:szCs w:val="24"/>
          <w:shd w:fill="fcfcfc" w:val="clear"/>
        </w:rPr>
      </w:pPr>
      <w:r w:rsidDel="00000000" w:rsidR="00000000" w:rsidRPr="00000000">
        <w:rPr>
          <w:rFonts w:ascii="Century Gothic" w:cs="Century Gothic" w:eastAsia="Century Gothic" w:hAnsi="Century Gothic"/>
          <w:sz w:val="24"/>
          <w:szCs w:val="24"/>
          <w:rtl w:val="0"/>
        </w:rPr>
        <w:t xml:space="preserve">providing the opportunity to work independently and cooperatively with other students of similar abilities and interests</w:t>
      </w:r>
    </w:p>
    <w:p w:rsidR="00000000" w:rsidDel="00000000" w:rsidP="00000000" w:rsidRDefault="00000000" w:rsidRPr="00000000" w14:paraId="0000002D">
      <w:pPr>
        <w:numPr>
          <w:ilvl w:val="0"/>
          <w:numId w:val="1"/>
        </w:numPr>
        <w:ind w:left="720" w:right="166.61417322834723"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highlight w:val="white"/>
          <w:rtl w:val="0"/>
        </w:rPr>
        <w:t xml:space="preserve">providing students who are academically inclined and motivated an opportunity to excel in their studies</w:t>
      </w:r>
    </w:p>
    <w:p w:rsidR="00000000" w:rsidDel="00000000" w:rsidP="00000000" w:rsidRDefault="00000000" w:rsidRPr="00000000" w14:paraId="0000002E">
      <w:pPr>
        <w:numPr>
          <w:ilvl w:val="0"/>
          <w:numId w:val="1"/>
        </w:numPr>
        <w:ind w:left="720" w:right="166.61417322834723"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Developing strong and proficient skills in using ICT</w:t>
      </w:r>
    </w:p>
    <w:p w:rsidR="00000000" w:rsidDel="00000000" w:rsidP="00000000" w:rsidRDefault="00000000" w:rsidRPr="00000000" w14:paraId="0000002F">
      <w:pPr>
        <w:numPr>
          <w:ilvl w:val="0"/>
          <w:numId w:val="1"/>
        </w:numPr>
        <w:shd w:fill="ffffff" w:val="clear"/>
        <w:spacing w:after="0" w:afterAutospacing="0" w:lineRule="auto"/>
        <w:ind w:left="720" w:right="166.61417322834723"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Developing sound personal and interpersonal learning to learn strategies</w:t>
      </w:r>
    </w:p>
    <w:p w:rsidR="00000000" w:rsidDel="00000000" w:rsidP="00000000" w:rsidRDefault="00000000" w:rsidRPr="00000000" w14:paraId="00000030">
      <w:pPr>
        <w:numPr>
          <w:ilvl w:val="0"/>
          <w:numId w:val="1"/>
        </w:numPr>
        <w:shd w:fill="ffffff" w:val="clear"/>
        <w:spacing w:after="160" w:lineRule="auto"/>
        <w:ind w:left="720" w:right="166.61417322834723"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Preparing students for a broader, more intensive VCE studies and/or University Extension units in their senior years.</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pBdr>
        <w:ind w:left="0" w:right="166.61417322834723" w:firstLine="0"/>
        <w:rPr>
          <w:rFonts w:ascii="Century Gothic" w:cs="Century Gothic" w:eastAsia="Century Gothic" w:hAnsi="Century Gothic"/>
          <w:b w:val="1"/>
          <w:color w:val="38761d"/>
          <w:sz w:val="36"/>
          <w:szCs w:val="36"/>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pBdr>
        <w:ind w:left="0" w:right="166.61417322834723" w:firstLine="0"/>
        <w:rPr>
          <w:rFonts w:ascii="Century Gothic" w:cs="Century Gothic" w:eastAsia="Century Gothic" w:hAnsi="Century Gothic"/>
          <w:b w:val="1"/>
          <w:color w:val="38761d"/>
          <w:sz w:val="36"/>
          <w:szCs w:val="36"/>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pBdr>
        <w:ind w:left="0" w:right="166.61417322834723" w:firstLine="0"/>
        <w:rPr>
          <w:rFonts w:ascii="Century Gothic" w:cs="Century Gothic" w:eastAsia="Century Gothic" w:hAnsi="Century Gothic"/>
          <w:b w:val="1"/>
          <w:color w:val="38761d"/>
          <w:sz w:val="36"/>
          <w:szCs w:val="36"/>
        </w:rPr>
      </w:pPr>
      <w:r w:rsidDel="00000000" w:rsidR="00000000" w:rsidRPr="00000000">
        <w:rPr>
          <w:rFonts w:ascii="Century Gothic" w:cs="Century Gothic" w:eastAsia="Century Gothic" w:hAnsi="Century Gothic"/>
          <w:b w:val="1"/>
          <w:color w:val="38761d"/>
          <w:sz w:val="36"/>
          <w:szCs w:val="36"/>
        </w:rPr>
        <w:drawing>
          <wp:anchor allowOverlap="1" behindDoc="1" distB="114300" distT="114300" distL="114300" distR="114300" hidden="0" layoutInCell="1" locked="0" relativeHeight="0" simplePos="0">
            <wp:simplePos x="0" y="0"/>
            <wp:positionH relativeFrom="page">
              <wp:posOffset>6358575</wp:posOffset>
            </wp:positionH>
            <wp:positionV relativeFrom="page">
              <wp:posOffset>207600</wp:posOffset>
            </wp:positionV>
            <wp:extent cx="940359" cy="692512"/>
            <wp:effectExtent b="0" l="0" r="0" t="0"/>
            <wp:wrapNone/>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40359" cy="692512"/>
                    </a:xfrm>
                    <a:prstGeom prst="rect"/>
                    <a:ln/>
                  </pic:spPr>
                </pic:pic>
              </a:graphicData>
            </a:graphic>
          </wp:anchor>
        </w:drawing>
      </w:r>
      <w:r w:rsidDel="00000000" w:rsidR="00000000" w:rsidRPr="00000000">
        <w:rPr>
          <w:rFonts w:ascii="Century Gothic" w:cs="Century Gothic" w:eastAsia="Century Gothic" w:hAnsi="Century Gothic"/>
          <w:b w:val="1"/>
          <w:color w:val="38761d"/>
          <w:sz w:val="36"/>
          <w:szCs w:val="36"/>
          <w:rtl w:val="0"/>
        </w:rPr>
        <w:t xml:space="preserve">Who should apply?</w:t>
      </w:r>
    </w:p>
    <w:p w:rsidR="00000000" w:rsidDel="00000000" w:rsidP="00000000" w:rsidRDefault="00000000" w:rsidRPr="00000000" w14:paraId="00000034">
      <w:pPr>
        <w:pBdr>
          <w:top w:space="0" w:sz="0" w:val="nil"/>
          <w:left w:space="0" w:sz="0" w:val="nil"/>
          <w:bottom w:space="0" w:sz="0" w:val="nil"/>
          <w:right w:space="0" w:sz="0" w:val="nil"/>
        </w:pBdr>
        <w:ind w:left="0" w:right="166.61417322834723" w:firstLine="0"/>
        <w:jc w:val="both"/>
        <w:rPr>
          <w:rFonts w:ascii="Century Gothic" w:cs="Century Gothic" w:eastAsia="Century Gothic" w:hAnsi="Century Gothic"/>
          <w:sz w:val="10"/>
          <w:szCs w:val="10"/>
          <w:highlight w:val="whit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pBdr>
        <w:ind w:left="0" w:right="166.61417322834723" w:firstLine="0"/>
        <w:jc w:val="both"/>
        <w:rPr>
          <w:rFonts w:ascii="Century Gothic" w:cs="Century Gothic" w:eastAsia="Century Gothic" w:hAnsi="Century Gothic"/>
          <w:sz w:val="10"/>
          <w:szCs w:val="10"/>
          <w:highlight w:val="whit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pBdr>
        <w:ind w:left="0" w:right="166.61417322834723" w:firstLine="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If your child is highly motivated, has a love of learning, is performing above the expected level, involved in extracurricular activities, then this is the program for them. The EKC H.A.P program is for students who desire to extend and challenge themselves in all areas of their schooling.</w:t>
      </w:r>
    </w:p>
    <w:p w:rsidR="00000000" w:rsidDel="00000000" w:rsidP="00000000" w:rsidRDefault="00000000" w:rsidRPr="00000000" w14:paraId="00000037">
      <w:pPr>
        <w:pBdr>
          <w:top w:space="0" w:sz="0" w:val="nil"/>
          <w:left w:space="0" w:sz="0" w:val="nil"/>
          <w:bottom w:space="0" w:sz="0" w:val="nil"/>
          <w:right w:space="0" w:sz="0" w:val="nil"/>
        </w:pBdr>
        <w:ind w:left="0" w:right="166.61417322834723" w:firstLine="0"/>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pBdr>
        <w:ind w:left="0" w:right="166.61417322834723" w:firstLine="0"/>
        <w:rPr>
          <w:rFonts w:ascii="Century Gothic" w:cs="Century Gothic" w:eastAsia="Century Gothic" w:hAnsi="Century Gothic"/>
          <w:b w:val="1"/>
          <w:color w:val="980000"/>
          <w:sz w:val="36"/>
          <w:szCs w:val="36"/>
        </w:rPr>
      </w:pPr>
      <w:r w:rsidDel="00000000" w:rsidR="00000000" w:rsidRPr="00000000">
        <w:rPr>
          <w:rFonts w:ascii="Century Gothic" w:cs="Century Gothic" w:eastAsia="Century Gothic" w:hAnsi="Century Gothic"/>
          <w:b w:val="1"/>
          <w:color w:val="980000"/>
          <w:sz w:val="36"/>
          <w:szCs w:val="36"/>
          <w:rtl w:val="0"/>
        </w:rPr>
        <w:t xml:space="preserve">Student Selection Process</w:t>
      </w:r>
    </w:p>
    <w:p w:rsidR="00000000" w:rsidDel="00000000" w:rsidP="00000000" w:rsidRDefault="00000000" w:rsidRPr="00000000" w14:paraId="00000039">
      <w:pPr>
        <w:pBdr>
          <w:top w:space="0" w:sz="0" w:val="nil"/>
          <w:left w:space="0" w:sz="0" w:val="nil"/>
          <w:bottom w:space="0" w:sz="0" w:val="nil"/>
          <w:right w:space="0" w:sz="0" w:val="nil"/>
        </w:pBdr>
        <w:ind w:left="0" w:right="166.61417322834723"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pBdr>
        <w:ind w:left="0" w:right="166.61417322834723"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wishing to take part in the Essendon Keilor College H.A.P will be required to:</w:t>
      </w:r>
      <w:r w:rsidDel="00000000" w:rsidR="00000000" w:rsidRPr="00000000">
        <w:drawing>
          <wp:anchor allowOverlap="1" behindDoc="0" distB="19050" distT="19050" distL="19050" distR="19050" hidden="0" layoutInCell="1" locked="0" relativeHeight="0" simplePos="0">
            <wp:simplePos x="0" y="0"/>
            <wp:positionH relativeFrom="column">
              <wp:posOffset>5269425</wp:posOffset>
            </wp:positionH>
            <wp:positionV relativeFrom="paragraph">
              <wp:posOffset>113449</wp:posOffset>
            </wp:positionV>
            <wp:extent cx="1762265" cy="2346779"/>
            <wp:effectExtent b="0" l="0" r="0" t="0"/>
            <wp:wrapSquare wrapText="bothSides" distB="19050" distT="19050" distL="19050" distR="19050"/>
            <wp:docPr id="1" name="image4.png"/>
            <a:graphic>
              <a:graphicData uri="http://schemas.openxmlformats.org/drawingml/2006/picture">
                <pic:pic>
                  <pic:nvPicPr>
                    <pic:cNvPr id="0" name="image4.png"/>
                    <pic:cNvPicPr preferRelativeResize="0"/>
                  </pic:nvPicPr>
                  <pic:blipFill>
                    <a:blip r:embed="rId8">
                      <a:alphaModFix amt="74000"/>
                    </a:blip>
                    <a:srcRect b="0" l="0" r="0" t="0"/>
                    <a:stretch>
                      <a:fillRect/>
                    </a:stretch>
                  </pic:blipFill>
                  <pic:spPr>
                    <a:xfrm>
                      <a:off x="0" y="0"/>
                      <a:ext cx="1762265" cy="2346779"/>
                    </a:xfrm>
                    <a:prstGeom prst="rect"/>
                    <a:ln/>
                  </pic:spPr>
                </pic:pic>
              </a:graphicData>
            </a:graphic>
          </wp:anchor>
        </w:drawing>
      </w:r>
    </w:p>
    <w:p w:rsidR="00000000" w:rsidDel="00000000" w:rsidP="00000000" w:rsidRDefault="00000000" w:rsidRPr="00000000" w14:paraId="0000003B">
      <w:pPr>
        <w:pBdr>
          <w:top w:space="0" w:sz="0" w:val="nil"/>
          <w:left w:space="0" w:sz="0" w:val="nil"/>
          <w:bottom w:space="0" w:sz="0" w:val="nil"/>
          <w:right w:space="0" w:sz="0" w:val="nil"/>
        </w:pBdr>
        <w:ind w:left="0" w:right="166.61417322834723" w:firstLine="0"/>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3C">
      <w:pPr>
        <w:numPr>
          <w:ilvl w:val="0"/>
          <w:numId w:val="2"/>
        </w:numPr>
        <w:pBdr>
          <w:top w:space="0" w:sz="0" w:val="nil"/>
          <w:left w:space="0" w:sz="0" w:val="nil"/>
          <w:bottom w:space="0" w:sz="0" w:val="nil"/>
          <w:right w:space="0" w:sz="0" w:val="nil"/>
        </w:pBdr>
        <w:ind w:left="720" w:right="166.61417322834723"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Complete an online test evaluating the students' learning ability in English and Mathematics to demonstrate a minimum standard </w:t>
      </w:r>
      <w:r w:rsidDel="00000000" w:rsidR="00000000" w:rsidRPr="00000000">
        <w:rPr>
          <w:rtl w:val="0"/>
        </w:rPr>
      </w:r>
    </w:p>
    <w:p w:rsidR="00000000" w:rsidDel="00000000" w:rsidP="00000000" w:rsidRDefault="00000000" w:rsidRPr="00000000" w14:paraId="0000003D">
      <w:pPr>
        <w:numPr>
          <w:ilvl w:val="0"/>
          <w:numId w:val="2"/>
        </w:numPr>
        <w:pBdr>
          <w:top w:space="0" w:sz="0" w:val="nil"/>
          <w:left w:space="0" w:sz="0" w:val="nil"/>
          <w:bottom w:space="0" w:sz="0" w:val="nil"/>
          <w:right w:space="0" w:sz="0" w:val="nil"/>
        </w:pBdr>
        <w:ind w:left="720" w:right="166.61417322834723"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a personal letter of application</w:t>
      </w:r>
    </w:p>
    <w:p w:rsidR="00000000" w:rsidDel="00000000" w:rsidP="00000000" w:rsidRDefault="00000000" w:rsidRPr="00000000" w14:paraId="0000003E">
      <w:pPr>
        <w:numPr>
          <w:ilvl w:val="0"/>
          <w:numId w:val="2"/>
        </w:numPr>
        <w:pBdr>
          <w:top w:space="0" w:sz="0" w:val="nil"/>
          <w:left w:space="0" w:sz="0" w:val="nil"/>
          <w:bottom w:space="0" w:sz="0" w:val="nil"/>
          <w:right w:space="0" w:sz="0" w:val="nil"/>
        </w:pBdr>
        <w:ind w:left="720" w:right="166.61417322834723"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Submit a  reference from the student’s Primary School</w:t>
      </w:r>
    </w:p>
    <w:p w:rsidR="00000000" w:rsidDel="00000000" w:rsidP="00000000" w:rsidRDefault="00000000" w:rsidRPr="00000000" w14:paraId="0000003F">
      <w:pPr>
        <w:numPr>
          <w:ilvl w:val="0"/>
          <w:numId w:val="2"/>
        </w:numPr>
        <w:pBdr>
          <w:top w:space="0" w:sz="0" w:val="nil"/>
          <w:left w:space="0" w:sz="0" w:val="nil"/>
          <w:bottom w:space="0" w:sz="0" w:val="nil"/>
          <w:right w:space="0" w:sz="0" w:val="nil"/>
        </w:pBdr>
        <w:ind w:left="720" w:right="166.61417322834723"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Submit Grade 5 NAPLAN results</w:t>
      </w:r>
    </w:p>
    <w:p w:rsidR="00000000" w:rsidDel="00000000" w:rsidP="00000000" w:rsidRDefault="00000000" w:rsidRPr="00000000" w14:paraId="00000040">
      <w:pPr>
        <w:numPr>
          <w:ilvl w:val="0"/>
          <w:numId w:val="2"/>
        </w:numPr>
        <w:pBdr>
          <w:top w:space="0" w:sz="0" w:val="nil"/>
          <w:left w:space="0" w:sz="0" w:val="nil"/>
          <w:bottom w:space="0" w:sz="0" w:val="nil"/>
          <w:right w:space="0" w:sz="0" w:val="nil"/>
        </w:pBdr>
        <w:ind w:left="720" w:right="166.61417322834723"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Participate in an interview on request </w:t>
      </w:r>
    </w:p>
    <w:p w:rsidR="00000000" w:rsidDel="00000000" w:rsidP="00000000" w:rsidRDefault="00000000" w:rsidRPr="00000000" w14:paraId="00000041">
      <w:pPr>
        <w:pBdr>
          <w:top w:space="0" w:sz="0" w:val="nil"/>
          <w:left w:space="0" w:sz="0" w:val="nil"/>
          <w:bottom w:space="0" w:sz="0" w:val="nil"/>
          <w:right w:space="0" w:sz="0" w:val="nil"/>
        </w:pBdr>
        <w:ind w:left="0" w:right="166.61417322834723" w:firstLine="0"/>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pBdr>
        <w:ind w:left="0" w:right="166.61417322834723" w:firstLine="0"/>
        <w:rPr>
          <w:rFonts w:ascii="Century Gothic" w:cs="Century Gothic" w:eastAsia="Century Gothic" w:hAnsi="Century Gothic"/>
          <w:b w:val="1"/>
          <w:color w:val="3c78d8"/>
          <w:sz w:val="38"/>
          <w:szCs w:val="38"/>
        </w:rPr>
      </w:pPr>
      <w:r w:rsidDel="00000000" w:rsidR="00000000" w:rsidRPr="00000000">
        <w:rPr>
          <w:rFonts w:ascii="Century Gothic" w:cs="Century Gothic" w:eastAsia="Century Gothic" w:hAnsi="Century Gothic"/>
          <w:sz w:val="24"/>
          <w:szCs w:val="24"/>
          <w:rtl w:val="0"/>
        </w:rPr>
        <w:t xml:space="preserve">A maximum of 25 students will be enrolled in the EKC H.A.P class.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pBdr>
        <w:ind w:left="0" w:right="166.61417322834723" w:firstLine="0"/>
        <w:rPr>
          <w:rFonts w:ascii="Century Gothic" w:cs="Century Gothic" w:eastAsia="Century Gothic" w:hAnsi="Century Gothic"/>
          <w:b w:val="1"/>
          <w:color w:val="3c78d8"/>
          <w:sz w:val="10"/>
          <w:szCs w:val="1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pBdr>
        <w:ind w:left="0" w:right="166.61417322834723" w:firstLine="0"/>
        <w:rPr>
          <w:rFonts w:ascii="Century Gothic" w:cs="Century Gothic" w:eastAsia="Century Gothic" w:hAnsi="Century Gothic"/>
        </w:rPr>
      </w:pPr>
      <w:r w:rsidDel="00000000" w:rsidR="00000000" w:rsidRPr="00000000">
        <w:rPr>
          <w:rFonts w:ascii="Century Gothic" w:cs="Century Gothic" w:eastAsia="Century Gothic" w:hAnsi="Century Gothic"/>
          <w:b w:val="1"/>
          <w:color w:val="3c78d8"/>
          <w:sz w:val="38"/>
          <w:szCs w:val="38"/>
          <w:rtl w:val="0"/>
        </w:rPr>
        <w:t xml:space="preserve">Timeline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pBdr>
        <w:ind w:left="0" w:right="166.61417322834723" w:firstLine="0"/>
        <w:rPr>
          <w:rFonts w:ascii="Century Gothic" w:cs="Century Gothic" w:eastAsia="Century Gothic" w:hAnsi="Century Gothic"/>
          <w:sz w:val="10"/>
          <w:szCs w:val="10"/>
        </w:rPr>
      </w:pPr>
      <w:r w:rsidDel="00000000" w:rsidR="00000000" w:rsidRPr="00000000">
        <w:rPr>
          <w:rtl w:val="0"/>
        </w:rPr>
      </w:r>
    </w:p>
    <w:tbl>
      <w:tblPr>
        <w:tblStyle w:val="Table2"/>
        <w:tblW w:w="10713.33333333333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423.333333333336"/>
        <w:tblGridChange w:id="0">
          <w:tblGrid>
            <w:gridCol w:w="1290"/>
            <w:gridCol w:w="9423.33333333333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left"/>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STEP 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i w:val="1"/>
                <w:sz w:val="24"/>
                <w:szCs w:val="24"/>
                <w:rtl w:val="0"/>
              </w:rPr>
              <w:t xml:space="preserve">Secure a position at Essendon Keilor College Niddrie Campus or East Keilor Campus for year 7, 2023. Families will be notified of secondary school placements on </w:t>
            </w:r>
            <w:r w:rsidDel="00000000" w:rsidR="00000000" w:rsidRPr="00000000">
              <w:rPr>
                <w:rFonts w:ascii="Century Gothic" w:cs="Century Gothic" w:eastAsia="Century Gothic" w:hAnsi="Century Gothic"/>
                <w:b w:val="1"/>
                <w:i w:val="1"/>
                <w:sz w:val="24"/>
                <w:szCs w:val="24"/>
                <w:rtl w:val="0"/>
              </w:rPr>
              <w:t xml:space="preserve">Wednesday 20th July.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i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left"/>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STEP 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i w:val="1"/>
                <w:sz w:val="24"/>
                <w:szCs w:val="24"/>
                <w:rtl w:val="0"/>
              </w:rPr>
              <w:t xml:space="preserve">Complete and return the confidential application to Essendon Keilor College by </w:t>
            </w:r>
            <w:r w:rsidDel="00000000" w:rsidR="00000000" w:rsidRPr="00000000">
              <w:rPr>
                <w:rFonts w:ascii="Century Gothic" w:cs="Century Gothic" w:eastAsia="Century Gothic" w:hAnsi="Century Gothic"/>
                <w:b w:val="1"/>
                <w:i w:val="1"/>
                <w:sz w:val="24"/>
                <w:szCs w:val="24"/>
                <w:rtl w:val="0"/>
              </w:rPr>
              <w:t xml:space="preserve">Wednesday 27th July.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i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left"/>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STEP 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i w:val="1"/>
                <w:sz w:val="24"/>
                <w:szCs w:val="24"/>
                <w:rtl w:val="0"/>
              </w:rPr>
              <w:t xml:space="preserve">Student learning testing to be conducted at Essendon Keilor College on </w:t>
            </w:r>
            <w:r w:rsidDel="00000000" w:rsidR="00000000" w:rsidRPr="00000000">
              <w:rPr>
                <w:rFonts w:ascii="Century Gothic" w:cs="Century Gothic" w:eastAsia="Century Gothic" w:hAnsi="Century Gothic"/>
                <w:b w:val="1"/>
                <w:i w:val="1"/>
                <w:sz w:val="24"/>
                <w:szCs w:val="24"/>
                <w:rtl w:val="0"/>
              </w:rPr>
              <w:t xml:space="preserve">Wednesday 3rd August.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i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left"/>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STEP 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Successful applicants will be notified in writing by the College Principal at the beginning of </w:t>
            </w:r>
            <w:r w:rsidDel="00000000" w:rsidR="00000000" w:rsidRPr="00000000">
              <w:rPr>
                <w:rFonts w:ascii="Century Gothic" w:cs="Century Gothic" w:eastAsia="Century Gothic" w:hAnsi="Century Gothic"/>
                <w:b w:val="1"/>
                <w:i w:val="1"/>
                <w:sz w:val="24"/>
                <w:szCs w:val="24"/>
                <w:rtl w:val="0"/>
              </w:rPr>
              <w:t xml:space="preserve">Term 4.</w:t>
            </w:r>
            <w:r w:rsidDel="00000000" w:rsidR="00000000" w:rsidRPr="00000000">
              <w:rPr>
                <w:rFonts w:ascii="Century Gothic" w:cs="Century Gothic" w:eastAsia="Century Gothic" w:hAnsi="Century Gothic"/>
                <w:i w:val="1"/>
                <w:sz w:val="24"/>
                <w:szCs w:val="24"/>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61417322834723" w:firstLine="0"/>
              <w:jc w:val="both"/>
              <w:rPr>
                <w:rFonts w:ascii="Century Gothic" w:cs="Century Gothic" w:eastAsia="Century Gothic" w:hAnsi="Century Gothic"/>
                <w:i w:val="1"/>
                <w:sz w:val="24"/>
                <w:szCs w:val="24"/>
              </w:rPr>
            </w:pPr>
            <w:r w:rsidDel="00000000" w:rsidR="00000000" w:rsidRPr="00000000">
              <w:rPr>
                <w:rtl w:val="0"/>
              </w:rPr>
            </w:r>
          </w:p>
        </w:tc>
      </w:tr>
    </w:tbl>
    <w:p w:rsidR="00000000" w:rsidDel="00000000" w:rsidP="00000000" w:rsidRDefault="00000000" w:rsidRPr="00000000" w14:paraId="00000052">
      <w:pPr>
        <w:pBdr>
          <w:top w:space="0" w:sz="0" w:val="nil"/>
          <w:left w:space="0" w:sz="0" w:val="nil"/>
          <w:bottom w:space="0" w:sz="0" w:val="nil"/>
          <w:right w:space="0" w:sz="0" w:val="nil"/>
        </w:pBdr>
        <w:ind w:left="0" w:right="166.61417322834723"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pBdr>
        <w:ind w:left="0" w:right="166.61417322834723"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pBdr>
        <w:ind w:left="0" w:right="166.61417322834723" w:firstLine="0"/>
        <w:rPr/>
      </w:pPr>
      <w:r w:rsidDel="00000000" w:rsidR="00000000" w:rsidRPr="00000000">
        <w:rPr>
          <w:rFonts w:ascii="Century Gothic" w:cs="Century Gothic" w:eastAsia="Century Gothic" w:hAnsi="Century Gothic"/>
          <w:sz w:val="24"/>
          <w:szCs w:val="24"/>
          <w:rtl w:val="0"/>
        </w:rPr>
        <w:t xml:space="preserve">Please contact Christine Cole or Lisa Nugent for more information regarding Essendon Keilor College’s High Achievers Program for 2023.</w:t>
      </w:r>
      <w:r w:rsidDel="00000000" w:rsidR="00000000" w:rsidRPr="00000000">
        <w:rPr>
          <w:rtl w:val="0"/>
        </w:rPr>
      </w:r>
    </w:p>
    <w:sectPr>
      <w:pgSz w:h="16834" w:w="11909" w:orient="portrait"/>
      <w:pgMar w:bottom="542.7165354330737" w:top="566.9291338582677" w:left="425.1968503937008" w:right="407.007874015749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666666"/>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