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F16" w:rsidRPr="00FB191D" w:rsidRDefault="00815F16" w:rsidP="00815F16">
      <w:pPr>
        <w:pStyle w:val="NoSpacing"/>
        <w:jc w:val="both"/>
        <w:rPr>
          <w:rFonts w:ascii="Verdana" w:hAnsi="Verdana"/>
          <w:b/>
          <w:sz w:val="18"/>
          <w:szCs w:val="18"/>
        </w:rPr>
      </w:pPr>
      <w:r w:rsidRPr="00FB191D">
        <w:rPr>
          <w:rFonts w:ascii="Verdana" w:hAnsi="Verdana"/>
          <w:b/>
          <w:sz w:val="18"/>
          <w:szCs w:val="18"/>
        </w:rPr>
        <w:t>Welcome to the Essendon Campus of Essendon Keilor College.</w:t>
      </w:r>
    </w:p>
    <w:p w:rsidR="00815F16" w:rsidRPr="00815F16" w:rsidRDefault="00815F16" w:rsidP="00815F16">
      <w:pPr>
        <w:pStyle w:val="NoSpacing"/>
        <w:jc w:val="both"/>
        <w:rPr>
          <w:rFonts w:ascii="Verdana" w:hAnsi="Verdana"/>
          <w:sz w:val="18"/>
          <w:szCs w:val="18"/>
        </w:rPr>
      </w:pPr>
    </w:p>
    <w:p w:rsidR="00815F16" w:rsidRPr="00815F16" w:rsidRDefault="00C72C3F" w:rsidP="00815F16">
      <w:pPr>
        <w:pStyle w:val="NoSpacing"/>
        <w:jc w:val="both"/>
        <w:rPr>
          <w:rFonts w:ascii="Verdana" w:hAnsi="Verdana"/>
          <w:sz w:val="18"/>
          <w:szCs w:val="18"/>
        </w:rPr>
      </w:pPr>
      <w:r>
        <w:rPr>
          <w:rFonts w:ascii="Verdana" w:hAnsi="Verdana"/>
          <w:sz w:val="18"/>
          <w:szCs w:val="18"/>
        </w:rPr>
        <w:t>T</w:t>
      </w:r>
      <w:r w:rsidR="00815F16" w:rsidRPr="00815F16">
        <w:rPr>
          <w:rFonts w:ascii="Verdana" w:hAnsi="Verdana"/>
          <w:sz w:val="18"/>
          <w:szCs w:val="18"/>
        </w:rPr>
        <w:t>he Essendon Campus cater</w:t>
      </w:r>
      <w:r>
        <w:rPr>
          <w:rFonts w:ascii="Verdana" w:hAnsi="Verdana"/>
          <w:sz w:val="18"/>
          <w:szCs w:val="18"/>
        </w:rPr>
        <w:t>s</w:t>
      </w:r>
      <w:r w:rsidR="00815F16" w:rsidRPr="00815F16">
        <w:rPr>
          <w:rFonts w:ascii="Verdana" w:hAnsi="Verdana"/>
          <w:sz w:val="18"/>
          <w:szCs w:val="18"/>
        </w:rPr>
        <w:t xml:space="preserve"> for students in Years 10-12. </w:t>
      </w:r>
      <w:r w:rsidR="00240D4C">
        <w:rPr>
          <w:rFonts w:ascii="Verdana" w:hAnsi="Verdana"/>
          <w:sz w:val="18"/>
          <w:szCs w:val="18"/>
        </w:rPr>
        <w:t xml:space="preserve">This allows </w:t>
      </w:r>
      <w:r w:rsidR="00815F16" w:rsidRPr="00815F16">
        <w:rPr>
          <w:rFonts w:ascii="Verdana" w:hAnsi="Verdana"/>
          <w:sz w:val="18"/>
          <w:szCs w:val="18"/>
        </w:rPr>
        <w:t xml:space="preserve">greater access to VCE, VET and </w:t>
      </w:r>
      <w:r w:rsidR="00B43641">
        <w:rPr>
          <w:rFonts w:ascii="Verdana" w:hAnsi="Verdana"/>
          <w:sz w:val="18"/>
          <w:szCs w:val="18"/>
        </w:rPr>
        <w:t xml:space="preserve">other </w:t>
      </w:r>
      <w:r w:rsidR="00815F16" w:rsidRPr="00815F16">
        <w:rPr>
          <w:rFonts w:ascii="Verdana" w:hAnsi="Verdana"/>
          <w:sz w:val="18"/>
          <w:szCs w:val="18"/>
        </w:rPr>
        <w:t>programs</w:t>
      </w:r>
      <w:r w:rsidR="004627D6">
        <w:rPr>
          <w:rFonts w:ascii="Verdana" w:hAnsi="Verdana"/>
          <w:sz w:val="18"/>
          <w:szCs w:val="18"/>
        </w:rPr>
        <w:t xml:space="preserve"> for students across all three levels</w:t>
      </w:r>
      <w:r w:rsidR="00815F16" w:rsidRPr="00815F16">
        <w:rPr>
          <w:rFonts w:ascii="Verdana" w:hAnsi="Verdana"/>
          <w:sz w:val="18"/>
          <w:szCs w:val="18"/>
        </w:rPr>
        <w:t>.</w:t>
      </w:r>
      <w:r w:rsidR="008B1AAD">
        <w:rPr>
          <w:rFonts w:ascii="Verdana" w:hAnsi="Verdana"/>
          <w:sz w:val="18"/>
          <w:szCs w:val="18"/>
        </w:rPr>
        <w:t xml:space="preserve"> Our curriculum merges with new technology through a focus on </w:t>
      </w:r>
      <w:r w:rsidR="008D079A">
        <w:rPr>
          <w:rFonts w:ascii="Verdana" w:hAnsi="Verdana"/>
          <w:sz w:val="18"/>
          <w:szCs w:val="18"/>
        </w:rPr>
        <w:t>Science, Technology, Engineering</w:t>
      </w:r>
      <w:r w:rsidR="00E80DB0">
        <w:rPr>
          <w:rFonts w:ascii="Verdana" w:hAnsi="Verdana"/>
          <w:sz w:val="18"/>
          <w:szCs w:val="18"/>
        </w:rPr>
        <w:t>, Arts</w:t>
      </w:r>
      <w:r w:rsidR="008D079A">
        <w:rPr>
          <w:rFonts w:ascii="Verdana" w:hAnsi="Verdana"/>
          <w:sz w:val="18"/>
          <w:szCs w:val="18"/>
        </w:rPr>
        <w:t xml:space="preserve"> and </w:t>
      </w:r>
      <w:r w:rsidR="00467A51">
        <w:rPr>
          <w:rFonts w:ascii="Verdana" w:hAnsi="Verdana"/>
          <w:sz w:val="18"/>
          <w:szCs w:val="18"/>
        </w:rPr>
        <w:t>Mathematics</w:t>
      </w:r>
      <w:r w:rsidR="008D079A">
        <w:rPr>
          <w:rFonts w:ascii="Verdana" w:hAnsi="Verdana"/>
          <w:sz w:val="18"/>
          <w:szCs w:val="18"/>
        </w:rPr>
        <w:t xml:space="preserve"> (</w:t>
      </w:r>
      <w:r w:rsidR="008B1AAD" w:rsidRPr="003E5BB0">
        <w:rPr>
          <w:rFonts w:ascii="Verdana" w:hAnsi="Verdana"/>
          <w:sz w:val="18"/>
          <w:szCs w:val="18"/>
        </w:rPr>
        <w:t>STE</w:t>
      </w:r>
      <w:r w:rsidR="00E80DB0" w:rsidRPr="003E5BB0">
        <w:rPr>
          <w:rFonts w:ascii="Verdana" w:hAnsi="Verdana"/>
          <w:sz w:val="18"/>
          <w:szCs w:val="18"/>
        </w:rPr>
        <w:t>A</w:t>
      </w:r>
      <w:r w:rsidR="008B1AAD" w:rsidRPr="003E5BB0">
        <w:rPr>
          <w:rFonts w:ascii="Verdana" w:hAnsi="Verdana"/>
          <w:sz w:val="18"/>
          <w:szCs w:val="18"/>
        </w:rPr>
        <w:t>M</w:t>
      </w:r>
      <w:r w:rsidR="008D079A" w:rsidRPr="003E5BB0">
        <w:rPr>
          <w:rFonts w:ascii="Verdana" w:hAnsi="Verdana"/>
          <w:sz w:val="18"/>
          <w:szCs w:val="18"/>
        </w:rPr>
        <w:t>)</w:t>
      </w:r>
      <w:r w:rsidR="008B1AAD" w:rsidRPr="003E5BB0">
        <w:rPr>
          <w:rFonts w:ascii="Verdana" w:hAnsi="Verdana"/>
          <w:sz w:val="18"/>
          <w:szCs w:val="18"/>
        </w:rPr>
        <w:t>.</w:t>
      </w:r>
    </w:p>
    <w:p w:rsidR="00815F16" w:rsidRPr="00815F16" w:rsidRDefault="00815F16" w:rsidP="00815F16">
      <w:pPr>
        <w:pStyle w:val="NoSpacing"/>
        <w:jc w:val="both"/>
        <w:rPr>
          <w:sz w:val="18"/>
          <w:szCs w:val="18"/>
        </w:rPr>
      </w:pPr>
    </w:p>
    <w:p w:rsidR="00815F16" w:rsidRPr="00815F16" w:rsidRDefault="00815F16" w:rsidP="00815F16">
      <w:pPr>
        <w:pStyle w:val="NoSpacing"/>
        <w:jc w:val="both"/>
        <w:rPr>
          <w:rFonts w:ascii="Verdana" w:hAnsi="Verdana"/>
          <w:sz w:val="18"/>
          <w:szCs w:val="18"/>
        </w:rPr>
      </w:pPr>
      <w:r w:rsidRPr="00815F16">
        <w:rPr>
          <w:rFonts w:ascii="Verdana" w:hAnsi="Verdana"/>
          <w:sz w:val="18"/>
          <w:szCs w:val="18"/>
        </w:rPr>
        <w:t xml:space="preserve">Transition to the Essendon Campus is an exciting and </w:t>
      </w:r>
      <w:r w:rsidR="00621FB1">
        <w:rPr>
          <w:rFonts w:ascii="Verdana" w:hAnsi="Verdana"/>
          <w:sz w:val="18"/>
          <w:szCs w:val="18"/>
        </w:rPr>
        <w:t xml:space="preserve">seamless </w:t>
      </w:r>
      <w:r w:rsidRPr="00815F16">
        <w:rPr>
          <w:rFonts w:ascii="Verdana" w:hAnsi="Verdana"/>
          <w:sz w:val="18"/>
          <w:szCs w:val="18"/>
        </w:rPr>
        <w:t xml:space="preserve">process for our students from the East Keilor and Niddrie Campuses. </w:t>
      </w:r>
    </w:p>
    <w:p w:rsidR="00815F16" w:rsidRPr="00815F16" w:rsidRDefault="00815F16" w:rsidP="00815F16">
      <w:pPr>
        <w:pStyle w:val="NoSpacing"/>
        <w:jc w:val="both"/>
        <w:rPr>
          <w:rFonts w:ascii="Verdana" w:hAnsi="Verdana"/>
          <w:sz w:val="18"/>
          <w:szCs w:val="18"/>
        </w:rPr>
      </w:pPr>
    </w:p>
    <w:p w:rsidR="00815F16" w:rsidRPr="00815F16" w:rsidRDefault="00815F16" w:rsidP="00815F16">
      <w:pPr>
        <w:pStyle w:val="NoSpacing"/>
        <w:jc w:val="both"/>
        <w:rPr>
          <w:rFonts w:ascii="Verdana" w:hAnsi="Verdana"/>
          <w:sz w:val="18"/>
          <w:szCs w:val="18"/>
        </w:rPr>
      </w:pPr>
      <w:r w:rsidRPr="00815F16">
        <w:rPr>
          <w:rFonts w:ascii="Verdana" w:hAnsi="Verdana"/>
          <w:sz w:val="18"/>
          <w:szCs w:val="18"/>
        </w:rPr>
        <w:t>We also welcome the significant number of externally enrolled students who are attracted by our diverse curriculum, expert delivery of programs and young adult learning environment.</w:t>
      </w:r>
    </w:p>
    <w:p w:rsidR="00815F16" w:rsidRPr="00815F16" w:rsidRDefault="00815F16" w:rsidP="00815F16">
      <w:pPr>
        <w:pStyle w:val="NoSpacing"/>
        <w:jc w:val="both"/>
        <w:rPr>
          <w:rFonts w:ascii="Verdana" w:hAnsi="Verdana"/>
          <w:sz w:val="18"/>
          <w:szCs w:val="18"/>
        </w:rPr>
      </w:pPr>
    </w:p>
    <w:p w:rsidR="00815F16" w:rsidRPr="00815F16" w:rsidRDefault="00815F16" w:rsidP="00815F16">
      <w:pPr>
        <w:pStyle w:val="NoSpacing"/>
        <w:jc w:val="both"/>
        <w:rPr>
          <w:rFonts w:ascii="Verdana" w:hAnsi="Verdana"/>
          <w:sz w:val="18"/>
          <w:szCs w:val="18"/>
        </w:rPr>
      </w:pPr>
      <w:r w:rsidRPr="00815F16">
        <w:rPr>
          <w:rFonts w:ascii="Verdana" w:hAnsi="Verdana"/>
          <w:sz w:val="18"/>
          <w:szCs w:val="18"/>
        </w:rPr>
        <w:t>We are committed to optimising student outcomes in a climate where students feel safe, supported and confident of realising future goals.</w:t>
      </w:r>
    </w:p>
    <w:p w:rsidR="00815F16" w:rsidRPr="00815F16" w:rsidRDefault="00815F16" w:rsidP="00815F16">
      <w:pPr>
        <w:pStyle w:val="NoSpacing"/>
        <w:jc w:val="both"/>
        <w:rPr>
          <w:rFonts w:ascii="Verdana" w:hAnsi="Verdana"/>
          <w:sz w:val="18"/>
          <w:szCs w:val="18"/>
        </w:rPr>
      </w:pPr>
    </w:p>
    <w:p w:rsidR="00815F16" w:rsidRPr="00815F16" w:rsidRDefault="00815F16" w:rsidP="00815F16">
      <w:pPr>
        <w:pStyle w:val="NoSpacing"/>
        <w:jc w:val="both"/>
        <w:rPr>
          <w:rFonts w:ascii="Verdana" w:hAnsi="Verdana"/>
          <w:sz w:val="18"/>
          <w:szCs w:val="18"/>
        </w:rPr>
      </w:pPr>
      <w:r w:rsidRPr="00815F16">
        <w:rPr>
          <w:rFonts w:ascii="Verdana" w:hAnsi="Verdana"/>
          <w:sz w:val="18"/>
          <w:szCs w:val="18"/>
        </w:rPr>
        <w:t xml:space="preserve">Academic work is challenging, motivating and specifically designed to enhance performance. </w:t>
      </w:r>
    </w:p>
    <w:p w:rsidR="00815F16" w:rsidRPr="00815F16" w:rsidRDefault="00815F16" w:rsidP="00815F16">
      <w:pPr>
        <w:pStyle w:val="NoSpacing"/>
        <w:jc w:val="both"/>
        <w:rPr>
          <w:rFonts w:ascii="Verdana" w:hAnsi="Verdana"/>
          <w:sz w:val="18"/>
          <w:szCs w:val="18"/>
        </w:rPr>
      </w:pPr>
    </w:p>
    <w:p w:rsidR="00815F16" w:rsidRPr="00815F16" w:rsidRDefault="00815F16" w:rsidP="00815F16">
      <w:pPr>
        <w:pStyle w:val="NoSpacing"/>
        <w:jc w:val="both"/>
        <w:rPr>
          <w:rFonts w:ascii="Verdana" w:hAnsi="Verdana"/>
          <w:sz w:val="18"/>
          <w:szCs w:val="18"/>
        </w:rPr>
      </w:pPr>
      <w:r w:rsidRPr="00815F16">
        <w:rPr>
          <w:rFonts w:ascii="Verdana" w:hAnsi="Verdana"/>
          <w:sz w:val="18"/>
          <w:szCs w:val="18"/>
        </w:rPr>
        <w:t xml:space="preserve">Student involvement and leadership is strongly encouraged, as is participation in a diverse range of vocational, sporting, community and cultural events and interstate or international tours. </w:t>
      </w:r>
    </w:p>
    <w:p w:rsidR="00815F16" w:rsidRPr="00815F16" w:rsidRDefault="00815F16" w:rsidP="00815F16">
      <w:pPr>
        <w:pStyle w:val="NoSpacing"/>
        <w:jc w:val="both"/>
        <w:rPr>
          <w:rFonts w:ascii="Verdana" w:hAnsi="Verdana"/>
          <w:sz w:val="18"/>
          <w:szCs w:val="18"/>
        </w:rPr>
      </w:pPr>
    </w:p>
    <w:p w:rsidR="00815F16" w:rsidRDefault="00815F16" w:rsidP="00815F16">
      <w:pPr>
        <w:pStyle w:val="NoSpacing"/>
        <w:jc w:val="both"/>
        <w:rPr>
          <w:rFonts w:ascii="Verdana" w:hAnsi="Verdana"/>
          <w:sz w:val="20"/>
          <w:szCs w:val="20"/>
        </w:rPr>
      </w:pPr>
      <w:r w:rsidRPr="00815F16">
        <w:rPr>
          <w:rFonts w:ascii="Verdana" w:hAnsi="Verdana"/>
          <w:sz w:val="18"/>
          <w:szCs w:val="18"/>
        </w:rPr>
        <w:t>For all students we hope their time at the Essendon Campus is distinguished by their development as a young adult, success in attaining their desired pathway and readiness to contribute as a global citizen in the 21</w:t>
      </w:r>
      <w:r w:rsidRPr="00815F16">
        <w:rPr>
          <w:rFonts w:ascii="Verdana" w:hAnsi="Verdana"/>
          <w:sz w:val="18"/>
          <w:szCs w:val="18"/>
          <w:vertAlign w:val="superscript"/>
        </w:rPr>
        <w:t>st</w:t>
      </w:r>
      <w:r w:rsidRPr="00815F16">
        <w:rPr>
          <w:rFonts w:ascii="Verdana" w:hAnsi="Verdana"/>
          <w:sz w:val="18"/>
          <w:szCs w:val="18"/>
        </w:rPr>
        <w:t xml:space="preserve"> Century</w:t>
      </w:r>
      <w:r w:rsidRPr="00105D0F">
        <w:rPr>
          <w:rFonts w:ascii="Verdana" w:hAnsi="Verdana"/>
          <w:sz w:val="20"/>
          <w:szCs w:val="20"/>
        </w:rPr>
        <w:t>.</w:t>
      </w:r>
    </w:p>
    <w:p w:rsidR="00A726C0" w:rsidRDefault="0014333A" w:rsidP="00173C1D">
      <w:r>
        <w:rPr>
          <w:rFonts w:ascii="Verdana" w:hAnsi="Verdana"/>
          <w:noProof/>
          <w:sz w:val="24"/>
          <w:szCs w:val="24"/>
          <w:lang w:eastAsia="en-AU"/>
        </w:rPr>
        <w:drawing>
          <wp:anchor distT="0" distB="0" distL="114300" distR="114300" simplePos="0" relativeHeight="251904000" behindDoc="0" locked="0" layoutInCell="1" allowOverlap="1" wp14:anchorId="597AFD47" wp14:editId="5E536881">
            <wp:simplePos x="0" y="0"/>
            <wp:positionH relativeFrom="column">
              <wp:posOffset>2792730</wp:posOffset>
            </wp:positionH>
            <wp:positionV relativeFrom="paragraph">
              <wp:posOffset>50800</wp:posOffset>
            </wp:positionV>
            <wp:extent cx="734695" cy="1104900"/>
            <wp:effectExtent l="0" t="0" r="8255" b="0"/>
            <wp:wrapSquare wrapText="bothSides"/>
            <wp:docPr id="8" name="Picture 1" descr="D:\Users\SL.EKC.000\Pictures\EKC Photos\Photos-purchase-hires\photos-hires\East Keilor\EKC145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L.EKC.000\Pictures\EKC Photos\Photos-purchase-hires\photos-hires\East Keilor\EKC1455.tif"/>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34695" cy="11049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83168" behindDoc="0" locked="0" layoutInCell="1" allowOverlap="1" wp14:anchorId="53AF30E8" wp14:editId="02F40AFA">
            <wp:simplePos x="0" y="0"/>
            <wp:positionH relativeFrom="column">
              <wp:posOffset>580390</wp:posOffset>
            </wp:positionH>
            <wp:positionV relativeFrom="paragraph">
              <wp:posOffset>50165</wp:posOffset>
            </wp:positionV>
            <wp:extent cx="762000" cy="1145540"/>
            <wp:effectExtent l="0" t="0" r="0" b="0"/>
            <wp:wrapSquare wrapText="bothSides"/>
            <wp:docPr id="309" name="Picture 309" descr="D:\Users\DH.EKC\Desktop\EKC1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DH.EKC\Desktop\EKC1121.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228D">
        <w:rPr>
          <w:noProof/>
          <w:lang w:eastAsia="en-AU"/>
        </w:rPr>
        <w:drawing>
          <wp:anchor distT="0" distB="0" distL="114300" distR="114300" simplePos="0" relativeHeight="251919360" behindDoc="1" locked="0" layoutInCell="1" allowOverlap="1">
            <wp:simplePos x="0" y="0"/>
            <wp:positionH relativeFrom="column">
              <wp:posOffset>4937760</wp:posOffset>
            </wp:positionH>
            <wp:positionV relativeFrom="paragraph">
              <wp:posOffset>1270</wp:posOffset>
            </wp:positionV>
            <wp:extent cx="816610" cy="1057275"/>
            <wp:effectExtent l="0" t="0" r="2540" b="9525"/>
            <wp:wrapTight wrapText="bothSides">
              <wp:wrapPolygon edited="0">
                <wp:start x="0" y="0"/>
                <wp:lineTo x="0" y="21405"/>
                <wp:lineTo x="21163" y="21405"/>
                <wp:lineTo x="21163" y="0"/>
                <wp:lineTo x="0" y="0"/>
              </wp:wrapPolygon>
            </wp:wrapTight>
            <wp:docPr id="9" name="Picture 9" descr="U:\ESSENDON CAMPUS\PHOTOS\Photos 2018\Staff\mcinerney_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SSENDON CAMPUS\PHOTOS\Photos 2018\Staff\mcinerney_mar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6610"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26C0" w:rsidRDefault="00A726C0" w:rsidP="00173C1D"/>
    <w:p w:rsidR="00A726C0" w:rsidRDefault="00A726C0" w:rsidP="00173C1D"/>
    <w:p w:rsidR="00A726C0" w:rsidRDefault="00A726C0" w:rsidP="00173C1D"/>
    <w:p w:rsidR="00A726C0" w:rsidRDefault="00A726C0" w:rsidP="00173C1D"/>
    <w:p w:rsidR="00A726C0" w:rsidRDefault="00A726C0" w:rsidP="00173C1D"/>
    <w:p w:rsidR="00A726C0" w:rsidRDefault="00A726C0" w:rsidP="00173C1D">
      <w:r>
        <w:rPr>
          <w:rFonts w:ascii="Verdana" w:hAnsi="Verdana"/>
          <w:noProof/>
          <w:sz w:val="20"/>
          <w:lang w:eastAsia="en-AU"/>
        </w:rPr>
        <mc:AlternateContent>
          <mc:Choice Requires="wps">
            <w:drawing>
              <wp:anchor distT="0" distB="0" distL="114300" distR="114300" simplePos="0" relativeHeight="251778048" behindDoc="0" locked="0" layoutInCell="1" allowOverlap="1" wp14:anchorId="2967CE12" wp14:editId="0E59410A">
                <wp:simplePos x="0" y="0"/>
                <wp:positionH relativeFrom="column">
                  <wp:posOffset>4784725</wp:posOffset>
                </wp:positionH>
                <wp:positionV relativeFrom="paragraph">
                  <wp:posOffset>85090</wp:posOffset>
                </wp:positionV>
                <wp:extent cx="1200150" cy="512670"/>
                <wp:effectExtent l="0" t="0" r="0" b="1905"/>
                <wp:wrapNone/>
                <wp:docPr id="304" name="Text Box 304"/>
                <wp:cNvGraphicFramePr/>
                <a:graphic xmlns:a="http://schemas.openxmlformats.org/drawingml/2006/main">
                  <a:graphicData uri="http://schemas.microsoft.com/office/word/2010/wordprocessingShape">
                    <wps:wsp>
                      <wps:cNvSpPr txBox="1"/>
                      <wps:spPr>
                        <a:xfrm>
                          <a:off x="0" y="0"/>
                          <a:ext cx="1200150" cy="512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pPr>
                              <w:rPr>
                                <w:rFonts w:asciiTheme="minorHAnsi" w:hAnsiTheme="minorHAnsi" w:cstheme="minorHAnsi"/>
                                <w:sz w:val="18"/>
                                <w:szCs w:val="18"/>
                              </w:rPr>
                            </w:pPr>
                            <w:r>
                              <w:rPr>
                                <w:rFonts w:asciiTheme="minorHAnsi" w:hAnsiTheme="minorHAnsi" w:cstheme="minorHAnsi"/>
                                <w:sz w:val="18"/>
                                <w:szCs w:val="18"/>
                              </w:rPr>
                              <w:t>Mr. Mark McInerney</w:t>
                            </w:r>
                          </w:p>
                          <w:p w:rsidR="001765E3" w:rsidRPr="00D93446" w:rsidRDefault="001765E3" w:rsidP="0014333A">
                            <w:pPr>
                              <w:jc w:val="center"/>
                              <w:rPr>
                                <w:rFonts w:asciiTheme="minorHAnsi" w:hAnsiTheme="minorHAnsi" w:cstheme="minorHAnsi"/>
                                <w:sz w:val="18"/>
                                <w:szCs w:val="18"/>
                              </w:rPr>
                            </w:pPr>
                            <w:r>
                              <w:rPr>
                                <w:rFonts w:asciiTheme="minorHAnsi" w:hAnsiTheme="minorHAnsi" w:cstheme="minorHAnsi"/>
                                <w:sz w:val="18"/>
                                <w:szCs w:val="18"/>
                              </w:rPr>
                              <w:t>Campus Assistant - Principal</w:t>
                            </w:r>
                          </w:p>
                          <w:p w:rsidR="001765E3" w:rsidRDefault="00176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67CE12" id="_x0000_t202" coordsize="21600,21600" o:spt="202" path="m,l,21600r21600,l21600,xe">
                <v:stroke joinstyle="miter"/>
                <v:path gradientshapeok="t" o:connecttype="rect"/>
              </v:shapetype>
              <v:shape id="Text Box 304" o:spid="_x0000_s1026" type="#_x0000_t202" style="position:absolute;margin-left:376.75pt;margin-top:6.7pt;width:94.5pt;height:40.3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BIWigIAAI4FAAAOAAAAZHJzL2Uyb0RvYy54bWysVMtOGzEU3VfqP1jel0lCgDZiglIQVSUE&#10;qFCxdjw2GdXj69pOMunX99gzeZSyoepmxvY993Xu4/yibQxbKR9qsiUfHg04U1ZSVdvnkn9/vP7w&#10;kbMQha2EIatKvlGBX0zfvztfu4ka0YJMpTyDERsma1fyRYxuUhRBLlQjwhE5ZSHU5BsRcfXPReXF&#10;GtYbU4wGg9NiTb5ynqQKAa9XnZBPs32tlYx3WgcVmSk5Yov56/N3nr7F9FxMnr1wi1r2YYh/iKIR&#10;tYXTnakrEQVb+vovU00tPQXS8UhSU5DWtVQ5B2QzHLzI5mEhnMq5gJzgdjSF/2dW3q7uPaurkh8P&#10;xpxZ0aBIj6qN7DO1LL2BobULEwAfHKCxhQCV3r4HPKbEW+2b9EdKDHJwvdnxm8zJpISKDU8gkpCd&#10;DEenZ7kAxV7b+RC/KGpYOpTco36ZVrG6CRGRALqFJGeBTF1d18bkS+oZdWk8WwlU28QcIzT+QBnL&#10;1iU/PUYYSclSUu8sG5teVO6a3l3KvMswn+LGqIQx9pvSYC0n+opvIaWyO/8ZnVAart6i2OP3Ub1F&#10;ucsDGtkz2bhTbmpLPmefx2xPWfVjS5nu8CD8IO90jO287TtiTtUGDeGpG6rg5HWNqt2IEO+FxxSh&#10;0NgM8Q4fbQisU3/ibEH+12vvCY/mhpSzNaay5OHnUnjFmflq0fafhuNxGuN8GZ+cjXDxh5L5ocQu&#10;m0tCKwyxg5zMx4SPZnvUnponLJBZ8gqRsBK+Sx63x8vY7QosIKlmswzC4DoRb+yDk8l0ojf15GP7&#10;JLzrGzei5W9pO79i8qJ/O2zStDRbRtJ1bu5EcMdqTzyGPvd8v6DSVjm8Z9R+jU5/AwAA//8DAFBL&#10;AwQUAAYACAAAACEAcYh2ceAAAAAJAQAADwAAAGRycy9kb3ducmV2LnhtbEyPQU/DMAyF70j8h8hI&#10;XBBLt64MStMJIWASN9YNxC1rTFvROFWTteXf453gZvs9PX8vW0+2FQP2vnGkYD6LQCCVzjRUKdgV&#10;z9e3IHzQZHTrCBX8oId1fn6W6dS4kd5w2IZKcAj5VCuoQ+hSKX1Zo9V+5jok1r5cb3Xgta+k6fXI&#10;4baViyi6kVY3xB9q3eFjjeX39mgVfF5VH69+etmPcRJ3T5uhWL2bQqnLi+nhHkTAKfyZ4YTP6JAz&#10;08EdyXjRKlglccJWFuIlCDbcLRd8OJyGOcg8k/8b5L8AAAD//wMAUEsBAi0AFAAGAAgAAAAhALaD&#10;OJL+AAAA4QEAABMAAAAAAAAAAAAAAAAAAAAAAFtDb250ZW50X1R5cGVzXS54bWxQSwECLQAUAAYA&#10;CAAAACEAOP0h/9YAAACUAQAACwAAAAAAAAAAAAAAAAAvAQAAX3JlbHMvLnJlbHNQSwECLQAUAAYA&#10;CAAAACEA50gSFooCAACOBQAADgAAAAAAAAAAAAAAAAAuAgAAZHJzL2Uyb0RvYy54bWxQSwECLQAU&#10;AAYACAAAACEAcYh2ceAAAAAJAQAADwAAAAAAAAAAAAAAAADkBAAAZHJzL2Rvd25yZXYueG1sUEsF&#10;BgAAAAAEAAQA8wAAAPEFAAAAAA==&#10;" fillcolor="white [3201]" stroked="f" strokeweight=".5pt">
                <v:textbox>
                  <w:txbxContent>
                    <w:p w:rsidR="001765E3" w:rsidRDefault="001765E3">
                      <w:pPr>
                        <w:rPr>
                          <w:rFonts w:asciiTheme="minorHAnsi" w:hAnsiTheme="minorHAnsi" w:cstheme="minorHAnsi"/>
                          <w:sz w:val="18"/>
                          <w:szCs w:val="18"/>
                        </w:rPr>
                      </w:pPr>
                      <w:r>
                        <w:rPr>
                          <w:rFonts w:asciiTheme="minorHAnsi" w:hAnsiTheme="minorHAnsi" w:cstheme="minorHAnsi"/>
                          <w:sz w:val="18"/>
                          <w:szCs w:val="18"/>
                        </w:rPr>
                        <w:t>Mr. Mark McInerney</w:t>
                      </w:r>
                    </w:p>
                    <w:p w:rsidR="001765E3" w:rsidRPr="00D93446" w:rsidRDefault="001765E3" w:rsidP="0014333A">
                      <w:pPr>
                        <w:jc w:val="center"/>
                        <w:rPr>
                          <w:rFonts w:asciiTheme="minorHAnsi" w:hAnsiTheme="minorHAnsi" w:cstheme="minorHAnsi"/>
                          <w:sz w:val="18"/>
                          <w:szCs w:val="18"/>
                        </w:rPr>
                      </w:pPr>
                      <w:r>
                        <w:rPr>
                          <w:rFonts w:asciiTheme="minorHAnsi" w:hAnsiTheme="minorHAnsi" w:cstheme="minorHAnsi"/>
                          <w:sz w:val="18"/>
                          <w:szCs w:val="18"/>
                        </w:rPr>
                        <w:t>Campus Assistant - Principal</w:t>
                      </w:r>
                    </w:p>
                    <w:p w:rsidR="001765E3" w:rsidRDefault="001765E3"/>
                  </w:txbxContent>
                </v:textbox>
              </v:shape>
            </w:pict>
          </mc:Fallback>
        </mc:AlternateContent>
      </w:r>
    </w:p>
    <w:p w:rsidR="00A726C0" w:rsidRDefault="0014333A" w:rsidP="00173C1D">
      <w:r>
        <w:rPr>
          <w:rFonts w:ascii="Verdana" w:hAnsi="Verdana"/>
          <w:noProof/>
          <w:sz w:val="20"/>
          <w:lang w:eastAsia="en-AU"/>
        </w:rPr>
        <mc:AlternateContent>
          <mc:Choice Requires="wps">
            <w:drawing>
              <wp:anchor distT="0" distB="0" distL="114300" distR="114300" simplePos="0" relativeHeight="251777024" behindDoc="0" locked="0" layoutInCell="1" allowOverlap="1" wp14:anchorId="74C2DA93" wp14:editId="72481DE1">
                <wp:simplePos x="0" y="0"/>
                <wp:positionH relativeFrom="column">
                  <wp:posOffset>2541270</wp:posOffset>
                </wp:positionH>
                <wp:positionV relativeFrom="paragraph">
                  <wp:posOffset>7620</wp:posOffset>
                </wp:positionV>
                <wp:extent cx="1390650" cy="381625"/>
                <wp:effectExtent l="0" t="0" r="0" b="0"/>
                <wp:wrapNone/>
                <wp:docPr id="303" name="Text Box 303"/>
                <wp:cNvGraphicFramePr/>
                <a:graphic xmlns:a="http://schemas.openxmlformats.org/drawingml/2006/main">
                  <a:graphicData uri="http://schemas.microsoft.com/office/word/2010/wordprocessingShape">
                    <wps:wsp>
                      <wps:cNvSpPr txBox="1"/>
                      <wps:spPr>
                        <a:xfrm>
                          <a:off x="0" y="0"/>
                          <a:ext cx="1390650" cy="38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rsidP="0014333A">
                            <w:pPr>
                              <w:jc w:val="center"/>
                              <w:rPr>
                                <w:sz w:val="18"/>
                                <w:szCs w:val="18"/>
                              </w:rPr>
                            </w:pPr>
                            <w:r>
                              <w:rPr>
                                <w:sz w:val="18"/>
                                <w:szCs w:val="18"/>
                              </w:rPr>
                              <w:t>Ms. Lisa Nugent</w:t>
                            </w:r>
                          </w:p>
                          <w:p w:rsidR="001765E3" w:rsidRPr="00D93446" w:rsidRDefault="001765E3" w:rsidP="0014333A">
                            <w:pPr>
                              <w:jc w:val="center"/>
                              <w:rPr>
                                <w:sz w:val="18"/>
                                <w:szCs w:val="18"/>
                              </w:rPr>
                            </w:pPr>
                            <w:r>
                              <w:rPr>
                                <w:sz w:val="18"/>
                                <w:szCs w:val="18"/>
                              </w:rPr>
                              <w:t>Campus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C2DA93" id="Text Box 303" o:spid="_x0000_s1027" type="#_x0000_t202" style="position:absolute;margin-left:200.1pt;margin-top:.6pt;width:109.5pt;height:30.0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CO5jQIAAJUFAAAOAAAAZHJzL2Uyb0RvYy54bWysVEtPGzEQvlfqf7B8L5sHpBCxQSmIqhIC&#10;VKg4O16brGp7XNvJbvrrmfFuHqVcqHrZHXu+mfF88zi/aK1haxViDa7kw6MBZ8pJqGr3XPIfj9ef&#10;TjmLSbhKGHCq5BsV+cXs44fzxk/VCJZgKhUYOnFx2viSL1Py06KIcqmsiEfglUOlhmBFwmN4Lqog&#10;GvRuTTEaDCZFA6HyAaSKEW+vOiWfZf9aK5nutI4qMVNyfFvK35C/C/oWs3MxfQ7CL2vZP0P8wyus&#10;qB0G3bm6EkmwVaj/cmVrGSCCTkcSbAFa11LlHDCb4eBVNg9L4VXOBcmJfkdT/H9u5e36PrC6Kvl4&#10;MObMCYtFelRtYl+gZXSHDDU+ThH44BGaWlRgpbf3ES8p8VYHS39MiaEeud7s+CV3kozGZ4PJCaok&#10;6sanw8nohNwUe2sfYvqqwDISSh6wfplWsb6JqYNuIRQsgqmr69qYfKCeUZcmsLXAapuU34jO/0AZ&#10;x5qST8b4DDJyQOadZ+PoRuWu6cNR5l2GWUobowhj3HelkbWc6BuxhZTK7eJnNKE0hnqPYY/fv+o9&#10;xl0eaJEjg0s7Y1s7CDn7PGZ7yqqfW8p0h8faHORNYmoXbW6XXQMsoNpgXwToZit6eV1j8W5ETPci&#10;4DBhvXFBpDv8aANIPvQSZ0sIv9+6Jzz2OGo5a3A4Sx5/rURQnJlvDrv/bHh8TNOcD8cnn0d4CIea&#10;xaHGrewlYEcMcRV5mUXCJ7MVdQD7hHtkTlFRJZzE2CVPW/EydSsD95BU83kG4fx6kW7cg5fkmlim&#10;1nxsn0Twff8m7Pxb2I6xmL5q4w5Llg7mqwS6zj1OPHes9vzj7Ocp6fcULZfDc0btt+nsBQAA//8D&#10;AFBLAwQUAAYACAAAACEAiEd3ZN4AAAAIAQAADwAAAGRycy9kb3ducmV2LnhtbEyPQU/DMAyF70j8&#10;h8hIXNCWbIUBpemEEDCJG+sAccsa01Y0TtVkbfn3eCc4+Vnf0/Nztp5cKwbsQ+NJw2KuQCCV3jZU&#10;adgVT7MbECEasqb1hBp+MMA6Pz3JTGr9SK84bGMlOIRCajTUMXaplKGs0Zkw9x0Ssy/fOxN57Stp&#10;ezNyuGvlUqmVdKYhvlCbDh9qLL+3B6fh86L6eAnT89uYXCXd42Yort9tofX52XR/ByLiFP/McKzP&#10;1SHnTnt/IBtEq+FSqSVbGfBgvlrcstgfRQIyz+T/B/JfAAAA//8DAFBLAQItABQABgAIAAAAIQC2&#10;gziS/gAAAOEBAAATAAAAAAAAAAAAAAAAAAAAAABbQ29udGVudF9UeXBlc10ueG1sUEsBAi0AFAAG&#10;AAgAAAAhADj9If/WAAAAlAEAAAsAAAAAAAAAAAAAAAAALwEAAF9yZWxzLy5yZWxzUEsBAi0AFAAG&#10;AAgAAAAhACnsI7mNAgAAlQUAAA4AAAAAAAAAAAAAAAAALgIAAGRycy9lMm9Eb2MueG1sUEsBAi0A&#10;FAAGAAgAAAAhAIhHd2TeAAAACAEAAA8AAAAAAAAAAAAAAAAA5wQAAGRycy9kb3ducmV2LnhtbFBL&#10;BQYAAAAABAAEAPMAAADyBQAAAAA=&#10;" fillcolor="white [3201]" stroked="f" strokeweight=".5pt">
                <v:textbox>
                  <w:txbxContent>
                    <w:p w:rsidR="001765E3" w:rsidRDefault="001765E3" w:rsidP="0014333A">
                      <w:pPr>
                        <w:jc w:val="center"/>
                        <w:rPr>
                          <w:sz w:val="18"/>
                          <w:szCs w:val="18"/>
                        </w:rPr>
                      </w:pPr>
                      <w:r>
                        <w:rPr>
                          <w:sz w:val="18"/>
                          <w:szCs w:val="18"/>
                        </w:rPr>
                        <w:t>Ms. Lisa Nugent</w:t>
                      </w:r>
                    </w:p>
                    <w:p w:rsidR="001765E3" w:rsidRPr="00D93446" w:rsidRDefault="001765E3" w:rsidP="0014333A">
                      <w:pPr>
                        <w:jc w:val="center"/>
                        <w:rPr>
                          <w:sz w:val="18"/>
                          <w:szCs w:val="18"/>
                        </w:rPr>
                      </w:pPr>
                      <w:r>
                        <w:rPr>
                          <w:sz w:val="18"/>
                          <w:szCs w:val="18"/>
                        </w:rPr>
                        <w:t>Campus Principal</w:t>
                      </w:r>
                    </w:p>
                  </w:txbxContent>
                </v:textbox>
              </v:shape>
            </w:pict>
          </mc:Fallback>
        </mc:AlternateContent>
      </w:r>
      <w:r>
        <w:rPr>
          <w:rFonts w:ascii="Verdana" w:hAnsi="Verdana"/>
          <w:noProof/>
          <w:sz w:val="20"/>
          <w:lang w:eastAsia="en-AU"/>
        </w:rPr>
        <mc:AlternateContent>
          <mc:Choice Requires="wps">
            <w:drawing>
              <wp:anchor distT="0" distB="0" distL="114300" distR="114300" simplePos="0" relativeHeight="251784192" behindDoc="1" locked="0" layoutInCell="1" allowOverlap="1">
                <wp:simplePos x="0" y="0"/>
                <wp:positionH relativeFrom="margin">
                  <wp:posOffset>323850</wp:posOffset>
                </wp:positionH>
                <wp:positionV relativeFrom="paragraph">
                  <wp:posOffset>25400</wp:posOffset>
                </wp:positionV>
                <wp:extent cx="1238250" cy="403761"/>
                <wp:effectExtent l="0" t="0" r="0" b="0"/>
                <wp:wrapTight wrapText="bothSides">
                  <wp:wrapPolygon edited="0">
                    <wp:start x="0" y="0"/>
                    <wp:lineTo x="0" y="20409"/>
                    <wp:lineTo x="21268" y="20409"/>
                    <wp:lineTo x="21268" y="0"/>
                    <wp:lineTo x="0" y="0"/>
                  </wp:wrapPolygon>
                </wp:wrapTight>
                <wp:docPr id="310" name="Text Box 310"/>
                <wp:cNvGraphicFramePr/>
                <a:graphic xmlns:a="http://schemas.openxmlformats.org/drawingml/2006/main">
                  <a:graphicData uri="http://schemas.microsoft.com/office/word/2010/wordprocessingShape">
                    <wps:wsp>
                      <wps:cNvSpPr txBox="1"/>
                      <wps:spPr>
                        <a:xfrm>
                          <a:off x="0" y="0"/>
                          <a:ext cx="1238250" cy="4037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rsidP="0014333A">
                            <w:pPr>
                              <w:jc w:val="center"/>
                              <w:rPr>
                                <w:sz w:val="18"/>
                                <w:szCs w:val="18"/>
                              </w:rPr>
                            </w:pPr>
                            <w:r>
                              <w:rPr>
                                <w:sz w:val="18"/>
                                <w:szCs w:val="18"/>
                              </w:rPr>
                              <w:t>Mr. David Adamson</w:t>
                            </w:r>
                          </w:p>
                          <w:p w:rsidR="001765E3" w:rsidRPr="0095145E" w:rsidRDefault="001765E3" w:rsidP="0014333A">
                            <w:pPr>
                              <w:jc w:val="center"/>
                              <w:rPr>
                                <w:sz w:val="18"/>
                                <w:szCs w:val="18"/>
                              </w:rPr>
                            </w:pPr>
                            <w:r>
                              <w:rPr>
                                <w:sz w:val="18"/>
                                <w:szCs w:val="18"/>
                              </w:rPr>
                              <w:t>College Principal</w:t>
                            </w:r>
                          </w:p>
                          <w:p w:rsidR="001765E3" w:rsidRDefault="00176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028" type="#_x0000_t202" style="position:absolute;margin-left:25.5pt;margin-top:2pt;width:97.5pt;height:31.8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mkUjQIAAJUFAAAOAAAAZHJzL2Uyb0RvYy54bWysVE1vGyEQvVfqf0Dcm/VXPmp5HbmJUlWK&#10;kqhJlTNmwUYFhgL2rvvrM7C7tpvmkqqXXWDezDCPNzO7bIwmW+GDAlvS4cmAEmE5VMquSvrj6ebT&#10;BSUhMlsxDVaUdCcCvZx//DCr3VSMYA26Ep5gEBumtSvpOkY3LYrA18KwcAJOWDRK8IZF3PpVUXlW&#10;Y3Sji9FgcFbU4CvngYsQ8PS6NdJ5ji+l4PFeyiAi0SXFu8X89fm7TN9iPmPTlWdurXh3DfYPtzBM&#10;WUy6D3XNIiMbr/4KZRT3EEDGEw6mACkVF7kGrGY4eFXN45o5kWtBcoLb0xT+X1h+t33wRFUlHQ+R&#10;H8sMPtKTaCL5Ag1JZ8hQ7cIUgY8OobFBA750fx7wMBXeSG/SH0siaMdYuz2/KRxPTqPxxegUTRxt&#10;k8H4/CyHKQ7ezof4VYAhaVFSj++XaWXb2xDxJgjtISlZAK2qG6V13iTNiCvtyZbha+vYB/8DpS2p&#10;S3o2xmskJwvJvY2sbToRWTVdulR5W2FexZ0WCaPtdyGRtVzoG7kZ58Lu82d0QklM9R7HDn+41Xuc&#10;2zrQI2cGG/fORlnwufrcZgfKqp89ZbLFI+FHdadlbJZNlsuoF8ASqh3qwkPbW8HxG4WPd8tCfGAe&#10;mwnfGwdEvMeP1IDkQ7eiZA3+91vnCY8aRyslNTZnScOvDfOCEv3Novo/DycTDBvzZnJ6PsKNP7Ys&#10;jy12Y64AFTHEUeR4XiZ81P1SejDPOEcWKSuamOWYu6SxX17FdmTgHOJiscgg7F/H4q19dDyFTiwn&#10;aT41z8y7Tr8RlX8HfRuz6SsZt9jkaWGxiSBV1njiuWW14x97P0u/m1NpuBzvM+owTecvAAAA//8D&#10;AFBLAwQUAAYACAAAACEA4N41Vt8AAAAHAQAADwAAAGRycy9kb3ducmV2LnhtbEyPS0/EMAyE70j8&#10;h8hIXBCb7quLSt0VQjwkbmx5iFu2MW1F41RNtlv+PeYEJ4811sznfDu5To00hNYzwnyWgCKuvG25&#10;Rngp7y+vQIVo2JrOMyF8U4BtcXqSm8z6Iz/TuIu1khAOmUFoYuwzrUPVkDNh5nti8T794EyUdai1&#10;HcxRwl2nF0mSamdalobG9HTbUPW1OziEj4v6/SlMD6/H5XrZ3z2O5ebNlojnZ9PNNahIU/w7hl98&#10;QYdCmPb+wDaoDmE9l1ciwkqG2ItVKmKPkG5S0EWu//MXPwAAAP//AwBQSwECLQAUAAYACAAAACEA&#10;toM4kv4AAADhAQAAEwAAAAAAAAAAAAAAAAAAAAAAW0NvbnRlbnRfVHlwZXNdLnhtbFBLAQItABQA&#10;BgAIAAAAIQA4/SH/1gAAAJQBAAALAAAAAAAAAAAAAAAAAC8BAABfcmVscy8ucmVsc1BLAQItABQA&#10;BgAIAAAAIQCyfmkUjQIAAJUFAAAOAAAAAAAAAAAAAAAAAC4CAABkcnMvZTJvRG9jLnhtbFBLAQIt&#10;ABQABgAIAAAAIQDg3jVW3wAAAAcBAAAPAAAAAAAAAAAAAAAAAOcEAABkcnMvZG93bnJldi54bWxQ&#10;SwUGAAAAAAQABADzAAAA8wUAAAAA&#10;" fillcolor="white [3201]" stroked="f" strokeweight=".5pt">
                <v:textbox>
                  <w:txbxContent>
                    <w:p w:rsidR="001765E3" w:rsidRDefault="001765E3" w:rsidP="0014333A">
                      <w:pPr>
                        <w:jc w:val="center"/>
                        <w:rPr>
                          <w:sz w:val="18"/>
                          <w:szCs w:val="18"/>
                        </w:rPr>
                      </w:pPr>
                      <w:r>
                        <w:rPr>
                          <w:sz w:val="18"/>
                          <w:szCs w:val="18"/>
                        </w:rPr>
                        <w:t>Mr. David Adamson</w:t>
                      </w:r>
                    </w:p>
                    <w:p w:rsidR="001765E3" w:rsidRPr="0095145E" w:rsidRDefault="001765E3" w:rsidP="0014333A">
                      <w:pPr>
                        <w:jc w:val="center"/>
                        <w:rPr>
                          <w:sz w:val="18"/>
                          <w:szCs w:val="18"/>
                        </w:rPr>
                      </w:pPr>
                      <w:r>
                        <w:rPr>
                          <w:sz w:val="18"/>
                          <w:szCs w:val="18"/>
                        </w:rPr>
                        <w:t>College Principal</w:t>
                      </w:r>
                    </w:p>
                    <w:p w:rsidR="001765E3" w:rsidRDefault="001765E3"/>
                  </w:txbxContent>
                </v:textbox>
                <w10:wrap type="tight" anchorx="margin"/>
              </v:shape>
            </w:pict>
          </mc:Fallback>
        </mc:AlternateContent>
      </w:r>
    </w:p>
    <w:p w:rsidR="00A726C0" w:rsidRDefault="00A726C0" w:rsidP="00173C1D"/>
    <w:p w:rsidR="00A726C0" w:rsidRDefault="00A726C0" w:rsidP="00173C1D"/>
    <w:tbl>
      <w:tblPr>
        <w:tblStyle w:val="TableGrid"/>
        <w:tblpPr w:leftFromText="180" w:rightFromText="180" w:vertAnchor="text" w:horzAnchor="margin" w:tblpY="4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4"/>
        <w:gridCol w:w="2325"/>
      </w:tblGrid>
      <w:tr w:rsidR="00A726C0" w:rsidTr="00A726C0">
        <w:trPr>
          <w:trHeight w:val="424"/>
        </w:trPr>
        <w:tc>
          <w:tcPr>
            <w:tcW w:w="7314" w:type="dxa"/>
          </w:tcPr>
          <w:p w:rsidR="00A726C0" w:rsidRPr="00A726C0" w:rsidRDefault="00A726C0" w:rsidP="00A726C0">
            <w:pPr>
              <w:tabs>
                <w:tab w:val="left" w:pos="4388"/>
              </w:tabs>
              <w:spacing w:line="360" w:lineRule="auto"/>
              <w:rPr>
                <w:rFonts w:ascii="Verdana" w:hAnsi="Verdana"/>
                <w:sz w:val="18"/>
                <w:szCs w:val="18"/>
              </w:rPr>
            </w:pPr>
            <w:r w:rsidRPr="00A726C0">
              <w:rPr>
                <w:rFonts w:ascii="Verdana" w:hAnsi="Verdana"/>
                <w:sz w:val="18"/>
                <w:szCs w:val="18"/>
              </w:rPr>
              <w:t>About Essendon Keilor College</w:t>
            </w:r>
            <w:r w:rsidRPr="00A726C0">
              <w:rPr>
                <w:rFonts w:ascii="Verdana" w:hAnsi="Verdana"/>
                <w:sz w:val="18"/>
                <w:szCs w:val="18"/>
              </w:rPr>
              <w:tab/>
            </w:r>
          </w:p>
        </w:tc>
        <w:tc>
          <w:tcPr>
            <w:tcW w:w="2325" w:type="dxa"/>
          </w:tcPr>
          <w:p w:rsidR="00A726C0" w:rsidRPr="00A726C0" w:rsidRDefault="00BA4E6E" w:rsidP="00A726C0">
            <w:pPr>
              <w:spacing w:line="360" w:lineRule="auto"/>
              <w:rPr>
                <w:rFonts w:ascii="Verdana" w:hAnsi="Verdana"/>
                <w:sz w:val="18"/>
                <w:szCs w:val="18"/>
              </w:rPr>
            </w:pPr>
            <w:r>
              <w:rPr>
                <w:rFonts w:ascii="Verdana" w:hAnsi="Verdana"/>
                <w:sz w:val="18"/>
                <w:szCs w:val="18"/>
              </w:rPr>
              <w:t>2 - 3</w:t>
            </w:r>
          </w:p>
        </w:tc>
      </w:tr>
      <w:tr w:rsidR="00A726C0" w:rsidTr="00A726C0">
        <w:tc>
          <w:tcPr>
            <w:tcW w:w="7314" w:type="dxa"/>
          </w:tcPr>
          <w:p w:rsidR="00A726C0" w:rsidRPr="00A726C0" w:rsidRDefault="00BA4E6E" w:rsidP="00BA4E6E">
            <w:pPr>
              <w:spacing w:line="360" w:lineRule="auto"/>
              <w:rPr>
                <w:rFonts w:ascii="Verdana" w:hAnsi="Verdana"/>
                <w:sz w:val="18"/>
                <w:szCs w:val="18"/>
              </w:rPr>
            </w:pPr>
            <w:r>
              <w:rPr>
                <w:rFonts w:ascii="Verdana" w:hAnsi="Verdana"/>
                <w:sz w:val="18"/>
                <w:szCs w:val="18"/>
              </w:rPr>
              <w:t>Technology Use</w:t>
            </w:r>
          </w:p>
        </w:tc>
        <w:tc>
          <w:tcPr>
            <w:tcW w:w="2325" w:type="dxa"/>
          </w:tcPr>
          <w:p w:rsidR="00A726C0" w:rsidRPr="00A726C0" w:rsidRDefault="00BA4E6E" w:rsidP="00A726C0">
            <w:pPr>
              <w:spacing w:line="360" w:lineRule="auto"/>
              <w:rPr>
                <w:rFonts w:ascii="Verdana" w:hAnsi="Verdana"/>
                <w:sz w:val="18"/>
                <w:szCs w:val="18"/>
              </w:rPr>
            </w:pPr>
            <w:r>
              <w:rPr>
                <w:rFonts w:ascii="Verdana" w:hAnsi="Verdana"/>
                <w:sz w:val="18"/>
                <w:szCs w:val="18"/>
              </w:rPr>
              <w:t>4</w:t>
            </w:r>
          </w:p>
        </w:tc>
      </w:tr>
      <w:tr w:rsidR="00A726C0" w:rsidTr="00A726C0">
        <w:tc>
          <w:tcPr>
            <w:tcW w:w="7314" w:type="dxa"/>
          </w:tcPr>
          <w:p w:rsidR="00A726C0" w:rsidRPr="00A726C0" w:rsidRDefault="00BA4E6E" w:rsidP="00A726C0">
            <w:pPr>
              <w:spacing w:line="360" w:lineRule="auto"/>
              <w:rPr>
                <w:rFonts w:ascii="Verdana" w:hAnsi="Verdana"/>
                <w:sz w:val="18"/>
                <w:szCs w:val="18"/>
              </w:rPr>
            </w:pPr>
            <w:r>
              <w:rPr>
                <w:rFonts w:ascii="Verdana" w:hAnsi="Verdana"/>
                <w:sz w:val="18"/>
                <w:szCs w:val="18"/>
              </w:rPr>
              <w:t>Celebrating Excellence</w:t>
            </w:r>
          </w:p>
          <w:p w:rsidR="00A726C0" w:rsidRPr="00A726C0" w:rsidRDefault="00BA4E6E" w:rsidP="00A726C0">
            <w:pPr>
              <w:spacing w:line="360" w:lineRule="auto"/>
              <w:rPr>
                <w:rFonts w:ascii="Verdana" w:hAnsi="Verdana"/>
                <w:sz w:val="18"/>
                <w:szCs w:val="18"/>
              </w:rPr>
            </w:pPr>
            <w:r>
              <w:rPr>
                <w:rFonts w:ascii="Verdana" w:hAnsi="Verdana"/>
                <w:sz w:val="18"/>
                <w:szCs w:val="18"/>
              </w:rPr>
              <w:t xml:space="preserve">Celebrating Leadership </w:t>
            </w:r>
          </w:p>
        </w:tc>
        <w:tc>
          <w:tcPr>
            <w:tcW w:w="2325" w:type="dxa"/>
          </w:tcPr>
          <w:p w:rsidR="00A726C0" w:rsidRPr="00A726C0" w:rsidRDefault="00A726C0" w:rsidP="00A726C0">
            <w:pPr>
              <w:spacing w:line="360" w:lineRule="auto"/>
              <w:rPr>
                <w:rFonts w:ascii="Verdana" w:hAnsi="Verdana"/>
                <w:sz w:val="18"/>
                <w:szCs w:val="18"/>
              </w:rPr>
            </w:pPr>
            <w:r w:rsidRPr="00A726C0">
              <w:rPr>
                <w:rFonts w:ascii="Verdana" w:hAnsi="Verdana"/>
                <w:sz w:val="18"/>
                <w:szCs w:val="18"/>
              </w:rPr>
              <w:t>5</w:t>
            </w:r>
          </w:p>
          <w:p w:rsidR="00A726C0" w:rsidRPr="00A726C0" w:rsidRDefault="00A726C0" w:rsidP="00A726C0">
            <w:pPr>
              <w:spacing w:line="360" w:lineRule="auto"/>
              <w:rPr>
                <w:rFonts w:ascii="Verdana" w:hAnsi="Verdana"/>
                <w:sz w:val="18"/>
                <w:szCs w:val="18"/>
              </w:rPr>
            </w:pPr>
            <w:r w:rsidRPr="00A726C0">
              <w:rPr>
                <w:rFonts w:ascii="Verdana" w:hAnsi="Verdana"/>
                <w:sz w:val="18"/>
                <w:szCs w:val="18"/>
              </w:rPr>
              <w:t>6</w:t>
            </w:r>
          </w:p>
        </w:tc>
      </w:tr>
      <w:tr w:rsidR="00A726C0" w:rsidTr="00A726C0">
        <w:tc>
          <w:tcPr>
            <w:tcW w:w="7314"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Student Services</w:t>
            </w:r>
          </w:p>
        </w:tc>
        <w:tc>
          <w:tcPr>
            <w:tcW w:w="2325"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7</w:t>
            </w:r>
          </w:p>
        </w:tc>
      </w:tr>
      <w:tr w:rsidR="00A726C0" w:rsidTr="00A726C0">
        <w:tc>
          <w:tcPr>
            <w:tcW w:w="7314"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Career and Study Pathways</w:t>
            </w:r>
          </w:p>
        </w:tc>
        <w:tc>
          <w:tcPr>
            <w:tcW w:w="2325" w:type="dxa"/>
          </w:tcPr>
          <w:p w:rsidR="00A726C0" w:rsidRPr="00C27EAA" w:rsidRDefault="00667483" w:rsidP="00A726C0">
            <w:pPr>
              <w:spacing w:line="360" w:lineRule="auto"/>
              <w:rPr>
                <w:rFonts w:ascii="Verdana" w:hAnsi="Verdana"/>
                <w:sz w:val="18"/>
                <w:szCs w:val="18"/>
              </w:rPr>
            </w:pPr>
            <w:r>
              <w:rPr>
                <w:rFonts w:ascii="Verdana" w:hAnsi="Verdana"/>
                <w:sz w:val="18"/>
                <w:szCs w:val="18"/>
              </w:rPr>
              <w:t>8</w:t>
            </w:r>
            <w:r w:rsidR="00A726C0" w:rsidRPr="00C27EAA">
              <w:rPr>
                <w:rFonts w:ascii="Verdana" w:hAnsi="Verdana"/>
                <w:sz w:val="18"/>
                <w:szCs w:val="18"/>
              </w:rPr>
              <w:t xml:space="preserve"> - 9</w:t>
            </w:r>
          </w:p>
        </w:tc>
      </w:tr>
      <w:tr w:rsidR="00A726C0" w:rsidTr="00A726C0">
        <w:tc>
          <w:tcPr>
            <w:tcW w:w="7314"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Curriculum Overview: Years 7 - 10</w:t>
            </w:r>
          </w:p>
        </w:tc>
        <w:tc>
          <w:tcPr>
            <w:tcW w:w="2325"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10</w:t>
            </w:r>
          </w:p>
        </w:tc>
      </w:tr>
      <w:tr w:rsidR="00A726C0" w:rsidTr="00A726C0">
        <w:trPr>
          <w:trHeight w:val="495"/>
        </w:trPr>
        <w:tc>
          <w:tcPr>
            <w:tcW w:w="7314" w:type="dxa"/>
          </w:tcPr>
          <w:p w:rsidR="00A726C0" w:rsidRPr="00C27EAA" w:rsidRDefault="00A726C0" w:rsidP="00A726C0">
            <w:pPr>
              <w:rPr>
                <w:rFonts w:ascii="Verdana" w:hAnsi="Verdana"/>
                <w:sz w:val="18"/>
                <w:szCs w:val="18"/>
              </w:rPr>
            </w:pPr>
            <w:r w:rsidRPr="00C27EAA">
              <w:rPr>
                <w:rFonts w:ascii="Verdana" w:hAnsi="Verdana"/>
                <w:sz w:val="18"/>
                <w:szCs w:val="18"/>
              </w:rPr>
              <w:t>Year 10</w:t>
            </w:r>
            <w:r w:rsidR="009155E6">
              <w:rPr>
                <w:rFonts w:ascii="Verdana" w:hAnsi="Verdana"/>
                <w:sz w:val="18"/>
                <w:szCs w:val="18"/>
              </w:rPr>
              <w:t xml:space="preserve"> Course Information</w:t>
            </w:r>
          </w:p>
          <w:p w:rsidR="00A726C0" w:rsidRPr="00C27EAA" w:rsidRDefault="00A726C0" w:rsidP="00A726C0">
            <w:pPr>
              <w:rPr>
                <w:rFonts w:ascii="Verdana" w:hAnsi="Verdana"/>
                <w:sz w:val="18"/>
                <w:szCs w:val="18"/>
              </w:rPr>
            </w:pPr>
            <w:r w:rsidRPr="00C27EAA">
              <w:rPr>
                <w:rFonts w:ascii="Verdana" w:hAnsi="Verdana"/>
                <w:sz w:val="18"/>
                <w:szCs w:val="18"/>
              </w:rPr>
              <w:t xml:space="preserve">Year 10 Structure </w:t>
            </w:r>
          </w:p>
          <w:p w:rsidR="00A726C0" w:rsidRPr="00C27EAA" w:rsidRDefault="00A726C0" w:rsidP="00A726C0">
            <w:pPr>
              <w:rPr>
                <w:rFonts w:ascii="Verdana" w:hAnsi="Verdana"/>
                <w:sz w:val="18"/>
                <w:szCs w:val="18"/>
              </w:rPr>
            </w:pPr>
            <w:r w:rsidRPr="00C27EAA">
              <w:rPr>
                <w:rFonts w:ascii="Verdana" w:hAnsi="Verdana"/>
                <w:sz w:val="18"/>
                <w:szCs w:val="18"/>
              </w:rPr>
              <w:t>Learning Area Units</w:t>
            </w:r>
          </w:p>
        </w:tc>
        <w:tc>
          <w:tcPr>
            <w:tcW w:w="2325" w:type="dxa"/>
          </w:tcPr>
          <w:p w:rsidR="00A726C0" w:rsidRPr="00C27EAA" w:rsidRDefault="00A726C0" w:rsidP="00A726C0">
            <w:pPr>
              <w:rPr>
                <w:rFonts w:ascii="Verdana" w:hAnsi="Verdana"/>
                <w:sz w:val="18"/>
                <w:szCs w:val="18"/>
              </w:rPr>
            </w:pPr>
          </w:p>
          <w:p w:rsidR="00A726C0" w:rsidRPr="00C27EAA" w:rsidRDefault="00A726C0" w:rsidP="00A726C0">
            <w:pPr>
              <w:rPr>
                <w:rFonts w:ascii="Verdana" w:hAnsi="Verdana"/>
                <w:sz w:val="18"/>
                <w:szCs w:val="18"/>
              </w:rPr>
            </w:pPr>
            <w:r w:rsidRPr="00C27EAA">
              <w:rPr>
                <w:rFonts w:ascii="Verdana" w:hAnsi="Verdana"/>
                <w:sz w:val="18"/>
                <w:szCs w:val="18"/>
              </w:rPr>
              <w:t>12 - 13</w:t>
            </w:r>
          </w:p>
          <w:p w:rsidR="00A726C0" w:rsidRPr="00C27EAA" w:rsidRDefault="00A726C0" w:rsidP="00A726C0">
            <w:pPr>
              <w:rPr>
                <w:rFonts w:ascii="Verdana" w:hAnsi="Verdana"/>
                <w:sz w:val="18"/>
                <w:szCs w:val="18"/>
              </w:rPr>
            </w:pPr>
            <w:r w:rsidRPr="00C27EAA">
              <w:rPr>
                <w:rFonts w:ascii="Verdana" w:hAnsi="Verdana"/>
                <w:sz w:val="18"/>
                <w:szCs w:val="18"/>
              </w:rPr>
              <w:t>14 - 18</w:t>
            </w:r>
          </w:p>
        </w:tc>
      </w:tr>
      <w:tr w:rsidR="00A726C0" w:rsidTr="00A726C0">
        <w:tc>
          <w:tcPr>
            <w:tcW w:w="7314" w:type="dxa"/>
          </w:tcPr>
          <w:p w:rsidR="00A726C0" w:rsidRPr="00C27EAA" w:rsidRDefault="00A726C0" w:rsidP="00A726C0">
            <w:pPr>
              <w:rPr>
                <w:rFonts w:ascii="Verdana" w:hAnsi="Verdana"/>
                <w:sz w:val="18"/>
                <w:szCs w:val="18"/>
              </w:rPr>
            </w:pPr>
          </w:p>
          <w:p w:rsidR="00A726C0" w:rsidRPr="00C27EAA" w:rsidRDefault="00A726C0" w:rsidP="00A726C0">
            <w:pPr>
              <w:rPr>
                <w:rFonts w:ascii="Verdana" w:hAnsi="Verdana"/>
                <w:sz w:val="18"/>
                <w:szCs w:val="18"/>
              </w:rPr>
            </w:pPr>
            <w:r w:rsidRPr="00C27EAA">
              <w:rPr>
                <w:rFonts w:ascii="Verdana" w:hAnsi="Verdana"/>
                <w:sz w:val="18"/>
                <w:szCs w:val="18"/>
              </w:rPr>
              <w:t xml:space="preserve">Years 11 and 12 </w:t>
            </w:r>
            <w:r w:rsidR="009155E6">
              <w:rPr>
                <w:rFonts w:ascii="Verdana" w:hAnsi="Verdana"/>
                <w:sz w:val="18"/>
                <w:szCs w:val="18"/>
              </w:rPr>
              <w:t>Course Information</w:t>
            </w:r>
          </w:p>
          <w:p w:rsidR="00A726C0" w:rsidRPr="00C27EAA" w:rsidRDefault="00A726C0" w:rsidP="00A726C0">
            <w:pPr>
              <w:spacing w:line="276" w:lineRule="auto"/>
              <w:rPr>
                <w:rFonts w:ascii="Verdana" w:hAnsi="Verdana"/>
                <w:sz w:val="18"/>
                <w:szCs w:val="18"/>
              </w:rPr>
            </w:pPr>
            <w:r w:rsidRPr="00C27EAA">
              <w:rPr>
                <w:rFonts w:ascii="Verdana" w:hAnsi="Verdana"/>
                <w:sz w:val="18"/>
                <w:szCs w:val="18"/>
              </w:rPr>
              <w:t>VCE Pathways</w:t>
            </w:r>
          </w:p>
          <w:p w:rsidR="00A726C0" w:rsidRPr="00C27EAA" w:rsidRDefault="00A726C0" w:rsidP="00A726C0">
            <w:pPr>
              <w:spacing w:line="276" w:lineRule="auto"/>
              <w:rPr>
                <w:rFonts w:ascii="Verdana" w:hAnsi="Verdana"/>
                <w:sz w:val="18"/>
                <w:szCs w:val="18"/>
              </w:rPr>
            </w:pPr>
            <w:r w:rsidRPr="00C27EAA">
              <w:rPr>
                <w:rFonts w:ascii="Verdana" w:hAnsi="Verdana"/>
                <w:sz w:val="18"/>
                <w:szCs w:val="18"/>
              </w:rPr>
              <w:t xml:space="preserve">Alphabetical listing of VCE units   </w:t>
            </w:r>
          </w:p>
        </w:tc>
        <w:tc>
          <w:tcPr>
            <w:tcW w:w="2325" w:type="dxa"/>
          </w:tcPr>
          <w:p w:rsidR="00A726C0" w:rsidRPr="00C27EAA" w:rsidRDefault="00A726C0" w:rsidP="00A726C0">
            <w:pPr>
              <w:rPr>
                <w:rFonts w:ascii="Verdana" w:hAnsi="Verdana"/>
                <w:sz w:val="18"/>
                <w:szCs w:val="18"/>
              </w:rPr>
            </w:pPr>
          </w:p>
          <w:p w:rsidR="00A726C0" w:rsidRPr="00C27EAA" w:rsidRDefault="00A726C0" w:rsidP="00A726C0">
            <w:pPr>
              <w:spacing w:line="276" w:lineRule="auto"/>
              <w:rPr>
                <w:rFonts w:ascii="Verdana" w:hAnsi="Verdana"/>
                <w:sz w:val="18"/>
                <w:szCs w:val="18"/>
              </w:rPr>
            </w:pPr>
          </w:p>
          <w:p w:rsidR="00A726C0" w:rsidRPr="00C27EAA" w:rsidRDefault="00A726C0" w:rsidP="00A726C0">
            <w:pPr>
              <w:spacing w:line="276" w:lineRule="auto"/>
              <w:rPr>
                <w:rFonts w:ascii="Verdana" w:hAnsi="Verdana"/>
                <w:sz w:val="18"/>
                <w:szCs w:val="18"/>
              </w:rPr>
            </w:pPr>
            <w:r w:rsidRPr="00C27EAA">
              <w:rPr>
                <w:rFonts w:ascii="Verdana" w:hAnsi="Verdana"/>
                <w:sz w:val="18"/>
                <w:szCs w:val="18"/>
              </w:rPr>
              <w:t>20-21</w:t>
            </w:r>
          </w:p>
          <w:p w:rsidR="00A726C0" w:rsidRPr="00C27EAA" w:rsidRDefault="002C11F3" w:rsidP="00A726C0">
            <w:pPr>
              <w:spacing w:line="276" w:lineRule="auto"/>
              <w:rPr>
                <w:rFonts w:ascii="Verdana" w:hAnsi="Verdana"/>
                <w:sz w:val="18"/>
                <w:szCs w:val="18"/>
              </w:rPr>
            </w:pPr>
            <w:r>
              <w:rPr>
                <w:rFonts w:ascii="Verdana" w:hAnsi="Verdana"/>
                <w:sz w:val="18"/>
                <w:szCs w:val="18"/>
              </w:rPr>
              <w:t>22-31</w:t>
            </w:r>
          </w:p>
          <w:p w:rsidR="00A726C0" w:rsidRPr="00C27EAA" w:rsidRDefault="00A726C0" w:rsidP="00A726C0">
            <w:pPr>
              <w:spacing w:line="276" w:lineRule="auto"/>
              <w:rPr>
                <w:rFonts w:ascii="Verdana" w:hAnsi="Verdana"/>
                <w:sz w:val="18"/>
                <w:szCs w:val="18"/>
              </w:rPr>
            </w:pPr>
          </w:p>
        </w:tc>
      </w:tr>
      <w:tr w:rsidR="00A726C0" w:rsidTr="00A726C0">
        <w:tc>
          <w:tcPr>
            <w:tcW w:w="7314" w:type="dxa"/>
          </w:tcPr>
          <w:p w:rsidR="00A726C0" w:rsidRPr="00C27EAA" w:rsidRDefault="00A726C0" w:rsidP="00A726C0">
            <w:pPr>
              <w:tabs>
                <w:tab w:val="left" w:pos="1200"/>
              </w:tabs>
              <w:spacing w:line="360" w:lineRule="auto"/>
              <w:rPr>
                <w:rFonts w:ascii="Verdana" w:hAnsi="Verdana"/>
                <w:sz w:val="18"/>
                <w:szCs w:val="18"/>
              </w:rPr>
            </w:pPr>
            <w:r w:rsidRPr="00C27EAA">
              <w:rPr>
                <w:rFonts w:ascii="Verdana" w:hAnsi="Verdana"/>
                <w:sz w:val="18"/>
                <w:szCs w:val="18"/>
              </w:rPr>
              <w:t>VCAL</w:t>
            </w:r>
            <w:r w:rsidRPr="00C27EAA">
              <w:rPr>
                <w:rFonts w:ascii="Verdana" w:hAnsi="Verdana"/>
                <w:sz w:val="18"/>
                <w:szCs w:val="18"/>
              </w:rPr>
              <w:tab/>
            </w:r>
          </w:p>
        </w:tc>
        <w:tc>
          <w:tcPr>
            <w:tcW w:w="2325" w:type="dxa"/>
          </w:tcPr>
          <w:p w:rsidR="00A726C0" w:rsidRPr="00C27EAA" w:rsidRDefault="002C11F3" w:rsidP="0070363E">
            <w:pPr>
              <w:spacing w:line="360" w:lineRule="auto"/>
              <w:rPr>
                <w:rFonts w:ascii="Verdana" w:hAnsi="Verdana"/>
                <w:sz w:val="18"/>
                <w:szCs w:val="18"/>
              </w:rPr>
            </w:pPr>
            <w:r>
              <w:rPr>
                <w:rFonts w:ascii="Verdana" w:hAnsi="Verdana"/>
                <w:sz w:val="18"/>
                <w:szCs w:val="18"/>
              </w:rPr>
              <w:t>3</w:t>
            </w:r>
            <w:r w:rsidR="0070363E">
              <w:rPr>
                <w:rFonts w:ascii="Verdana" w:hAnsi="Verdana"/>
                <w:sz w:val="18"/>
                <w:szCs w:val="18"/>
              </w:rPr>
              <w:t>1 - 33</w:t>
            </w:r>
          </w:p>
        </w:tc>
      </w:tr>
      <w:tr w:rsidR="00A726C0" w:rsidTr="00A726C0">
        <w:tc>
          <w:tcPr>
            <w:tcW w:w="7314"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VET</w:t>
            </w:r>
          </w:p>
          <w:p w:rsidR="00A726C0" w:rsidRPr="00C27EAA" w:rsidRDefault="00A726C0" w:rsidP="00A726C0">
            <w:pPr>
              <w:spacing w:line="360" w:lineRule="auto"/>
              <w:rPr>
                <w:rFonts w:ascii="Verdana" w:hAnsi="Verdana"/>
                <w:sz w:val="18"/>
                <w:szCs w:val="18"/>
              </w:rPr>
            </w:pPr>
            <w:r w:rsidRPr="00C27EAA">
              <w:rPr>
                <w:rFonts w:ascii="Verdana" w:hAnsi="Verdana"/>
                <w:sz w:val="18"/>
                <w:szCs w:val="18"/>
              </w:rPr>
              <w:t xml:space="preserve">Elite Football Program </w:t>
            </w:r>
          </w:p>
        </w:tc>
        <w:tc>
          <w:tcPr>
            <w:tcW w:w="2325"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3</w:t>
            </w:r>
            <w:r w:rsidR="0070363E">
              <w:rPr>
                <w:rFonts w:ascii="Verdana" w:hAnsi="Verdana"/>
                <w:sz w:val="18"/>
                <w:szCs w:val="18"/>
              </w:rPr>
              <w:t>3 – 35</w:t>
            </w:r>
          </w:p>
          <w:p w:rsidR="00A726C0" w:rsidRPr="00C27EAA" w:rsidRDefault="0070363E" w:rsidP="00A726C0">
            <w:pPr>
              <w:spacing w:line="360" w:lineRule="auto"/>
              <w:rPr>
                <w:rFonts w:ascii="Verdana" w:hAnsi="Verdana"/>
                <w:sz w:val="18"/>
                <w:szCs w:val="18"/>
              </w:rPr>
            </w:pPr>
            <w:r>
              <w:rPr>
                <w:rFonts w:ascii="Verdana" w:hAnsi="Verdana"/>
                <w:sz w:val="18"/>
                <w:szCs w:val="18"/>
              </w:rPr>
              <w:t>34</w:t>
            </w:r>
          </w:p>
        </w:tc>
      </w:tr>
      <w:tr w:rsidR="00A726C0" w:rsidTr="00A726C0">
        <w:tc>
          <w:tcPr>
            <w:tcW w:w="7314"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FAQs</w:t>
            </w:r>
          </w:p>
        </w:tc>
        <w:tc>
          <w:tcPr>
            <w:tcW w:w="2325" w:type="dxa"/>
          </w:tcPr>
          <w:p w:rsidR="00A726C0" w:rsidRPr="00C27EAA" w:rsidRDefault="0070363E" w:rsidP="00A726C0">
            <w:pPr>
              <w:spacing w:line="360" w:lineRule="auto"/>
              <w:rPr>
                <w:rFonts w:ascii="Verdana" w:hAnsi="Verdana"/>
                <w:sz w:val="18"/>
                <w:szCs w:val="18"/>
              </w:rPr>
            </w:pPr>
            <w:r>
              <w:rPr>
                <w:rFonts w:ascii="Verdana" w:hAnsi="Verdana"/>
                <w:sz w:val="18"/>
                <w:szCs w:val="18"/>
              </w:rPr>
              <w:t>36</w:t>
            </w:r>
          </w:p>
        </w:tc>
      </w:tr>
      <w:tr w:rsidR="00A726C0" w:rsidTr="00A726C0">
        <w:tc>
          <w:tcPr>
            <w:tcW w:w="7314" w:type="dxa"/>
          </w:tcPr>
          <w:p w:rsidR="00A726C0" w:rsidRPr="00C27EAA" w:rsidRDefault="00A726C0" w:rsidP="00A726C0">
            <w:pPr>
              <w:spacing w:line="360" w:lineRule="auto"/>
              <w:rPr>
                <w:rFonts w:ascii="Verdana" w:hAnsi="Verdana"/>
                <w:sz w:val="18"/>
                <w:szCs w:val="18"/>
              </w:rPr>
            </w:pPr>
            <w:r w:rsidRPr="00C27EAA">
              <w:rPr>
                <w:rFonts w:ascii="Verdana" w:hAnsi="Verdana"/>
                <w:sz w:val="18"/>
                <w:szCs w:val="18"/>
              </w:rPr>
              <w:t>College Map</w:t>
            </w:r>
          </w:p>
        </w:tc>
        <w:tc>
          <w:tcPr>
            <w:tcW w:w="2325" w:type="dxa"/>
          </w:tcPr>
          <w:p w:rsidR="00A726C0" w:rsidRPr="00C27EAA" w:rsidRDefault="0070363E" w:rsidP="00A726C0">
            <w:pPr>
              <w:spacing w:line="360" w:lineRule="auto"/>
              <w:rPr>
                <w:rFonts w:ascii="Verdana" w:hAnsi="Verdana"/>
                <w:sz w:val="18"/>
                <w:szCs w:val="18"/>
              </w:rPr>
            </w:pPr>
            <w:r>
              <w:rPr>
                <w:rFonts w:ascii="Verdana" w:hAnsi="Verdana"/>
                <w:sz w:val="18"/>
                <w:szCs w:val="18"/>
              </w:rPr>
              <w:t>37</w:t>
            </w:r>
          </w:p>
        </w:tc>
      </w:tr>
    </w:tbl>
    <w:tbl>
      <w:tblPr>
        <w:tblStyle w:val="TableGrid"/>
        <w:tblW w:w="0" w:type="auto"/>
        <w:tblLook w:val="04A0" w:firstRow="1" w:lastRow="0" w:firstColumn="1" w:lastColumn="0" w:noHBand="0" w:noVBand="1"/>
      </w:tblPr>
      <w:tblGrid>
        <w:gridCol w:w="9629"/>
      </w:tblGrid>
      <w:tr w:rsidR="00A726C0" w:rsidTr="00A726C0">
        <w:tc>
          <w:tcPr>
            <w:tcW w:w="9629" w:type="dxa"/>
            <w:shd w:val="clear" w:color="auto" w:fill="17365D" w:themeFill="text2" w:themeFillShade="BF"/>
          </w:tcPr>
          <w:p w:rsidR="00A726C0" w:rsidRPr="00A726C0" w:rsidRDefault="00A726C0" w:rsidP="00173C1D">
            <w:pPr>
              <w:rPr>
                <w:rFonts w:ascii="Verdana" w:hAnsi="Verdana"/>
                <w:b/>
                <w:sz w:val="20"/>
                <w:szCs w:val="20"/>
              </w:rPr>
            </w:pPr>
            <w:r w:rsidRPr="00A726C0">
              <w:rPr>
                <w:rFonts w:ascii="Verdana" w:hAnsi="Verdana"/>
                <w:b/>
                <w:sz w:val="20"/>
                <w:szCs w:val="20"/>
              </w:rPr>
              <w:t>Contents</w:t>
            </w:r>
          </w:p>
        </w:tc>
      </w:tr>
    </w:tbl>
    <w:p w:rsidR="003350BA" w:rsidRPr="00815F16" w:rsidRDefault="003350BA" w:rsidP="001831EE"/>
    <w:tbl>
      <w:tblPr>
        <w:tblW w:w="9781" w:type="dxa"/>
        <w:tblInd w:w="-34" w:type="dxa"/>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781"/>
      </w:tblGrid>
      <w:tr w:rsidR="00173C1D" w:rsidTr="00620183">
        <w:tc>
          <w:tcPr>
            <w:tcW w:w="9781" w:type="dxa"/>
            <w:shd w:val="clear" w:color="auto" w:fill="17365D" w:themeFill="text2" w:themeFillShade="BF"/>
          </w:tcPr>
          <w:p w:rsidR="00173C1D" w:rsidRPr="004F5E1A" w:rsidRDefault="00173C1D" w:rsidP="00151954">
            <w:pPr>
              <w:pStyle w:val="EKCHeading1"/>
              <w:jc w:val="center"/>
              <w:rPr>
                <w:rFonts w:ascii="Verdana" w:hAnsi="Verdana"/>
                <w:color w:val="FFFFFF" w:themeColor="background1"/>
                <w:sz w:val="20"/>
                <w:szCs w:val="20"/>
              </w:rPr>
            </w:pPr>
            <w:r w:rsidRPr="004F5E1A">
              <w:rPr>
                <w:rFonts w:ascii="Verdana" w:hAnsi="Verdana"/>
                <w:color w:val="FFFFFF" w:themeColor="background1"/>
                <w:sz w:val="20"/>
                <w:szCs w:val="20"/>
              </w:rPr>
              <w:lastRenderedPageBreak/>
              <w:t>About Essendon Keilor College</w:t>
            </w:r>
          </w:p>
          <w:p w:rsidR="00173C1D" w:rsidRDefault="00173C1D" w:rsidP="00151954">
            <w:pPr>
              <w:pStyle w:val="EKCbody1"/>
              <w:jc w:val="center"/>
            </w:pPr>
          </w:p>
        </w:tc>
      </w:tr>
    </w:tbl>
    <w:p w:rsidR="00173C1D" w:rsidRPr="00BE1A92" w:rsidRDefault="00173C1D" w:rsidP="00BE1A92">
      <w:pPr>
        <w:pStyle w:val="EKCbody1"/>
        <w:jc w:val="both"/>
        <w:rPr>
          <w:rFonts w:asciiTheme="minorHAnsi" w:hAnsiTheme="minorHAnsi" w:cstheme="minorHAnsi"/>
          <w:sz w:val="18"/>
          <w:szCs w:val="18"/>
        </w:rPr>
      </w:pPr>
    </w:p>
    <w:p w:rsidR="00173C1D" w:rsidRPr="004F5E1A" w:rsidRDefault="00173C1D" w:rsidP="00173C1D">
      <w:pPr>
        <w:pStyle w:val="EKCbody1"/>
        <w:jc w:val="both"/>
        <w:rPr>
          <w:rFonts w:asciiTheme="minorHAnsi" w:hAnsiTheme="minorHAnsi" w:cstheme="minorHAnsi"/>
          <w:sz w:val="18"/>
          <w:szCs w:val="18"/>
        </w:rPr>
      </w:pPr>
      <w:r w:rsidRPr="004F5E1A">
        <w:rPr>
          <w:rFonts w:asciiTheme="minorHAnsi" w:hAnsiTheme="minorHAnsi" w:cstheme="minorHAnsi"/>
          <w:sz w:val="18"/>
          <w:szCs w:val="18"/>
        </w:rPr>
        <w:t>Essendon Keilor College is a multi-campus College that was formed in 1993. It ha</w:t>
      </w:r>
      <w:r>
        <w:rPr>
          <w:rFonts w:asciiTheme="minorHAnsi" w:hAnsiTheme="minorHAnsi" w:cstheme="minorHAnsi"/>
          <w:sz w:val="18"/>
          <w:szCs w:val="18"/>
        </w:rPr>
        <w:t>s Year 7 to 9</w:t>
      </w:r>
      <w:r w:rsidRPr="004F5E1A">
        <w:rPr>
          <w:rFonts w:asciiTheme="minorHAnsi" w:hAnsiTheme="minorHAnsi" w:cstheme="minorHAnsi"/>
          <w:sz w:val="18"/>
          <w:szCs w:val="18"/>
        </w:rPr>
        <w:t xml:space="preserve"> campuses in Niddrie and East Keilor and a ca</w:t>
      </w:r>
      <w:r>
        <w:rPr>
          <w:rFonts w:asciiTheme="minorHAnsi" w:hAnsiTheme="minorHAnsi" w:cstheme="minorHAnsi"/>
          <w:sz w:val="18"/>
          <w:szCs w:val="18"/>
        </w:rPr>
        <w:t>mpus in Essendon for Year 10 to</w:t>
      </w:r>
      <w:r w:rsidRPr="004F5E1A">
        <w:rPr>
          <w:rFonts w:asciiTheme="minorHAnsi" w:hAnsiTheme="minorHAnsi" w:cstheme="minorHAnsi"/>
          <w:sz w:val="18"/>
          <w:szCs w:val="18"/>
        </w:rPr>
        <w:t xml:space="preserve"> 12 students.</w:t>
      </w:r>
    </w:p>
    <w:p w:rsidR="00173C1D" w:rsidRPr="004F5E1A" w:rsidRDefault="00173C1D" w:rsidP="00173C1D">
      <w:pPr>
        <w:pStyle w:val="EKCbody1"/>
        <w:rPr>
          <w:rFonts w:asciiTheme="minorHAnsi" w:hAnsiTheme="minorHAnsi" w:cstheme="minorHAnsi"/>
          <w:sz w:val="18"/>
          <w:szCs w:val="18"/>
        </w:rPr>
      </w:pPr>
    </w:p>
    <w:p w:rsidR="00173C1D" w:rsidRPr="004F5E1A" w:rsidRDefault="00173C1D" w:rsidP="00173C1D">
      <w:pPr>
        <w:pStyle w:val="EKCbody1"/>
        <w:rPr>
          <w:rFonts w:asciiTheme="minorHAnsi" w:hAnsiTheme="minorHAnsi" w:cstheme="minorHAnsi"/>
          <w:sz w:val="18"/>
          <w:szCs w:val="18"/>
        </w:rPr>
      </w:pPr>
      <w:r w:rsidRPr="004F5E1A">
        <w:rPr>
          <w:rFonts w:asciiTheme="minorHAnsi" w:hAnsiTheme="minorHAnsi" w:cstheme="minorHAnsi"/>
          <w:sz w:val="18"/>
          <w:szCs w:val="18"/>
        </w:rPr>
        <w:t>At the Essendon Campus we provi</w:t>
      </w:r>
      <w:r w:rsidR="003F1F03">
        <w:rPr>
          <w:rFonts w:asciiTheme="minorHAnsi" w:hAnsiTheme="minorHAnsi" w:cstheme="minorHAnsi"/>
          <w:sz w:val="18"/>
          <w:szCs w:val="18"/>
        </w:rPr>
        <w:t>de students with the following:</w:t>
      </w:r>
    </w:p>
    <w:p w:rsidR="00173C1D" w:rsidRPr="004F5E1A" w:rsidRDefault="003F1F03" w:rsidP="00173C1D">
      <w:pPr>
        <w:pStyle w:val="EKCbody1"/>
        <w:rPr>
          <w:rFonts w:asciiTheme="minorHAnsi" w:hAnsiTheme="minorHAnsi" w:cstheme="minorHAnsi"/>
          <w:sz w:val="18"/>
          <w:szCs w:val="18"/>
        </w:rPr>
      </w:pPr>
      <w:r w:rsidRPr="004F5E1A">
        <w:rPr>
          <w:rFonts w:asciiTheme="minorHAnsi" w:hAnsiTheme="minorHAnsi" w:cstheme="minorHAnsi"/>
          <w:noProof/>
          <w:sz w:val="18"/>
          <w:szCs w:val="18"/>
          <w:lang w:eastAsia="en-AU"/>
        </w:rPr>
        <mc:AlternateContent>
          <mc:Choice Requires="wps">
            <w:drawing>
              <wp:anchor distT="0" distB="0" distL="114300" distR="114300" simplePos="0" relativeHeight="251621376" behindDoc="0" locked="0" layoutInCell="1" allowOverlap="1" wp14:anchorId="473489DF" wp14:editId="459A1829">
                <wp:simplePos x="0" y="0"/>
                <wp:positionH relativeFrom="column">
                  <wp:posOffset>251460</wp:posOffset>
                </wp:positionH>
                <wp:positionV relativeFrom="paragraph">
                  <wp:posOffset>12066</wp:posOffset>
                </wp:positionV>
                <wp:extent cx="5707380" cy="1714500"/>
                <wp:effectExtent l="0" t="0" r="762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7380"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 young adult learning environment emphasising rights and responsibilities</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individualised programs with access to an extensive range of VCE, VCAL and VET options</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an elite football program within the Sport and Recreation study</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outstanding programs in the Performing and Visual Arts with opportunities for students to display their talents in the wider community</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excellence in Languages</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an onsite English Language Program</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committed, dedicated and experienced teachers who deliver a strong academic program</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student-focused support services including tutorial groups, career counselling and student welfare</w:t>
                            </w:r>
                          </w:p>
                          <w:p w:rsidR="001765E3" w:rsidRDefault="001765E3" w:rsidP="00862191">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 dynamic extracurricular program that enables students to explore their individual talents and aptitudes</w:t>
                            </w:r>
                          </w:p>
                          <w:p w:rsidR="001765E3" w:rsidRPr="00982C07" w:rsidRDefault="001765E3" w:rsidP="00862191">
                            <w:pPr>
                              <w:pStyle w:val="EKCbody1"/>
                              <w:numPr>
                                <w:ilvl w:val="0"/>
                                <w:numId w:val="6"/>
                              </w:numPr>
                              <w:jc w:val="both"/>
                              <w:rPr>
                                <w:rFonts w:asciiTheme="minorHAnsi" w:hAnsiTheme="minorHAnsi" w:cstheme="minorHAnsi"/>
                                <w:sz w:val="18"/>
                                <w:szCs w:val="18"/>
                              </w:rPr>
                            </w:pPr>
                            <w:r>
                              <w:rPr>
                                <w:rFonts w:asciiTheme="minorHAnsi" w:hAnsiTheme="minorHAnsi" w:cstheme="minorHAnsi"/>
                                <w:sz w:val="18"/>
                                <w:szCs w:val="18"/>
                              </w:rPr>
                              <w:t>upgraded facilities to enhance the integration of STEAM in the curriculum</w:t>
                            </w:r>
                          </w:p>
                          <w:p w:rsidR="001765E3" w:rsidRPr="00987D69" w:rsidRDefault="001765E3" w:rsidP="00982C07">
                            <w:pPr>
                              <w:pStyle w:val="EKCbody1"/>
                              <w:ind w:left="72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489DF" id="Text Box 45" o:spid="_x0000_s1029" type="#_x0000_t202" style="position:absolute;margin-left:19.8pt;margin-top:.95pt;width:449.4pt;height:1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wYmQIAAK0FAAAOAAAAZHJzL2Uyb0RvYy54bWysVN9P2zAQfp+0/8Hy+0gCLWURKepATJOq&#10;gQYTz65jUwvH59luk+6v39lJSmG8MO0lsX3f/f7uzi+6RpOtcF6BqWhxlFMiDIdamceK/ry//nRG&#10;iQ/M1EyDERXdCU8v5h8/nLe2FMewBl0LR9CI8WVrK7oOwZZZ5vlaNMwfgRUGhRJcwwJe3WNWO9ai&#10;9UZnx3l+mrXgauuAC+/x9aoX0nmyL6Xg4UZKLwLRFcXYQvq69F3FbzY/Z+WjY3at+BAG+4coGqYM&#10;Ot2bumKBkY1Tf5lqFHfgQYYjDk0GUiouUg6YTZG/yuZuzaxIuWBxvN2Xyf8/s/z79tYRVVd0MqXE&#10;sAZ7dC+6QL5AR/AJ69NaXyLsziIwdPiOfU65ersE/uQRkh1gegWP6FiPTrom/jFTgorYgt2+7NEN&#10;x8fpLJ+dnKGIo6yYFZNpnhqTPatb58NXAQ2Jh4o67GsKgW2XPsQAWDlCojcPWtXXSut0iVwSl9qR&#10;LUMW6FDErFDjBUob0lb09GSaJ8MGonqP0yaaEYlNg7uYb59iOoWdFhGjzQ8hsZop0zd8M86F2ftP&#10;6IiS6Oo9igP+Oar3KPd5oEbyDCbslRtlwPWdfVmy+mksmezxQ8d9n3csQehWXaLRyUiZFdQ7ZIyD&#10;fua85dcKm7dkPtwyh0OGDcfFEW7wIzVg8WE4UbIG9/ut94hH7qOUkhaHtqL+14Y5QYn+ZnAqPheT&#10;SZzydJlMZ8d4cYeS1aHEbJpLQEYUuKIsT8eID3o8SgfNA+6XRfSKImY4+q5oGI+XoV8luJ+4WCwS&#10;COfasrA0d5aPgxKped89MGcH/gak/ncYx5uVr2jcY2N/DCw2AaRKHI917qs61B93QiLysL/i0jm8&#10;J9Tzlp3/AQAA//8DAFBLAwQUAAYACAAAACEAwJs6A94AAAAIAQAADwAAAGRycy9kb3ducmV2Lnht&#10;bEyPwW7CMBBE75X4B2uRekHFASpK0jioqooEBw6EXriZeJtEjdeRbSD9+25P5bgzo9k3+Xqwnbii&#10;D60jBbNpAgKpcqalWsHncfO0AhGiJqM7R6jgBwOsi9FDrjPjbnTAaxlrwSUUMq2gibHPpAxVg1aH&#10;qeuR2Pty3urIp6+l8frG5baT8yRZSqtb4g+N7vG9weq7vFgF+3DaTk5+u5mUwcgd4v5jN4tKPY6H&#10;t1cQEYf4H4Y/fEaHgpnO7kImiE7BIl1ykvUUBNvpYvUM4qxg/sKKLHJ5P6D4BQAA//8DAFBLAQIt&#10;ABQABgAIAAAAIQC2gziS/gAAAOEBAAATAAAAAAAAAAAAAAAAAAAAAABbQ29udGVudF9UeXBlc10u&#10;eG1sUEsBAi0AFAAGAAgAAAAhADj9If/WAAAAlAEAAAsAAAAAAAAAAAAAAAAALwEAAF9yZWxzLy5y&#10;ZWxzUEsBAi0AFAAGAAgAAAAhAL97zBiZAgAArQUAAA4AAAAAAAAAAAAAAAAALgIAAGRycy9lMm9E&#10;b2MueG1sUEsBAi0AFAAGAAgAAAAhAMCbOgPeAAAACAEAAA8AAAAAAAAAAAAAAAAA8wQAAGRycy9k&#10;b3ducmV2LnhtbFBLBQYAAAAABAAEAPMAAAD+BQAAAAA=&#10;" fillcolor="white [3201]" stroked="f" strokeweight=".5pt">
                <v:path arrowok="t"/>
                <v:textbox>
                  <w:txbxContent>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 young adult learning environment emphasising rights and responsibilities</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individualised programs with access to an extensive range of VCE, VCAL and VET options</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an elite football program within the Sport and Recreation study</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outstanding programs in the Performing and Visual Arts with opportunities for students to display their talents in the wider community</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excellence in Languages</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an onsite English Language Program</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committed, dedicated and experienced teachers who deliver a strong academic program</w:t>
                      </w:r>
                    </w:p>
                    <w:p w:rsidR="001765E3" w:rsidRPr="004F5E1A" w:rsidRDefault="001765E3" w:rsidP="00173C1D">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student-focused support services including tutorial groups, career counselling and student welfare</w:t>
                      </w:r>
                    </w:p>
                    <w:p w:rsidR="001765E3" w:rsidRDefault="001765E3" w:rsidP="00862191">
                      <w:pPr>
                        <w:pStyle w:val="EKCbody1"/>
                        <w:numPr>
                          <w:ilvl w:val="0"/>
                          <w:numId w:val="6"/>
                        </w:numPr>
                        <w:jc w:val="both"/>
                        <w:rPr>
                          <w:rFonts w:asciiTheme="minorHAnsi" w:hAnsiTheme="minorHAnsi" w:cstheme="minorHAnsi"/>
                          <w:sz w:val="18"/>
                          <w:szCs w:val="18"/>
                        </w:rPr>
                      </w:pPr>
                      <w:r w:rsidRPr="004F5E1A">
                        <w:rPr>
                          <w:rFonts w:asciiTheme="minorHAnsi" w:hAnsiTheme="minorHAnsi" w:cstheme="minorHAnsi"/>
                          <w:sz w:val="18"/>
                          <w:szCs w:val="18"/>
                        </w:rPr>
                        <w:t>a dynamic extracurricular program that enables students to explore their individual talents and aptitudes</w:t>
                      </w:r>
                    </w:p>
                    <w:p w:rsidR="001765E3" w:rsidRPr="00982C07" w:rsidRDefault="001765E3" w:rsidP="00862191">
                      <w:pPr>
                        <w:pStyle w:val="EKCbody1"/>
                        <w:numPr>
                          <w:ilvl w:val="0"/>
                          <w:numId w:val="6"/>
                        </w:numPr>
                        <w:jc w:val="both"/>
                        <w:rPr>
                          <w:rFonts w:asciiTheme="minorHAnsi" w:hAnsiTheme="minorHAnsi" w:cstheme="minorHAnsi"/>
                          <w:sz w:val="18"/>
                          <w:szCs w:val="18"/>
                        </w:rPr>
                      </w:pPr>
                      <w:r>
                        <w:rPr>
                          <w:rFonts w:asciiTheme="minorHAnsi" w:hAnsiTheme="minorHAnsi" w:cstheme="minorHAnsi"/>
                          <w:sz w:val="18"/>
                          <w:szCs w:val="18"/>
                        </w:rPr>
                        <w:t>upgraded facilities to enhance the integration of STEAM in the curriculum</w:t>
                      </w:r>
                    </w:p>
                    <w:p w:rsidR="001765E3" w:rsidRPr="00987D69" w:rsidRDefault="001765E3" w:rsidP="00982C07">
                      <w:pPr>
                        <w:pStyle w:val="EKCbody1"/>
                        <w:ind w:left="720"/>
                        <w:jc w:val="both"/>
                      </w:pPr>
                    </w:p>
                  </w:txbxContent>
                </v:textbox>
              </v:shape>
            </w:pict>
          </mc:Fallback>
        </mc:AlternateContent>
      </w:r>
    </w:p>
    <w:p w:rsidR="00173C1D" w:rsidRPr="004F5E1A" w:rsidRDefault="00173C1D" w:rsidP="00173C1D">
      <w:pPr>
        <w:pStyle w:val="EKCbody1"/>
        <w:rPr>
          <w:rFonts w:asciiTheme="minorHAnsi" w:hAnsiTheme="minorHAnsi" w:cstheme="minorHAnsi"/>
          <w:sz w:val="18"/>
          <w:szCs w:val="18"/>
        </w:rPr>
      </w:pPr>
    </w:p>
    <w:p w:rsidR="00173C1D" w:rsidRPr="004F5E1A" w:rsidRDefault="00173C1D" w:rsidP="00173C1D">
      <w:pPr>
        <w:pStyle w:val="EKCbody1"/>
        <w:rPr>
          <w:rFonts w:asciiTheme="minorHAnsi" w:hAnsiTheme="minorHAnsi" w:cstheme="minorHAnsi"/>
          <w:sz w:val="18"/>
          <w:szCs w:val="18"/>
        </w:rPr>
      </w:pPr>
    </w:p>
    <w:p w:rsidR="00173C1D" w:rsidRPr="004F5E1A" w:rsidRDefault="00173C1D" w:rsidP="00173C1D">
      <w:pPr>
        <w:pStyle w:val="EKCbody1"/>
        <w:rPr>
          <w:rFonts w:asciiTheme="minorHAnsi" w:hAnsiTheme="minorHAnsi" w:cstheme="minorHAnsi"/>
          <w:sz w:val="18"/>
          <w:szCs w:val="18"/>
        </w:rPr>
      </w:pPr>
    </w:p>
    <w:p w:rsidR="00173C1D" w:rsidRPr="004F5E1A" w:rsidRDefault="00173C1D" w:rsidP="00173C1D">
      <w:pPr>
        <w:pStyle w:val="EKCbody1"/>
        <w:rPr>
          <w:rFonts w:asciiTheme="minorHAnsi" w:hAnsiTheme="minorHAnsi" w:cstheme="minorHAnsi"/>
          <w:sz w:val="18"/>
          <w:szCs w:val="18"/>
        </w:rPr>
      </w:pPr>
    </w:p>
    <w:p w:rsidR="00173C1D" w:rsidRPr="004F5E1A" w:rsidRDefault="00173C1D" w:rsidP="00173C1D">
      <w:pPr>
        <w:pStyle w:val="EKCbody1"/>
        <w:rPr>
          <w:rFonts w:asciiTheme="minorHAnsi" w:hAnsiTheme="minorHAnsi" w:cstheme="minorHAnsi"/>
          <w:sz w:val="18"/>
          <w:szCs w:val="18"/>
        </w:rPr>
      </w:pPr>
    </w:p>
    <w:p w:rsidR="00173C1D" w:rsidRPr="004F5E1A" w:rsidRDefault="00173C1D" w:rsidP="00173C1D">
      <w:pPr>
        <w:pStyle w:val="EKCbody1"/>
        <w:rPr>
          <w:rFonts w:asciiTheme="minorHAnsi" w:hAnsiTheme="minorHAnsi" w:cstheme="minorHAnsi"/>
          <w:sz w:val="18"/>
          <w:szCs w:val="18"/>
        </w:rPr>
      </w:pPr>
    </w:p>
    <w:p w:rsidR="00173C1D" w:rsidRDefault="00173C1D" w:rsidP="00173C1D">
      <w:pPr>
        <w:pStyle w:val="ListParagraph"/>
        <w:rPr>
          <w:rFonts w:ascii="Verdana" w:hAnsi="Verdana"/>
          <w:sz w:val="24"/>
          <w:szCs w:val="24"/>
        </w:rPr>
      </w:pPr>
      <w:r>
        <w:rPr>
          <w:rFonts w:ascii="Verdana" w:hAnsi="Verdana"/>
          <w:sz w:val="24"/>
          <w:szCs w:val="24"/>
        </w:rPr>
        <w:tab/>
      </w:r>
    </w:p>
    <w:p w:rsidR="00173C1D" w:rsidRDefault="00173C1D" w:rsidP="00173C1D">
      <w:pPr>
        <w:pStyle w:val="EKCHeading1"/>
        <w:rPr>
          <w:rFonts w:ascii="Verdana" w:hAnsi="Verdana"/>
          <w:sz w:val="28"/>
          <w:szCs w:val="28"/>
        </w:rPr>
      </w:pPr>
    </w:p>
    <w:p w:rsidR="00173C1D" w:rsidRDefault="00173C1D" w:rsidP="006817A3">
      <w:pPr>
        <w:spacing w:after="200" w:line="276" w:lineRule="auto"/>
        <w:rPr>
          <w:rFonts w:ascii="Verdana" w:hAnsi="Verdana"/>
          <w:b/>
          <w:sz w:val="28"/>
          <w:szCs w:val="28"/>
        </w:rPr>
      </w:pPr>
    </w:p>
    <w:tbl>
      <w:tblPr>
        <w:tblpPr w:leftFromText="180" w:rightFromText="180" w:vertAnchor="text" w:horzAnchor="margin" w:tblpX="34" w:tblpY="20"/>
        <w:tblW w:w="0" w:type="auto"/>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29"/>
      </w:tblGrid>
      <w:tr w:rsidR="008D079A" w:rsidRPr="00E66F5B" w:rsidTr="00620183">
        <w:tc>
          <w:tcPr>
            <w:tcW w:w="9752" w:type="dxa"/>
            <w:shd w:val="clear" w:color="auto" w:fill="17365D" w:themeFill="text2" w:themeFillShade="BF"/>
          </w:tcPr>
          <w:p w:rsidR="008D079A" w:rsidRPr="00E66F5B" w:rsidRDefault="008D079A" w:rsidP="008D079A">
            <w:pPr>
              <w:pStyle w:val="EKCHeading2"/>
              <w:jc w:val="center"/>
              <w:rPr>
                <w:rFonts w:ascii="Verdana" w:hAnsi="Verdana"/>
                <w:color w:val="FFFFFF" w:themeColor="background1"/>
                <w:sz w:val="20"/>
                <w:szCs w:val="20"/>
              </w:rPr>
            </w:pPr>
            <w:r w:rsidRPr="00E66F5B">
              <w:rPr>
                <w:rFonts w:ascii="Verdana" w:hAnsi="Verdana"/>
                <w:color w:val="FFFFFF" w:themeColor="background1"/>
                <w:sz w:val="20"/>
                <w:szCs w:val="20"/>
              </w:rPr>
              <w:t>Campus Timetable</w:t>
            </w:r>
          </w:p>
          <w:p w:rsidR="008D079A" w:rsidRPr="00E66F5B" w:rsidRDefault="008D079A" w:rsidP="008D079A">
            <w:pPr>
              <w:pStyle w:val="EKCbody1"/>
              <w:jc w:val="center"/>
              <w:rPr>
                <w:color w:val="FFFFFF" w:themeColor="background1"/>
                <w:sz w:val="20"/>
                <w:szCs w:val="20"/>
              </w:rPr>
            </w:pPr>
          </w:p>
        </w:tc>
      </w:tr>
    </w:tbl>
    <w:p w:rsidR="008D079A" w:rsidRDefault="008D079A" w:rsidP="008D079A">
      <w:pPr>
        <w:pStyle w:val="EKCbody1"/>
        <w:jc w:val="both"/>
        <w:rPr>
          <w:rFonts w:asciiTheme="minorHAnsi" w:hAnsiTheme="minorHAnsi" w:cstheme="minorHAnsi"/>
          <w:sz w:val="18"/>
          <w:szCs w:val="18"/>
        </w:rPr>
      </w:pPr>
    </w:p>
    <w:p w:rsidR="008D079A" w:rsidRDefault="008D079A" w:rsidP="008D079A">
      <w:pPr>
        <w:pStyle w:val="EKCbody1"/>
        <w:jc w:val="both"/>
        <w:rPr>
          <w:rFonts w:asciiTheme="minorHAnsi" w:hAnsiTheme="minorHAnsi" w:cstheme="minorHAnsi"/>
          <w:sz w:val="18"/>
          <w:szCs w:val="18"/>
        </w:rPr>
      </w:pPr>
      <w:r w:rsidRPr="00E66F5B">
        <w:rPr>
          <w:rFonts w:asciiTheme="minorHAnsi" w:hAnsiTheme="minorHAnsi" w:cstheme="minorHAnsi"/>
          <w:sz w:val="18"/>
          <w:szCs w:val="18"/>
        </w:rPr>
        <w:t>The timetable at the Essendon Campus provides students with program flexibility, a wide breadth of subject choices and the opportunity to participate in a work experience or VET work placement.</w:t>
      </w:r>
      <w:r w:rsidR="009155E6">
        <w:rPr>
          <w:rFonts w:asciiTheme="minorHAnsi" w:hAnsiTheme="minorHAnsi" w:cstheme="minorHAnsi"/>
          <w:sz w:val="18"/>
          <w:szCs w:val="18"/>
        </w:rPr>
        <w:t xml:space="preserve"> Students and parents can access a student’s timetable through Compass. </w:t>
      </w:r>
    </w:p>
    <w:p w:rsidR="003F1F03" w:rsidRDefault="003F1F03" w:rsidP="008D079A">
      <w:pPr>
        <w:pStyle w:val="EKCbody1"/>
        <w:jc w:val="both"/>
        <w:rPr>
          <w:rFonts w:asciiTheme="minorHAnsi" w:hAnsiTheme="minorHAnsi" w:cstheme="minorHAnsi"/>
          <w:sz w:val="18"/>
          <w:szCs w:val="18"/>
        </w:rPr>
      </w:pPr>
    </w:p>
    <w:p w:rsidR="003F1F03" w:rsidRDefault="003F1F03" w:rsidP="008D079A">
      <w:pPr>
        <w:pStyle w:val="EKCbody1"/>
        <w:jc w:val="both"/>
        <w:rPr>
          <w:rFonts w:asciiTheme="minorHAnsi" w:hAnsiTheme="minorHAnsi" w:cstheme="minorHAnsi"/>
          <w:sz w:val="18"/>
          <w:szCs w:val="18"/>
        </w:rPr>
      </w:pPr>
    </w:p>
    <w:tbl>
      <w:tblPr>
        <w:tblpPr w:leftFromText="180" w:rightFromText="180" w:vertAnchor="text" w:horzAnchor="margin" w:tblpX="6" w:tblpY="-93"/>
        <w:tblW w:w="0" w:type="auto"/>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29"/>
      </w:tblGrid>
      <w:tr w:rsidR="003F1F03" w:rsidRPr="000336DB" w:rsidTr="00620183">
        <w:trPr>
          <w:trHeight w:val="505"/>
        </w:trPr>
        <w:tc>
          <w:tcPr>
            <w:tcW w:w="9799" w:type="dxa"/>
            <w:shd w:val="clear" w:color="auto" w:fill="17365D" w:themeFill="text2" w:themeFillShade="BF"/>
          </w:tcPr>
          <w:p w:rsidR="003F1F03" w:rsidRPr="000336DB" w:rsidRDefault="003F1F03" w:rsidP="00975A35">
            <w:pPr>
              <w:pStyle w:val="EKCHeading2"/>
              <w:jc w:val="center"/>
              <w:rPr>
                <w:rFonts w:ascii="Verdana" w:hAnsi="Verdana"/>
                <w:color w:val="FFFFFF" w:themeColor="background1"/>
                <w:sz w:val="20"/>
                <w:szCs w:val="20"/>
              </w:rPr>
            </w:pPr>
            <w:r w:rsidRPr="000336DB">
              <w:rPr>
                <w:rFonts w:ascii="Verdana" w:hAnsi="Verdana"/>
                <w:color w:val="FFFFFF" w:themeColor="background1"/>
                <w:sz w:val="20"/>
                <w:szCs w:val="20"/>
              </w:rPr>
              <w:t>Orientation Program</w:t>
            </w:r>
          </w:p>
          <w:p w:rsidR="003F1F03" w:rsidRPr="000336DB" w:rsidRDefault="003F1F03" w:rsidP="00975A35">
            <w:pPr>
              <w:pStyle w:val="EKCHeading2"/>
              <w:jc w:val="center"/>
              <w:rPr>
                <w:rFonts w:ascii="Verdana" w:hAnsi="Verdana"/>
                <w:color w:val="FFFFFF" w:themeColor="background1"/>
                <w:sz w:val="20"/>
                <w:szCs w:val="20"/>
              </w:rPr>
            </w:pPr>
          </w:p>
        </w:tc>
      </w:tr>
    </w:tbl>
    <w:p w:rsidR="003F1F03" w:rsidRDefault="003F1F03" w:rsidP="003F1F03">
      <w:pPr>
        <w:jc w:val="both"/>
        <w:rPr>
          <w:rFonts w:asciiTheme="minorHAnsi" w:eastAsia="Times New Roman" w:hAnsiTheme="minorHAnsi" w:cstheme="minorHAnsi"/>
          <w:color w:val="000000"/>
          <w:sz w:val="18"/>
          <w:szCs w:val="18"/>
          <w:lang w:val="en-US" w:eastAsia="en-AU"/>
        </w:rPr>
      </w:pPr>
      <w:r w:rsidRPr="000336DB">
        <w:rPr>
          <w:rFonts w:asciiTheme="minorHAnsi" w:eastAsia="Times New Roman" w:hAnsiTheme="minorHAnsi" w:cstheme="minorHAnsi"/>
          <w:color w:val="000000"/>
          <w:sz w:val="18"/>
          <w:szCs w:val="18"/>
          <w:lang w:val="en-US" w:eastAsia="en-AU"/>
        </w:rPr>
        <w:t xml:space="preserve">There is an Orientation Program late in </w:t>
      </w:r>
      <w:r>
        <w:rPr>
          <w:rFonts w:asciiTheme="minorHAnsi" w:eastAsia="Times New Roman" w:hAnsiTheme="minorHAnsi" w:cstheme="minorHAnsi"/>
          <w:color w:val="000000"/>
          <w:sz w:val="18"/>
          <w:szCs w:val="18"/>
          <w:lang w:val="en-US" w:eastAsia="en-AU"/>
        </w:rPr>
        <w:t>T</w:t>
      </w:r>
      <w:r w:rsidRPr="000336DB">
        <w:rPr>
          <w:rFonts w:asciiTheme="minorHAnsi" w:eastAsia="Times New Roman" w:hAnsiTheme="minorHAnsi" w:cstheme="minorHAnsi"/>
          <w:color w:val="000000"/>
          <w:sz w:val="18"/>
          <w:szCs w:val="18"/>
          <w:lang w:val="en-US" w:eastAsia="en-AU"/>
        </w:rPr>
        <w:t>erm 4 each year. Students have an information</w:t>
      </w:r>
      <w:r>
        <w:rPr>
          <w:rFonts w:asciiTheme="minorHAnsi" w:eastAsia="Times New Roman" w:hAnsiTheme="minorHAnsi" w:cstheme="minorHAnsi"/>
          <w:color w:val="000000"/>
          <w:sz w:val="18"/>
          <w:szCs w:val="18"/>
          <w:lang w:val="en-US" w:eastAsia="en-AU"/>
        </w:rPr>
        <w:t xml:space="preserve"> session, a policy session and</w:t>
      </w:r>
      <w:r w:rsidRPr="000336DB">
        <w:rPr>
          <w:rFonts w:asciiTheme="minorHAnsi" w:eastAsia="Times New Roman" w:hAnsiTheme="minorHAnsi" w:cstheme="minorHAnsi"/>
          <w:color w:val="000000"/>
          <w:sz w:val="18"/>
          <w:szCs w:val="18"/>
          <w:lang w:val="en-US" w:eastAsia="en-AU"/>
        </w:rPr>
        <w:t xml:space="preserve"> </w:t>
      </w:r>
      <w:r w:rsidRPr="007A7CFF">
        <w:rPr>
          <w:rFonts w:asciiTheme="minorHAnsi" w:eastAsia="Times New Roman" w:hAnsiTheme="minorHAnsi" w:cstheme="minorHAnsi"/>
          <w:color w:val="000000"/>
          <w:sz w:val="18"/>
          <w:szCs w:val="18"/>
          <w:lang w:val="en-US" w:eastAsia="en-AU"/>
        </w:rPr>
        <w:t>classes</w:t>
      </w:r>
      <w:r w:rsidR="002D7C15" w:rsidRPr="007A7CFF">
        <w:rPr>
          <w:rFonts w:asciiTheme="minorHAnsi" w:eastAsia="Times New Roman" w:hAnsiTheme="minorHAnsi" w:cstheme="minorHAnsi"/>
          <w:color w:val="000000"/>
          <w:sz w:val="18"/>
          <w:szCs w:val="18"/>
          <w:lang w:val="en-US" w:eastAsia="en-AU"/>
        </w:rPr>
        <w:t xml:space="preserve"> in</w:t>
      </w:r>
      <w:r w:rsidRPr="007A7CFF">
        <w:rPr>
          <w:rFonts w:asciiTheme="minorHAnsi" w:eastAsia="Times New Roman" w:hAnsiTheme="minorHAnsi" w:cstheme="minorHAnsi"/>
          <w:color w:val="000000"/>
          <w:sz w:val="18"/>
          <w:szCs w:val="18"/>
          <w:lang w:val="en-US" w:eastAsia="en-AU"/>
        </w:rPr>
        <w:t xml:space="preserve"> their</w:t>
      </w:r>
      <w:r w:rsidRPr="000336DB">
        <w:rPr>
          <w:rFonts w:asciiTheme="minorHAnsi" w:eastAsia="Times New Roman" w:hAnsiTheme="minorHAnsi" w:cstheme="minorHAnsi"/>
          <w:color w:val="000000"/>
          <w:sz w:val="18"/>
          <w:szCs w:val="18"/>
          <w:lang w:val="en-US" w:eastAsia="en-AU"/>
        </w:rPr>
        <w:t xml:space="preserve"> chosen subjects. There is also time to organize books, pay fees, speak to coordinators and purchase uniform. </w:t>
      </w:r>
    </w:p>
    <w:p w:rsidR="003F1F03" w:rsidRPr="00E66F5B" w:rsidRDefault="003F1F03" w:rsidP="008D079A">
      <w:pPr>
        <w:pStyle w:val="EKCbody1"/>
        <w:jc w:val="both"/>
        <w:rPr>
          <w:rFonts w:asciiTheme="minorHAnsi" w:hAnsiTheme="minorHAnsi" w:cstheme="minorHAnsi"/>
          <w:sz w:val="18"/>
          <w:szCs w:val="18"/>
        </w:rPr>
      </w:pPr>
    </w:p>
    <w:tbl>
      <w:tblPr>
        <w:tblW w:w="0" w:type="auto"/>
        <w:tblInd w:w="-4" w:type="dxa"/>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33"/>
      </w:tblGrid>
      <w:tr w:rsidR="008D079A" w:rsidRPr="00A87161" w:rsidTr="00620183">
        <w:trPr>
          <w:trHeight w:val="539"/>
        </w:trPr>
        <w:tc>
          <w:tcPr>
            <w:tcW w:w="9633" w:type="dxa"/>
            <w:shd w:val="clear" w:color="auto" w:fill="17365D" w:themeFill="text2" w:themeFillShade="BF"/>
          </w:tcPr>
          <w:p w:rsidR="008D079A" w:rsidRPr="00A87161" w:rsidRDefault="008D079A" w:rsidP="008D079A">
            <w:pPr>
              <w:pStyle w:val="EKCHeading2"/>
              <w:jc w:val="center"/>
              <w:rPr>
                <w:rFonts w:ascii="Verdana" w:hAnsi="Verdana"/>
                <w:color w:val="FFFFFF" w:themeColor="background1"/>
                <w:sz w:val="20"/>
                <w:szCs w:val="20"/>
              </w:rPr>
            </w:pPr>
            <w:r w:rsidRPr="00A87161">
              <w:rPr>
                <w:rFonts w:ascii="Verdana" w:hAnsi="Verdana"/>
                <w:color w:val="FFFFFF" w:themeColor="background1"/>
                <w:sz w:val="20"/>
                <w:szCs w:val="20"/>
              </w:rPr>
              <w:t>College Fees</w:t>
            </w:r>
          </w:p>
          <w:p w:rsidR="008D079A" w:rsidRPr="00A87161" w:rsidRDefault="008D079A" w:rsidP="008D079A">
            <w:pPr>
              <w:pStyle w:val="EKCHeading2"/>
              <w:jc w:val="center"/>
              <w:rPr>
                <w:rFonts w:ascii="Verdana" w:hAnsi="Verdana"/>
                <w:color w:val="FFFFFF" w:themeColor="background1"/>
                <w:sz w:val="20"/>
                <w:szCs w:val="20"/>
              </w:rPr>
            </w:pPr>
          </w:p>
        </w:tc>
      </w:tr>
    </w:tbl>
    <w:p w:rsidR="008D079A" w:rsidRPr="00B113E4" w:rsidRDefault="008D079A" w:rsidP="00B113E4">
      <w:pPr>
        <w:pStyle w:val="EKCbody1"/>
        <w:jc w:val="both"/>
        <w:rPr>
          <w:rFonts w:asciiTheme="minorHAnsi" w:hAnsiTheme="minorHAnsi" w:cstheme="minorHAnsi"/>
          <w:sz w:val="18"/>
          <w:szCs w:val="18"/>
        </w:rPr>
      </w:pPr>
    </w:p>
    <w:p w:rsidR="008D079A" w:rsidRPr="00E66F5B" w:rsidRDefault="008D079A" w:rsidP="00862191">
      <w:pPr>
        <w:pStyle w:val="EKCHeading2"/>
        <w:jc w:val="both"/>
        <w:rPr>
          <w:rFonts w:asciiTheme="minorHAnsi" w:hAnsiTheme="minorHAnsi" w:cstheme="minorHAnsi"/>
          <w:b w:val="0"/>
          <w:sz w:val="18"/>
          <w:szCs w:val="18"/>
        </w:rPr>
      </w:pPr>
      <w:r w:rsidRPr="00E66F5B">
        <w:rPr>
          <w:rFonts w:asciiTheme="minorHAnsi" w:hAnsiTheme="minorHAnsi" w:cstheme="minorHAnsi"/>
          <w:b w:val="0"/>
          <w:sz w:val="18"/>
          <w:szCs w:val="18"/>
        </w:rPr>
        <w:t>The College Fees are reviewed each year by the College Council.  Specific details will be sent to parents/guardians in Term 4 and include payment options.  Students will receive further notification of the College Fees in the Orientation Information Booklet.</w:t>
      </w:r>
    </w:p>
    <w:p w:rsidR="008D079A" w:rsidRPr="00E66F5B" w:rsidRDefault="008D079A" w:rsidP="00862191">
      <w:pPr>
        <w:pStyle w:val="EKCHeading2"/>
        <w:jc w:val="both"/>
        <w:rPr>
          <w:rFonts w:asciiTheme="minorHAnsi" w:hAnsiTheme="minorHAnsi" w:cstheme="minorHAnsi"/>
          <w:b w:val="0"/>
          <w:sz w:val="18"/>
          <w:szCs w:val="18"/>
        </w:rPr>
      </w:pPr>
    </w:p>
    <w:p w:rsidR="008D079A" w:rsidRDefault="008D079A" w:rsidP="00B113E4">
      <w:pPr>
        <w:pStyle w:val="EKCHeading2"/>
        <w:jc w:val="both"/>
        <w:rPr>
          <w:rFonts w:asciiTheme="minorHAnsi" w:hAnsiTheme="minorHAnsi" w:cstheme="minorHAnsi"/>
          <w:b w:val="0"/>
          <w:sz w:val="18"/>
          <w:szCs w:val="18"/>
        </w:rPr>
      </w:pPr>
      <w:r w:rsidRPr="00E66F5B">
        <w:rPr>
          <w:rFonts w:asciiTheme="minorHAnsi" w:hAnsiTheme="minorHAnsi" w:cstheme="minorHAnsi"/>
          <w:b w:val="0"/>
          <w:sz w:val="18"/>
          <w:szCs w:val="18"/>
        </w:rPr>
        <w:t xml:space="preserve">Specialist subject/program levies are also applied and these are in </w:t>
      </w:r>
      <w:r w:rsidRPr="00E66F5B">
        <w:rPr>
          <w:rFonts w:asciiTheme="minorHAnsi" w:hAnsiTheme="minorHAnsi" w:cstheme="minorHAnsi"/>
          <w:sz w:val="18"/>
          <w:szCs w:val="18"/>
        </w:rPr>
        <w:t>addition</w:t>
      </w:r>
      <w:r w:rsidRPr="00E66F5B">
        <w:rPr>
          <w:rFonts w:asciiTheme="minorHAnsi" w:hAnsiTheme="minorHAnsi" w:cstheme="minorHAnsi"/>
          <w:b w:val="0"/>
          <w:sz w:val="18"/>
          <w:szCs w:val="18"/>
        </w:rPr>
        <w:t xml:space="preserve"> to the standard College Fees.</w:t>
      </w:r>
      <w:r>
        <w:rPr>
          <w:rFonts w:asciiTheme="minorHAnsi" w:hAnsiTheme="minorHAnsi" w:cstheme="minorHAnsi"/>
          <w:b w:val="0"/>
          <w:sz w:val="18"/>
          <w:szCs w:val="18"/>
        </w:rPr>
        <w:t xml:space="preserve"> Payment for</w:t>
      </w:r>
      <w:r w:rsidR="00862191">
        <w:rPr>
          <w:rFonts w:asciiTheme="minorHAnsi" w:hAnsiTheme="minorHAnsi" w:cstheme="minorHAnsi"/>
          <w:b w:val="0"/>
          <w:sz w:val="18"/>
          <w:szCs w:val="18"/>
        </w:rPr>
        <w:t xml:space="preserve"> </w:t>
      </w:r>
      <w:r>
        <w:rPr>
          <w:rFonts w:asciiTheme="minorHAnsi" w:hAnsiTheme="minorHAnsi" w:cstheme="minorHAnsi"/>
          <w:b w:val="0"/>
          <w:sz w:val="18"/>
          <w:szCs w:val="18"/>
        </w:rPr>
        <w:t xml:space="preserve">specialist subjects or programs must be received </w:t>
      </w:r>
      <w:r w:rsidRPr="008B1AAD">
        <w:rPr>
          <w:rFonts w:asciiTheme="minorHAnsi" w:hAnsiTheme="minorHAnsi" w:cstheme="minorHAnsi"/>
          <w:b w:val="0"/>
          <w:sz w:val="18"/>
          <w:szCs w:val="18"/>
          <w:u w:val="single"/>
        </w:rPr>
        <w:t>prior</w:t>
      </w:r>
      <w:r>
        <w:rPr>
          <w:rFonts w:asciiTheme="minorHAnsi" w:hAnsiTheme="minorHAnsi" w:cstheme="minorHAnsi"/>
          <w:b w:val="0"/>
          <w:sz w:val="18"/>
          <w:szCs w:val="18"/>
        </w:rPr>
        <w:t xml:space="preserve"> to commencement of these studies.</w:t>
      </w:r>
    </w:p>
    <w:p w:rsidR="00B113E4" w:rsidRPr="00B113E4" w:rsidRDefault="00B113E4" w:rsidP="00B113E4">
      <w:pPr>
        <w:pStyle w:val="EKCbody1"/>
        <w:jc w:val="both"/>
        <w:rPr>
          <w:rFonts w:asciiTheme="minorHAnsi" w:hAnsiTheme="minorHAnsi" w:cstheme="minorHAnsi"/>
          <w:sz w:val="18"/>
          <w:szCs w:val="18"/>
        </w:rPr>
      </w:pPr>
    </w:p>
    <w:tbl>
      <w:tblPr>
        <w:tblpPr w:leftFromText="180" w:rightFromText="180" w:vertAnchor="text" w:horzAnchor="margin" w:tblpX="6" w:tblpY="-7"/>
        <w:tblW w:w="0" w:type="auto"/>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29"/>
      </w:tblGrid>
      <w:tr w:rsidR="008D079A" w:rsidRPr="00E66F5B" w:rsidTr="00620183">
        <w:trPr>
          <w:trHeight w:val="360"/>
        </w:trPr>
        <w:tc>
          <w:tcPr>
            <w:tcW w:w="9780" w:type="dxa"/>
            <w:shd w:val="clear" w:color="auto" w:fill="17365D" w:themeFill="text2" w:themeFillShade="BF"/>
          </w:tcPr>
          <w:p w:rsidR="008D079A" w:rsidRDefault="008D079A" w:rsidP="008D079A">
            <w:pPr>
              <w:pStyle w:val="EKCHeading2"/>
              <w:jc w:val="center"/>
              <w:rPr>
                <w:rFonts w:ascii="Verdana" w:hAnsi="Verdana"/>
                <w:color w:val="FFFFFF" w:themeColor="background1"/>
                <w:sz w:val="20"/>
                <w:szCs w:val="20"/>
              </w:rPr>
            </w:pPr>
            <w:r w:rsidRPr="00E66F5B">
              <w:rPr>
                <w:b w:val="0"/>
                <w:color w:val="FFFFFF" w:themeColor="background1"/>
              </w:rPr>
              <w:br w:type="page"/>
            </w:r>
            <w:r w:rsidRPr="0088656A">
              <w:rPr>
                <w:rFonts w:ascii="Verdana" w:hAnsi="Verdana"/>
                <w:color w:val="FFFFFF" w:themeColor="background1"/>
                <w:sz w:val="20"/>
                <w:szCs w:val="20"/>
              </w:rPr>
              <w:t>Uniform</w:t>
            </w:r>
          </w:p>
          <w:p w:rsidR="008D079A" w:rsidRPr="0088656A" w:rsidRDefault="008D079A" w:rsidP="008D079A">
            <w:pPr>
              <w:pStyle w:val="EKCHeading2"/>
              <w:jc w:val="center"/>
              <w:rPr>
                <w:rFonts w:ascii="Verdana" w:hAnsi="Verdana"/>
                <w:color w:val="FFFFFF" w:themeColor="background1"/>
                <w:sz w:val="20"/>
                <w:szCs w:val="20"/>
              </w:rPr>
            </w:pPr>
          </w:p>
        </w:tc>
      </w:tr>
    </w:tbl>
    <w:p w:rsidR="008D079A" w:rsidRPr="00E66F5B" w:rsidRDefault="008D079A" w:rsidP="008D079A">
      <w:pPr>
        <w:pStyle w:val="EKCbody1"/>
        <w:jc w:val="both"/>
        <w:rPr>
          <w:rFonts w:asciiTheme="minorHAnsi" w:hAnsiTheme="minorHAnsi" w:cstheme="minorHAnsi"/>
          <w:sz w:val="18"/>
          <w:szCs w:val="18"/>
        </w:rPr>
      </w:pPr>
      <w:r w:rsidRPr="00E66F5B">
        <w:rPr>
          <w:rFonts w:asciiTheme="minorHAnsi" w:hAnsiTheme="minorHAnsi" w:cstheme="minorHAnsi"/>
          <w:sz w:val="18"/>
          <w:szCs w:val="18"/>
        </w:rPr>
        <w:t>It is College Council policy that all students wear uniform. The clothing that students are required to wear at school has been designed to:</w:t>
      </w:r>
    </w:p>
    <w:p w:rsidR="008D079A" w:rsidRPr="00E66F5B" w:rsidRDefault="008D079A" w:rsidP="008D079A">
      <w:pPr>
        <w:numPr>
          <w:ilvl w:val="0"/>
          <w:numId w:val="4"/>
        </w:numPr>
        <w:jc w:val="both"/>
        <w:rPr>
          <w:rFonts w:asciiTheme="minorHAnsi" w:hAnsiTheme="minorHAnsi" w:cstheme="minorHAnsi"/>
          <w:sz w:val="18"/>
          <w:szCs w:val="18"/>
        </w:rPr>
      </w:pPr>
      <w:r w:rsidRPr="00E66F5B">
        <w:rPr>
          <w:rFonts w:asciiTheme="minorHAnsi" w:hAnsiTheme="minorHAnsi" w:cstheme="minorHAnsi"/>
          <w:sz w:val="18"/>
          <w:szCs w:val="18"/>
        </w:rPr>
        <w:t>enable students to be identified as belonging to the College</w:t>
      </w:r>
    </w:p>
    <w:p w:rsidR="008D079A" w:rsidRPr="00E66F5B" w:rsidRDefault="008D079A" w:rsidP="008D079A">
      <w:pPr>
        <w:numPr>
          <w:ilvl w:val="0"/>
          <w:numId w:val="4"/>
        </w:numPr>
        <w:jc w:val="both"/>
        <w:rPr>
          <w:rFonts w:asciiTheme="minorHAnsi" w:hAnsiTheme="minorHAnsi" w:cstheme="minorHAnsi"/>
          <w:sz w:val="18"/>
          <w:szCs w:val="18"/>
        </w:rPr>
      </w:pPr>
      <w:r w:rsidRPr="00E66F5B">
        <w:rPr>
          <w:rFonts w:asciiTheme="minorHAnsi" w:hAnsiTheme="minorHAnsi" w:cstheme="minorHAnsi"/>
          <w:sz w:val="18"/>
          <w:szCs w:val="18"/>
        </w:rPr>
        <w:t>enhance the image of the College</w:t>
      </w:r>
    </w:p>
    <w:p w:rsidR="008D079A" w:rsidRPr="00E66F5B" w:rsidRDefault="008D079A" w:rsidP="008D079A">
      <w:pPr>
        <w:numPr>
          <w:ilvl w:val="0"/>
          <w:numId w:val="4"/>
        </w:numPr>
        <w:jc w:val="both"/>
        <w:rPr>
          <w:rFonts w:asciiTheme="minorHAnsi" w:hAnsiTheme="minorHAnsi" w:cstheme="minorHAnsi"/>
          <w:sz w:val="18"/>
          <w:szCs w:val="18"/>
        </w:rPr>
      </w:pPr>
      <w:r w:rsidRPr="00E66F5B">
        <w:rPr>
          <w:rFonts w:asciiTheme="minorHAnsi" w:hAnsiTheme="minorHAnsi" w:cstheme="minorHAnsi"/>
          <w:sz w:val="18"/>
          <w:szCs w:val="18"/>
        </w:rPr>
        <w:t>be comfortable and attractive</w:t>
      </w:r>
    </w:p>
    <w:p w:rsidR="008D079A" w:rsidRPr="00E66F5B" w:rsidRDefault="008D079A" w:rsidP="008D079A">
      <w:pPr>
        <w:numPr>
          <w:ilvl w:val="0"/>
          <w:numId w:val="4"/>
        </w:numPr>
        <w:jc w:val="both"/>
        <w:rPr>
          <w:rFonts w:asciiTheme="minorHAnsi" w:hAnsiTheme="minorHAnsi" w:cstheme="minorHAnsi"/>
          <w:sz w:val="18"/>
          <w:szCs w:val="18"/>
        </w:rPr>
      </w:pPr>
      <w:r w:rsidRPr="00E66F5B">
        <w:rPr>
          <w:rFonts w:asciiTheme="minorHAnsi" w:hAnsiTheme="minorHAnsi" w:cstheme="minorHAnsi"/>
          <w:sz w:val="18"/>
          <w:szCs w:val="18"/>
        </w:rPr>
        <w:t>allow participation of all students in all activities</w:t>
      </w:r>
    </w:p>
    <w:p w:rsidR="008D079A" w:rsidRPr="00E66F5B" w:rsidRDefault="008D079A" w:rsidP="008D079A">
      <w:pPr>
        <w:numPr>
          <w:ilvl w:val="0"/>
          <w:numId w:val="4"/>
        </w:numPr>
        <w:jc w:val="both"/>
        <w:rPr>
          <w:rFonts w:asciiTheme="minorHAnsi" w:hAnsiTheme="minorHAnsi" w:cstheme="minorHAnsi"/>
          <w:sz w:val="18"/>
          <w:szCs w:val="18"/>
        </w:rPr>
      </w:pPr>
      <w:r w:rsidRPr="00E66F5B">
        <w:rPr>
          <w:rFonts w:asciiTheme="minorHAnsi" w:hAnsiTheme="minorHAnsi" w:cstheme="minorHAnsi"/>
          <w:sz w:val="18"/>
          <w:szCs w:val="18"/>
        </w:rPr>
        <w:t>be economical and of good quality</w:t>
      </w:r>
    </w:p>
    <w:p w:rsidR="008D079A" w:rsidRPr="00E66F5B" w:rsidRDefault="002D7C15" w:rsidP="008D079A">
      <w:pPr>
        <w:numPr>
          <w:ilvl w:val="0"/>
          <w:numId w:val="4"/>
        </w:numPr>
        <w:jc w:val="both"/>
        <w:rPr>
          <w:rFonts w:asciiTheme="minorHAnsi" w:hAnsiTheme="minorHAnsi" w:cstheme="minorHAnsi"/>
          <w:sz w:val="18"/>
          <w:szCs w:val="18"/>
        </w:rPr>
      </w:pPr>
      <w:r w:rsidRPr="00C71997">
        <w:rPr>
          <w:rFonts w:asciiTheme="minorHAnsi" w:hAnsiTheme="minorHAnsi" w:cstheme="minorHAnsi"/>
          <w:sz w:val="18"/>
          <w:szCs w:val="18"/>
        </w:rPr>
        <w:t>enhance</w:t>
      </w:r>
      <w:r w:rsidR="008D079A" w:rsidRPr="00E66F5B">
        <w:rPr>
          <w:rFonts w:asciiTheme="minorHAnsi" w:hAnsiTheme="minorHAnsi" w:cstheme="minorHAnsi"/>
          <w:sz w:val="18"/>
          <w:szCs w:val="18"/>
        </w:rPr>
        <w:t xml:space="preserve"> the sense of pride in belonging to the College.</w:t>
      </w:r>
    </w:p>
    <w:p w:rsidR="008D079A" w:rsidRPr="00E66F5B" w:rsidRDefault="008D079A" w:rsidP="008D079A">
      <w:pPr>
        <w:jc w:val="both"/>
        <w:rPr>
          <w:rFonts w:asciiTheme="minorHAnsi" w:hAnsiTheme="minorHAnsi" w:cstheme="minorHAnsi"/>
          <w:sz w:val="18"/>
          <w:szCs w:val="18"/>
        </w:rPr>
      </w:pPr>
    </w:p>
    <w:p w:rsidR="008D079A" w:rsidRPr="00E66F5B" w:rsidRDefault="008D079A" w:rsidP="008D079A">
      <w:pPr>
        <w:jc w:val="both"/>
        <w:rPr>
          <w:rFonts w:asciiTheme="minorHAnsi" w:hAnsiTheme="minorHAnsi" w:cstheme="minorHAnsi"/>
          <w:sz w:val="18"/>
          <w:szCs w:val="18"/>
        </w:rPr>
      </w:pPr>
      <w:r w:rsidRPr="00E66F5B">
        <w:rPr>
          <w:rFonts w:asciiTheme="minorHAnsi" w:hAnsiTheme="minorHAnsi" w:cstheme="minorHAnsi"/>
          <w:sz w:val="18"/>
          <w:szCs w:val="18"/>
        </w:rPr>
        <w:t>All students are expected to wear the College uniform in a manner that reflects pride in the College.  Amongst other things this means that:</w:t>
      </w:r>
    </w:p>
    <w:p w:rsidR="008D079A" w:rsidRPr="00E66F5B" w:rsidRDefault="008D079A" w:rsidP="008D079A">
      <w:pPr>
        <w:pStyle w:val="ListParagraph"/>
        <w:numPr>
          <w:ilvl w:val="0"/>
          <w:numId w:val="5"/>
        </w:numPr>
        <w:jc w:val="both"/>
        <w:rPr>
          <w:rFonts w:asciiTheme="minorHAnsi" w:hAnsiTheme="minorHAnsi" w:cstheme="minorHAnsi"/>
          <w:sz w:val="18"/>
          <w:szCs w:val="18"/>
        </w:rPr>
      </w:pPr>
      <w:r w:rsidRPr="00E66F5B">
        <w:rPr>
          <w:rFonts w:asciiTheme="minorHAnsi" w:hAnsiTheme="minorHAnsi" w:cstheme="minorHAnsi"/>
          <w:sz w:val="18"/>
          <w:szCs w:val="18"/>
        </w:rPr>
        <w:t>uniform will be clean</w:t>
      </w:r>
    </w:p>
    <w:p w:rsidR="008D079A" w:rsidRPr="00E66F5B" w:rsidRDefault="008D079A" w:rsidP="008D079A">
      <w:pPr>
        <w:pStyle w:val="ListParagraph"/>
        <w:numPr>
          <w:ilvl w:val="0"/>
          <w:numId w:val="5"/>
        </w:numPr>
        <w:jc w:val="both"/>
        <w:rPr>
          <w:rFonts w:asciiTheme="minorHAnsi" w:hAnsiTheme="minorHAnsi" w:cstheme="minorHAnsi"/>
          <w:sz w:val="18"/>
          <w:szCs w:val="18"/>
        </w:rPr>
      </w:pPr>
      <w:r w:rsidRPr="00E66F5B">
        <w:rPr>
          <w:rFonts w:asciiTheme="minorHAnsi" w:hAnsiTheme="minorHAnsi" w:cstheme="minorHAnsi"/>
          <w:sz w:val="18"/>
          <w:szCs w:val="18"/>
        </w:rPr>
        <w:t>in a state of good repair</w:t>
      </w:r>
    </w:p>
    <w:p w:rsidR="008D079A" w:rsidRPr="00E66F5B" w:rsidRDefault="008D079A" w:rsidP="008D079A">
      <w:pPr>
        <w:pStyle w:val="ListParagraph"/>
        <w:numPr>
          <w:ilvl w:val="0"/>
          <w:numId w:val="5"/>
        </w:numPr>
        <w:jc w:val="both"/>
        <w:rPr>
          <w:rFonts w:asciiTheme="minorHAnsi" w:hAnsiTheme="minorHAnsi" w:cstheme="minorHAnsi"/>
          <w:sz w:val="18"/>
          <w:szCs w:val="18"/>
        </w:rPr>
      </w:pPr>
      <w:r w:rsidRPr="00E66F5B">
        <w:rPr>
          <w:rFonts w:asciiTheme="minorHAnsi" w:hAnsiTheme="minorHAnsi" w:cstheme="minorHAnsi"/>
          <w:sz w:val="18"/>
          <w:szCs w:val="18"/>
        </w:rPr>
        <w:t>appropriately fitted</w:t>
      </w:r>
    </w:p>
    <w:p w:rsidR="00B113E4" w:rsidRDefault="008D079A" w:rsidP="003F1F03">
      <w:pPr>
        <w:pStyle w:val="ListParagraph"/>
        <w:numPr>
          <w:ilvl w:val="0"/>
          <w:numId w:val="5"/>
        </w:numPr>
        <w:jc w:val="both"/>
        <w:rPr>
          <w:rFonts w:asciiTheme="minorHAnsi" w:hAnsiTheme="minorHAnsi" w:cstheme="minorHAnsi"/>
          <w:sz w:val="18"/>
          <w:szCs w:val="18"/>
        </w:rPr>
      </w:pPr>
      <w:r w:rsidRPr="00E66F5B">
        <w:rPr>
          <w:rFonts w:asciiTheme="minorHAnsi" w:hAnsiTheme="minorHAnsi" w:cstheme="minorHAnsi"/>
          <w:sz w:val="18"/>
          <w:szCs w:val="18"/>
        </w:rPr>
        <w:t>worn without non-uniform garments being visible.</w:t>
      </w:r>
    </w:p>
    <w:p w:rsidR="00B113E4" w:rsidRDefault="00B113E4">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p w:rsidR="005D7998" w:rsidRPr="00B113E4" w:rsidRDefault="005D7998" w:rsidP="00B113E4">
      <w:pPr>
        <w:jc w:val="both"/>
        <w:rPr>
          <w:rFonts w:asciiTheme="minorHAnsi" w:hAnsiTheme="minorHAnsi" w:cstheme="minorHAnsi"/>
          <w:sz w:val="18"/>
          <w:szCs w:val="18"/>
        </w:rPr>
      </w:pPr>
    </w:p>
    <w:tbl>
      <w:tblPr>
        <w:tblW w:w="0" w:type="auto"/>
        <w:tblInd w:w="-34" w:type="dxa"/>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63"/>
      </w:tblGrid>
      <w:tr w:rsidR="00173C1D" w:rsidRPr="000336DB" w:rsidTr="00620183">
        <w:trPr>
          <w:trHeight w:val="557"/>
        </w:trPr>
        <w:tc>
          <w:tcPr>
            <w:tcW w:w="9822" w:type="dxa"/>
            <w:shd w:val="clear" w:color="auto" w:fill="17365D" w:themeFill="text2" w:themeFillShade="BF"/>
          </w:tcPr>
          <w:p w:rsidR="00173C1D" w:rsidRPr="000336DB" w:rsidRDefault="00173C1D" w:rsidP="00151954">
            <w:pPr>
              <w:jc w:val="center"/>
              <w:rPr>
                <w:rFonts w:ascii="Verdana" w:hAnsi="Verdana"/>
                <w:b/>
                <w:color w:val="FFFFFF" w:themeColor="background1"/>
                <w:sz w:val="20"/>
                <w:szCs w:val="20"/>
              </w:rPr>
            </w:pPr>
            <w:r w:rsidRPr="000336DB">
              <w:rPr>
                <w:rFonts w:ascii="Verdana" w:hAnsi="Verdana"/>
                <w:b/>
                <w:color w:val="FFFFFF" w:themeColor="background1"/>
                <w:sz w:val="20"/>
                <w:szCs w:val="20"/>
              </w:rPr>
              <w:t>Student Management Team</w:t>
            </w:r>
          </w:p>
          <w:p w:rsidR="00173C1D" w:rsidRPr="000336DB" w:rsidRDefault="00173C1D" w:rsidP="00151954">
            <w:pPr>
              <w:jc w:val="center"/>
              <w:rPr>
                <w:rFonts w:ascii="Verdana" w:hAnsi="Verdana"/>
                <w:color w:val="FFFFFF" w:themeColor="background1"/>
                <w:sz w:val="28"/>
                <w:szCs w:val="28"/>
              </w:rPr>
            </w:pPr>
          </w:p>
        </w:tc>
      </w:tr>
    </w:tbl>
    <w:p w:rsidR="0050646D" w:rsidRDefault="0050646D" w:rsidP="00173C1D">
      <w:pPr>
        <w:pStyle w:val="NoSpacing"/>
        <w:jc w:val="both"/>
        <w:rPr>
          <w:rFonts w:cstheme="minorHAnsi"/>
          <w:sz w:val="18"/>
          <w:szCs w:val="18"/>
        </w:rPr>
      </w:pPr>
    </w:p>
    <w:p w:rsidR="00173C1D" w:rsidRPr="000336DB" w:rsidRDefault="00173C1D" w:rsidP="00173C1D">
      <w:pPr>
        <w:pStyle w:val="NoSpacing"/>
        <w:jc w:val="both"/>
        <w:rPr>
          <w:rFonts w:cstheme="minorHAnsi"/>
          <w:sz w:val="18"/>
          <w:szCs w:val="18"/>
        </w:rPr>
      </w:pPr>
      <w:r w:rsidRPr="000336DB">
        <w:rPr>
          <w:rFonts w:cstheme="minorHAnsi"/>
          <w:sz w:val="18"/>
          <w:szCs w:val="18"/>
        </w:rPr>
        <w:t>The Student Management Team consists of a number of coordinators who are responsible for the academic, social and emotional welfare of students. This team is led by the Assistant Principal and has expertise in all aspects of policies and programs relating to the senior years of education.</w:t>
      </w:r>
    </w:p>
    <w:p w:rsidR="00173C1D" w:rsidRPr="000336DB" w:rsidRDefault="00173C1D" w:rsidP="00173C1D">
      <w:pPr>
        <w:pStyle w:val="NoSpacing"/>
        <w:jc w:val="both"/>
        <w:rPr>
          <w:rFonts w:cstheme="minorHAnsi"/>
          <w:sz w:val="18"/>
          <w:szCs w:val="18"/>
        </w:rPr>
      </w:pPr>
    </w:p>
    <w:p w:rsidR="00173C1D" w:rsidRPr="000336DB" w:rsidRDefault="00173C1D" w:rsidP="00173C1D">
      <w:pPr>
        <w:pStyle w:val="NoSpacing"/>
        <w:jc w:val="both"/>
        <w:rPr>
          <w:rFonts w:cstheme="minorHAnsi"/>
          <w:sz w:val="18"/>
          <w:szCs w:val="18"/>
        </w:rPr>
      </w:pPr>
      <w:r w:rsidRPr="000336DB">
        <w:rPr>
          <w:rFonts w:cstheme="minorHAnsi"/>
          <w:sz w:val="18"/>
          <w:szCs w:val="18"/>
        </w:rPr>
        <w:t>Coordinators have direct responsibility for a group of students and monitor their academic progress, welfare and attendance. This involves ongoing communication with students, parents/guardians, teachers and other members of the school and wider community when appropriate.</w:t>
      </w:r>
    </w:p>
    <w:p w:rsidR="00173C1D" w:rsidRPr="000336DB" w:rsidRDefault="00173C1D" w:rsidP="00173C1D">
      <w:pPr>
        <w:pStyle w:val="NoSpacing"/>
        <w:jc w:val="both"/>
        <w:rPr>
          <w:rFonts w:cstheme="minorHAnsi"/>
          <w:sz w:val="18"/>
          <w:szCs w:val="18"/>
        </w:rPr>
      </w:pPr>
    </w:p>
    <w:p w:rsidR="00173C1D" w:rsidRPr="000336DB" w:rsidRDefault="00173C1D" w:rsidP="00173C1D">
      <w:pPr>
        <w:pStyle w:val="NoSpacing"/>
        <w:jc w:val="both"/>
        <w:rPr>
          <w:rFonts w:cstheme="minorHAnsi"/>
          <w:sz w:val="18"/>
          <w:szCs w:val="18"/>
        </w:rPr>
      </w:pPr>
      <w:r w:rsidRPr="000336DB">
        <w:rPr>
          <w:rFonts w:cstheme="minorHAnsi"/>
          <w:sz w:val="18"/>
          <w:szCs w:val="18"/>
        </w:rPr>
        <w:t>Students are encouraged to actively seek support and advice from the Student Management Team</w:t>
      </w:r>
      <w:r w:rsidR="008B1AAD">
        <w:rPr>
          <w:rFonts w:cstheme="minorHAnsi"/>
          <w:sz w:val="18"/>
          <w:szCs w:val="18"/>
        </w:rPr>
        <w:t xml:space="preserve"> and MIPs</w:t>
      </w:r>
      <w:r w:rsidRPr="000336DB">
        <w:rPr>
          <w:rFonts w:cstheme="minorHAnsi"/>
          <w:sz w:val="18"/>
          <w:szCs w:val="18"/>
        </w:rPr>
        <w:t>.</w:t>
      </w:r>
    </w:p>
    <w:p w:rsidR="001D2F94" w:rsidRPr="000336DB" w:rsidRDefault="001D2F94" w:rsidP="00173C1D">
      <w:pPr>
        <w:pStyle w:val="NoSpacing"/>
        <w:jc w:val="both"/>
        <w:rPr>
          <w:rFonts w:cstheme="minorHAnsi"/>
          <w:sz w:val="18"/>
          <w:szCs w:val="18"/>
        </w:rPr>
      </w:pPr>
    </w:p>
    <w:p w:rsidR="00BC26A0" w:rsidRDefault="00173C1D" w:rsidP="001D2F94">
      <w:pPr>
        <w:jc w:val="both"/>
        <w:rPr>
          <w:rFonts w:cstheme="minorHAnsi"/>
          <w:sz w:val="18"/>
          <w:szCs w:val="18"/>
        </w:rPr>
      </w:pPr>
      <w:r w:rsidRPr="000336DB">
        <w:rPr>
          <w:rFonts w:cstheme="minorHAnsi"/>
          <w:sz w:val="18"/>
          <w:szCs w:val="18"/>
        </w:rPr>
        <w:t xml:space="preserve">The Student Management Team works closely with the Careers/Pathways Coordinators, the Student Welfare Coordinator and classroom teachers to achieve optimum outcomes for students. </w:t>
      </w:r>
      <w:r w:rsidRPr="001D2F94">
        <w:rPr>
          <w:rFonts w:asciiTheme="minorHAnsi" w:eastAsia="Times New Roman" w:hAnsiTheme="minorHAnsi" w:cstheme="minorHAnsi"/>
          <w:color w:val="000000"/>
          <w:sz w:val="18"/>
          <w:szCs w:val="18"/>
          <w:lang w:val="en-US" w:eastAsia="en-AU"/>
        </w:rPr>
        <w:t>Meetings</w:t>
      </w:r>
      <w:r w:rsidRPr="000336DB">
        <w:rPr>
          <w:rFonts w:cstheme="minorHAnsi"/>
          <w:sz w:val="18"/>
          <w:szCs w:val="18"/>
        </w:rPr>
        <w:t xml:space="preserve"> are regularly scheduled to discuss issues or concerns. It is common practice for teachers to meet with families and/or make contact via phone or email.</w:t>
      </w:r>
    </w:p>
    <w:p w:rsidR="00BC26A0" w:rsidRDefault="00BC26A0" w:rsidP="001D2F94">
      <w:pPr>
        <w:jc w:val="both"/>
        <w:rPr>
          <w:rFonts w:cstheme="minorHAnsi"/>
          <w:sz w:val="18"/>
          <w:szCs w:val="18"/>
        </w:rPr>
      </w:pPr>
    </w:p>
    <w:p w:rsidR="005D7998" w:rsidRDefault="005D7998" w:rsidP="00173C1D">
      <w:pPr>
        <w:jc w:val="both"/>
        <w:rPr>
          <w:rFonts w:asciiTheme="minorHAnsi" w:eastAsia="Times New Roman" w:hAnsiTheme="minorHAnsi" w:cstheme="minorHAnsi"/>
          <w:color w:val="000000"/>
          <w:sz w:val="18"/>
          <w:szCs w:val="18"/>
          <w:lang w:val="en-US" w:eastAsia="en-AU"/>
        </w:rPr>
      </w:pPr>
    </w:p>
    <w:tbl>
      <w:tblPr>
        <w:tblpPr w:leftFromText="180" w:rightFromText="180" w:vertAnchor="page" w:horzAnchor="margin" w:tblpY="5101"/>
        <w:tblW w:w="0" w:type="auto"/>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29"/>
      </w:tblGrid>
      <w:tr w:rsidR="003F1F03" w:rsidRPr="00E4184A" w:rsidTr="00BC26A0">
        <w:tc>
          <w:tcPr>
            <w:tcW w:w="9629" w:type="dxa"/>
            <w:shd w:val="clear" w:color="auto" w:fill="17365D" w:themeFill="text2" w:themeFillShade="BF"/>
          </w:tcPr>
          <w:p w:rsidR="003F1F03" w:rsidRPr="00E4184A" w:rsidRDefault="003F1F03" w:rsidP="00BC26A0">
            <w:pPr>
              <w:pStyle w:val="EKCHeading1"/>
              <w:jc w:val="center"/>
              <w:rPr>
                <w:rFonts w:ascii="Verdana" w:hAnsi="Verdana"/>
                <w:color w:val="FFFFFF" w:themeColor="background1"/>
                <w:sz w:val="20"/>
                <w:szCs w:val="20"/>
              </w:rPr>
            </w:pPr>
            <w:r>
              <w:rPr>
                <w:rFonts w:ascii="Verdana" w:hAnsi="Verdana"/>
                <w:color w:val="FFFFFF" w:themeColor="background1"/>
                <w:sz w:val="20"/>
                <w:szCs w:val="20"/>
              </w:rPr>
              <w:t>Integration Support</w:t>
            </w:r>
          </w:p>
          <w:p w:rsidR="003F1F03" w:rsidRPr="00E4184A" w:rsidRDefault="003F1F03" w:rsidP="00BC26A0">
            <w:pPr>
              <w:pStyle w:val="EKCHeading2"/>
              <w:jc w:val="center"/>
              <w:rPr>
                <w:color w:val="FFFFFF" w:themeColor="background1"/>
                <w:sz w:val="20"/>
                <w:szCs w:val="20"/>
              </w:rPr>
            </w:pPr>
          </w:p>
        </w:tc>
      </w:tr>
    </w:tbl>
    <w:p w:rsidR="00173C1D" w:rsidRPr="00E4184A" w:rsidRDefault="00173C1D" w:rsidP="00173C1D">
      <w:pPr>
        <w:pStyle w:val="EKCbody1"/>
        <w:jc w:val="both"/>
        <w:rPr>
          <w:rFonts w:asciiTheme="minorHAnsi" w:hAnsiTheme="minorHAnsi" w:cstheme="minorHAnsi"/>
          <w:sz w:val="18"/>
          <w:szCs w:val="18"/>
        </w:rPr>
      </w:pPr>
      <w:r w:rsidRPr="00E4184A">
        <w:rPr>
          <w:rFonts w:asciiTheme="minorHAnsi" w:hAnsiTheme="minorHAnsi" w:cstheme="minorHAnsi"/>
          <w:sz w:val="18"/>
          <w:szCs w:val="18"/>
        </w:rPr>
        <w:t>Full provision is made for integration students. Our aim is to integrate students with disabilities into mainstream school and to assist in meeting all their needs.</w:t>
      </w:r>
    </w:p>
    <w:p w:rsidR="00173C1D" w:rsidRPr="00E4184A" w:rsidRDefault="00173C1D" w:rsidP="00173C1D">
      <w:pPr>
        <w:pStyle w:val="EKCbody1"/>
        <w:jc w:val="both"/>
        <w:rPr>
          <w:rFonts w:asciiTheme="minorHAnsi" w:hAnsiTheme="minorHAnsi" w:cstheme="minorHAnsi"/>
          <w:sz w:val="18"/>
          <w:szCs w:val="18"/>
        </w:rPr>
      </w:pPr>
    </w:p>
    <w:p w:rsidR="00173C1D" w:rsidRPr="00E4184A" w:rsidRDefault="00173C1D" w:rsidP="00173C1D">
      <w:pPr>
        <w:pStyle w:val="EKCbody1"/>
        <w:jc w:val="both"/>
        <w:rPr>
          <w:rFonts w:asciiTheme="minorHAnsi" w:hAnsiTheme="minorHAnsi" w:cstheme="minorHAnsi"/>
          <w:sz w:val="18"/>
          <w:szCs w:val="18"/>
        </w:rPr>
      </w:pPr>
      <w:r w:rsidRPr="00E4184A">
        <w:rPr>
          <w:rFonts w:asciiTheme="minorHAnsi" w:hAnsiTheme="minorHAnsi" w:cstheme="minorHAnsi"/>
          <w:sz w:val="18"/>
          <w:szCs w:val="18"/>
        </w:rPr>
        <w:t>Students with funding are provided with integration aide support in classes and also during study time. Integration students have a Student Support Group that assists with their individual learning plan. Programs can be modified to suit the individual e.g. a 3-year VCE.</w:t>
      </w:r>
    </w:p>
    <w:p w:rsidR="00173C1D" w:rsidRPr="00E4184A" w:rsidRDefault="00173C1D" w:rsidP="00173C1D">
      <w:pPr>
        <w:pStyle w:val="EKCbody1"/>
        <w:jc w:val="both"/>
        <w:rPr>
          <w:rFonts w:asciiTheme="minorHAnsi" w:hAnsiTheme="minorHAnsi" w:cstheme="minorHAnsi"/>
          <w:sz w:val="18"/>
          <w:szCs w:val="18"/>
        </w:rPr>
      </w:pPr>
    </w:p>
    <w:p w:rsidR="00173C1D" w:rsidRDefault="00173C1D" w:rsidP="00173C1D">
      <w:pPr>
        <w:pStyle w:val="EKCbody1"/>
        <w:jc w:val="both"/>
        <w:rPr>
          <w:rFonts w:asciiTheme="minorHAnsi" w:hAnsiTheme="minorHAnsi" w:cstheme="minorHAnsi"/>
          <w:sz w:val="18"/>
          <w:szCs w:val="18"/>
        </w:rPr>
      </w:pPr>
      <w:r w:rsidRPr="00E4184A">
        <w:rPr>
          <w:rFonts w:asciiTheme="minorHAnsi" w:hAnsiTheme="minorHAnsi" w:cstheme="minorHAnsi"/>
          <w:sz w:val="18"/>
          <w:szCs w:val="18"/>
        </w:rPr>
        <w:t xml:space="preserve">Wheelchair ramps are available in most areas to provide access to learning resources. </w:t>
      </w:r>
    </w:p>
    <w:p w:rsidR="00173C1D" w:rsidRPr="001D2F94" w:rsidRDefault="00B113E4" w:rsidP="001D2F94">
      <w:pPr>
        <w:jc w:val="both"/>
        <w:rPr>
          <w:rFonts w:asciiTheme="minorHAnsi" w:eastAsia="Times New Roman" w:hAnsiTheme="minorHAnsi" w:cstheme="minorHAnsi"/>
          <w:color w:val="000000"/>
          <w:sz w:val="18"/>
          <w:szCs w:val="18"/>
          <w:lang w:val="en-US" w:eastAsia="en-AU"/>
        </w:rPr>
      </w:pPr>
      <w:r w:rsidRPr="001D2F94">
        <w:rPr>
          <w:rFonts w:asciiTheme="minorHAnsi" w:eastAsia="Times New Roman" w:hAnsiTheme="minorHAnsi" w:cstheme="minorHAnsi"/>
          <w:color w:val="000000"/>
          <w:sz w:val="18"/>
          <w:szCs w:val="18"/>
          <w:lang w:val="en-US" w:eastAsia="en-AU"/>
        </w:rPr>
        <w:tab/>
      </w:r>
    </w:p>
    <w:tbl>
      <w:tblPr>
        <w:tblStyle w:val="TableGrid"/>
        <w:tblpPr w:leftFromText="180" w:rightFromText="180" w:vertAnchor="text" w:horzAnchor="margin" w:tblpY="1"/>
        <w:tblW w:w="0" w:type="auto"/>
        <w:tblLook w:val="04A0" w:firstRow="1" w:lastRow="0" w:firstColumn="1" w:lastColumn="0" w:noHBand="0" w:noVBand="1"/>
      </w:tblPr>
      <w:tblGrid>
        <w:gridCol w:w="9629"/>
      </w:tblGrid>
      <w:tr w:rsidR="005D7998" w:rsidTr="00620183">
        <w:trPr>
          <w:trHeight w:val="556"/>
        </w:trPr>
        <w:tc>
          <w:tcPr>
            <w:tcW w:w="9854" w:type="dxa"/>
            <w:shd w:val="clear" w:color="auto" w:fill="17365D" w:themeFill="text2" w:themeFillShade="BF"/>
          </w:tcPr>
          <w:p w:rsidR="005D7998" w:rsidRDefault="005D7998" w:rsidP="00975A35">
            <w:pPr>
              <w:pStyle w:val="EKCHeading2"/>
              <w:jc w:val="center"/>
              <w:rPr>
                <w:rFonts w:ascii="Verdana" w:hAnsi="Verdana"/>
                <w:color w:val="FFFFFF" w:themeColor="background1"/>
                <w:sz w:val="20"/>
                <w:szCs w:val="20"/>
              </w:rPr>
            </w:pPr>
            <w:r>
              <w:rPr>
                <w:rFonts w:ascii="Verdana" w:hAnsi="Verdana"/>
                <w:color w:val="FFFFFF" w:themeColor="background1"/>
                <w:sz w:val="20"/>
                <w:szCs w:val="20"/>
              </w:rPr>
              <w:t>Activities</w:t>
            </w:r>
          </w:p>
          <w:p w:rsidR="005D7998" w:rsidRPr="00173C1D" w:rsidRDefault="005D7998" w:rsidP="00975A35">
            <w:pPr>
              <w:pStyle w:val="EKCHeading2"/>
              <w:jc w:val="center"/>
              <w:rPr>
                <w:rFonts w:ascii="Verdana" w:hAnsi="Verdana"/>
                <w:color w:val="FFFFFF" w:themeColor="background1"/>
                <w:sz w:val="20"/>
                <w:szCs w:val="20"/>
              </w:rPr>
            </w:pPr>
          </w:p>
        </w:tc>
      </w:tr>
    </w:tbl>
    <w:p w:rsidR="005D7998" w:rsidRPr="001D2F94" w:rsidRDefault="005D7998" w:rsidP="001D2F94">
      <w:pPr>
        <w:jc w:val="both"/>
        <w:rPr>
          <w:rFonts w:asciiTheme="minorHAnsi" w:eastAsia="Times New Roman" w:hAnsiTheme="minorHAnsi" w:cstheme="minorHAnsi"/>
          <w:color w:val="000000"/>
          <w:sz w:val="18"/>
          <w:szCs w:val="18"/>
          <w:lang w:val="en-US" w:eastAsia="en-AU"/>
        </w:rPr>
      </w:pPr>
    </w:p>
    <w:p w:rsidR="005D7998" w:rsidRPr="00B033A9" w:rsidRDefault="005D7998" w:rsidP="005D7998">
      <w:pPr>
        <w:pStyle w:val="EKCbody1"/>
        <w:jc w:val="both"/>
        <w:rPr>
          <w:rFonts w:asciiTheme="minorHAnsi" w:hAnsiTheme="minorHAnsi" w:cstheme="minorHAnsi"/>
          <w:bCs/>
          <w:sz w:val="18"/>
          <w:szCs w:val="18"/>
        </w:rPr>
      </w:pPr>
      <w:r>
        <w:rPr>
          <w:rFonts w:asciiTheme="minorHAnsi" w:hAnsiTheme="minorHAnsi" w:cstheme="minorHAnsi"/>
          <w:bCs/>
          <w:sz w:val="18"/>
          <w:szCs w:val="18"/>
        </w:rPr>
        <w:t>T</w:t>
      </w:r>
      <w:r w:rsidRPr="00B033A9">
        <w:rPr>
          <w:rFonts w:asciiTheme="minorHAnsi" w:hAnsiTheme="minorHAnsi" w:cstheme="minorHAnsi"/>
          <w:bCs/>
          <w:sz w:val="18"/>
          <w:szCs w:val="18"/>
        </w:rPr>
        <w:t>he Essendon Campus has a focus on providing opportunities for students to participate in the wider life of the College. An extensive program of extracurricular activities is offered.</w:t>
      </w:r>
    </w:p>
    <w:p w:rsidR="005D7998" w:rsidRPr="00B033A9" w:rsidRDefault="005D7998" w:rsidP="005D7998">
      <w:pPr>
        <w:pStyle w:val="EKCbody1"/>
        <w:jc w:val="both"/>
        <w:rPr>
          <w:rFonts w:asciiTheme="minorHAnsi" w:hAnsiTheme="minorHAnsi" w:cstheme="minorHAnsi"/>
          <w:bCs/>
          <w:sz w:val="18"/>
          <w:szCs w:val="18"/>
        </w:rPr>
      </w:pPr>
    </w:p>
    <w:p w:rsidR="005D7998" w:rsidRPr="00B033A9" w:rsidRDefault="005D7998" w:rsidP="005D7998">
      <w:pPr>
        <w:pStyle w:val="EKCbody1"/>
        <w:jc w:val="both"/>
        <w:rPr>
          <w:rFonts w:asciiTheme="minorHAnsi" w:hAnsiTheme="minorHAnsi" w:cstheme="minorHAnsi"/>
          <w:sz w:val="18"/>
          <w:szCs w:val="18"/>
        </w:rPr>
      </w:pPr>
      <w:r w:rsidRPr="00B033A9">
        <w:rPr>
          <w:rFonts w:asciiTheme="minorHAnsi" w:hAnsiTheme="minorHAnsi" w:cstheme="minorHAnsi"/>
          <w:sz w:val="18"/>
          <w:szCs w:val="18"/>
        </w:rPr>
        <w:t>Activities are designed to maximise student participation in a range of cultural, social, educational and sporting activities and extend their learning experiences beyond the classroom.</w:t>
      </w:r>
    </w:p>
    <w:p w:rsidR="005D7998" w:rsidRPr="00B033A9" w:rsidRDefault="005D7998" w:rsidP="005D7998">
      <w:pPr>
        <w:pStyle w:val="EKCbody1"/>
        <w:jc w:val="both"/>
        <w:rPr>
          <w:rFonts w:asciiTheme="minorHAnsi" w:hAnsiTheme="minorHAnsi" w:cstheme="minorHAnsi"/>
          <w:bCs/>
          <w:sz w:val="18"/>
          <w:szCs w:val="18"/>
        </w:rPr>
      </w:pPr>
    </w:p>
    <w:p w:rsidR="00CA063D" w:rsidRDefault="005D7998" w:rsidP="009E2CC3">
      <w:pPr>
        <w:pStyle w:val="EKCbody1"/>
        <w:tabs>
          <w:tab w:val="left" w:pos="5387"/>
        </w:tabs>
        <w:jc w:val="both"/>
        <w:rPr>
          <w:rFonts w:asciiTheme="minorHAnsi" w:hAnsiTheme="minorHAnsi" w:cstheme="minorHAnsi"/>
          <w:bCs/>
          <w:sz w:val="18"/>
          <w:szCs w:val="18"/>
        </w:rPr>
      </w:pPr>
      <w:r w:rsidRPr="00B033A9">
        <w:rPr>
          <w:rFonts w:asciiTheme="minorHAnsi" w:hAnsiTheme="minorHAnsi" w:cstheme="minorHAnsi"/>
          <w:bCs/>
          <w:sz w:val="20"/>
          <w:szCs w:val="20"/>
        </w:rPr>
        <w:t>Lunchtime activities include</w:t>
      </w:r>
      <w:r w:rsidRPr="00B033A9">
        <w:rPr>
          <w:rFonts w:asciiTheme="minorHAnsi" w:hAnsiTheme="minorHAnsi" w:cstheme="minorHAnsi"/>
          <w:bCs/>
          <w:sz w:val="18"/>
          <w:szCs w:val="18"/>
        </w:rPr>
        <w:t>:</w:t>
      </w:r>
    </w:p>
    <w:p w:rsidR="00CA063D" w:rsidRPr="00BE1A92"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Sport C</w:t>
      </w:r>
      <w:r w:rsidRPr="00BE1A92">
        <w:rPr>
          <w:rFonts w:asciiTheme="minorHAnsi" w:hAnsiTheme="minorHAnsi" w:cstheme="minorHAnsi"/>
          <w:sz w:val="18"/>
          <w:szCs w:val="18"/>
        </w:rPr>
        <w:t>ompetitions</w:t>
      </w:r>
    </w:p>
    <w:p w:rsidR="00CA063D" w:rsidRPr="00BE1A92"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Guest S</w:t>
      </w:r>
      <w:r w:rsidRPr="00BE1A92">
        <w:rPr>
          <w:rFonts w:asciiTheme="minorHAnsi" w:hAnsiTheme="minorHAnsi" w:cstheme="minorHAnsi"/>
          <w:sz w:val="18"/>
          <w:szCs w:val="18"/>
        </w:rPr>
        <w:t>peakers</w:t>
      </w:r>
    </w:p>
    <w:p w:rsidR="00CA063D" w:rsidRPr="00BE1A92"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Concerts and P</w:t>
      </w:r>
      <w:r w:rsidRPr="00BE1A92">
        <w:rPr>
          <w:rFonts w:asciiTheme="minorHAnsi" w:hAnsiTheme="minorHAnsi" w:cstheme="minorHAnsi"/>
          <w:sz w:val="18"/>
          <w:szCs w:val="18"/>
        </w:rPr>
        <w:t>erformances</w:t>
      </w:r>
    </w:p>
    <w:p w:rsidR="00CA063D" w:rsidRPr="00BE1A92" w:rsidRDefault="00CA063D" w:rsidP="00CA063D">
      <w:pPr>
        <w:pStyle w:val="ListParagraph"/>
        <w:numPr>
          <w:ilvl w:val="0"/>
          <w:numId w:val="45"/>
        </w:numPr>
        <w:ind w:left="284" w:hanging="284"/>
        <w:rPr>
          <w:rFonts w:asciiTheme="minorHAnsi" w:hAnsiTheme="minorHAnsi" w:cstheme="minorHAnsi"/>
          <w:sz w:val="18"/>
          <w:szCs w:val="18"/>
        </w:rPr>
      </w:pPr>
      <w:r w:rsidRPr="00BE1A92">
        <w:rPr>
          <w:rFonts w:asciiTheme="minorHAnsi" w:hAnsiTheme="minorHAnsi" w:cstheme="minorHAnsi"/>
          <w:sz w:val="18"/>
          <w:szCs w:val="18"/>
        </w:rPr>
        <w:t>Ch</w:t>
      </w:r>
      <w:r>
        <w:rPr>
          <w:rFonts w:asciiTheme="minorHAnsi" w:hAnsiTheme="minorHAnsi" w:cstheme="minorHAnsi"/>
          <w:sz w:val="18"/>
          <w:szCs w:val="18"/>
        </w:rPr>
        <w:t>arity E</w:t>
      </w:r>
      <w:r w:rsidRPr="00BE1A92">
        <w:rPr>
          <w:rFonts w:asciiTheme="minorHAnsi" w:hAnsiTheme="minorHAnsi" w:cstheme="minorHAnsi"/>
          <w:sz w:val="18"/>
          <w:szCs w:val="18"/>
        </w:rPr>
        <w:t>vents</w:t>
      </w:r>
    </w:p>
    <w:p w:rsidR="00CA063D" w:rsidRDefault="00CA063D" w:rsidP="009E2CC3">
      <w:pPr>
        <w:pStyle w:val="EKCbody1"/>
        <w:tabs>
          <w:tab w:val="left" w:pos="5387"/>
        </w:tabs>
        <w:jc w:val="both"/>
        <w:rPr>
          <w:rFonts w:asciiTheme="minorHAnsi" w:hAnsiTheme="minorHAnsi" w:cstheme="minorHAnsi"/>
          <w:bCs/>
          <w:sz w:val="18"/>
          <w:szCs w:val="18"/>
        </w:rPr>
      </w:pPr>
    </w:p>
    <w:p w:rsidR="00CA063D" w:rsidRDefault="00CA063D" w:rsidP="009E2CC3">
      <w:pPr>
        <w:pStyle w:val="EKCbody1"/>
        <w:tabs>
          <w:tab w:val="left" w:pos="5387"/>
        </w:tabs>
        <w:jc w:val="both"/>
        <w:rPr>
          <w:rFonts w:asciiTheme="minorHAnsi" w:hAnsiTheme="minorHAnsi" w:cstheme="minorHAnsi"/>
          <w:bCs/>
          <w:sz w:val="18"/>
          <w:szCs w:val="18"/>
        </w:rPr>
      </w:pPr>
    </w:p>
    <w:p w:rsidR="005D7998" w:rsidRDefault="009E2CC3" w:rsidP="009E2CC3">
      <w:pPr>
        <w:pStyle w:val="EKCbody1"/>
        <w:tabs>
          <w:tab w:val="left" w:pos="5387"/>
        </w:tabs>
        <w:jc w:val="both"/>
        <w:rPr>
          <w:rFonts w:asciiTheme="minorHAnsi" w:hAnsiTheme="minorHAnsi" w:cstheme="minorHAnsi"/>
          <w:sz w:val="18"/>
          <w:szCs w:val="18"/>
        </w:rPr>
      </w:pPr>
      <w:r>
        <w:rPr>
          <w:rFonts w:asciiTheme="minorHAnsi" w:hAnsiTheme="minorHAnsi" w:cstheme="minorHAnsi"/>
          <w:sz w:val="20"/>
          <w:szCs w:val="20"/>
        </w:rPr>
        <w:t>E</w:t>
      </w:r>
      <w:r w:rsidRPr="00B033A9">
        <w:rPr>
          <w:rFonts w:asciiTheme="minorHAnsi" w:hAnsiTheme="minorHAnsi" w:cstheme="minorHAnsi"/>
          <w:sz w:val="20"/>
          <w:szCs w:val="20"/>
        </w:rPr>
        <w:t>vents for the Essendon campus include</w:t>
      </w:r>
      <w:r w:rsidRPr="00B033A9">
        <w:rPr>
          <w:rFonts w:asciiTheme="minorHAnsi" w:hAnsiTheme="minorHAnsi" w:cstheme="minorHAnsi"/>
          <w:sz w:val="18"/>
          <w:szCs w:val="18"/>
        </w:rPr>
        <w:t>:</w:t>
      </w:r>
    </w:p>
    <w:p w:rsidR="00CA063D" w:rsidRPr="00BE1A92"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Presentation B</w:t>
      </w:r>
      <w:r w:rsidRPr="00BE1A92">
        <w:rPr>
          <w:rFonts w:asciiTheme="minorHAnsi" w:hAnsiTheme="minorHAnsi" w:cstheme="minorHAnsi"/>
          <w:sz w:val="18"/>
          <w:szCs w:val="18"/>
        </w:rPr>
        <w:t>all</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Year 12 Formal</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College Production</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Music Soiree</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Valedictory Evening</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International Tours – Vietnam, Italy &amp; Japan</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Ski Tour</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Language Camp</w:t>
      </w:r>
    </w:p>
    <w:p w:rsidR="00CA063D" w:rsidRDefault="00CA063D" w:rsidP="00CA063D">
      <w:pPr>
        <w:pStyle w:val="ListParagraph"/>
        <w:numPr>
          <w:ilvl w:val="0"/>
          <w:numId w:val="45"/>
        </w:numPr>
        <w:ind w:left="284" w:hanging="284"/>
        <w:rPr>
          <w:rFonts w:asciiTheme="minorHAnsi" w:hAnsiTheme="minorHAnsi" w:cstheme="minorHAnsi"/>
          <w:sz w:val="18"/>
          <w:szCs w:val="18"/>
        </w:rPr>
      </w:pPr>
      <w:r>
        <w:rPr>
          <w:rFonts w:asciiTheme="minorHAnsi" w:hAnsiTheme="minorHAnsi" w:cstheme="minorHAnsi"/>
          <w:sz w:val="18"/>
          <w:szCs w:val="18"/>
        </w:rPr>
        <w:t>Work Experience</w:t>
      </w:r>
    </w:p>
    <w:p w:rsidR="005D7998" w:rsidRPr="00B033A9" w:rsidRDefault="00BE1A92" w:rsidP="00B113E4">
      <w:pPr>
        <w:pStyle w:val="EKCbody1"/>
        <w:tabs>
          <w:tab w:val="left" w:pos="5387"/>
        </w:tabs>
        <w:jc w:val="both"/>
        <w:rPr>
          <w:rFonts w:asciiTheme="minorHAnsi" w:hAnsiTheme="minorHAnsi" w:cstheme="minorHAnsi"/>
          <w:sz w:val="18"/>
          <w:szCs w:val="18"/>
        </w:rPr>
      </w:pPr>
      <w:r>
        <w:rPr>
          <w:rFonts w:asciiTheme="minorHAnsi" w:hAnsiTheme="minorHAnsi" w:cstheme="minorHAnsi"/>
          <w:sz w:val="18"/>
          <w:szCs w:val="18"/>
        </w:rPr>
        <w:tab/>
      </w:r>
    </w:p>
    <w:p w:rsidR="009E2CC3" w:rsidRPr="00B033A9" w:rsidRDefault="009E2CC3" w:rsidP="009E2CC3">
      <w:pPr>
        <w:pStyle w:val="EKCbody1"/>
        <w:tabs>
          <w:tab w:val="left" w:pos="5387"/>
        </w:tabs>
        <w:ind w:left="360"/>
        <w:jc w:val="both"/>
        <w:rPr>
          <w:rFonts w:asciiTheme="minorHAnsi" w:hAnsiTheme="minorHAnsi" w:cstheme="minorHAnsi"/>
          <w:sz w:val="18"/>
          <w:szCs w:val="18"/>
        </w:rPr>
      </w:pPr>
      <w:r>
        <w:rPr>
          <w:rFonts w:asciiTheme="minorHAnsi" w:hAnsiTheme="minorHAnsi" w:cstheme="minorHAnsi"/>
          <w:sz w:val="18"/>
          <w:szCs w:val="18"/>
        </w:rPr>
        <w:tab/>
      </w:r>
    </w:p>
    <w:p w:rsidR="00EF283F" w:rsidRPr="00B41AFD" w:rsidRDefault="00EF283F" w:rsidP="00B41AFD">
      <w:pPr>
        <w:spacing w:after="200" w:line="276" w:lineRule="auto"/>
        <w:rPr>
          <w:rFonts w:ascii="Verdana" w:eastAsia="Times New Roman" w:hAnsi="Verdana" w:cs="Tahoma"/>
          <w:lang w:eastAsia="en-AU"/>
        </w:rPr>
      </w:pPr>
      <w:r>
        <w:rPr>
          <w:i/>
        </w:rPr>
        <w:br w:type="page"/>
      </w:r>
    </w:p>
    <w:tbl>
      <w:tblPr>
        <w:tblStyle w:val="TableGrid"/>
        <w:tblpPr w:leftFromText="180" w:rightFromText="180" w:vertAnchor="text" w:horzAnchor="margin" w:tblpY="1"/>
        <w:tblW w:w="0" w:type="auto"/>
        <w:tblLook w:val="04A0" w:firstRow="1" w:lastRow="0" w:firstColumn="1" w:lastColumn="0" w:noHBand="0" w:noVBand="1"/>
      </w:tblPr>
      <w:tblGrid>
        <w:gridCol w:w="9629"/>
      </w:tblGrid>
      <w:tr w:rsidR="00EF283F" w:rsidTr="00620183">
        <w:trPr>
          <w:trHeight w:val="556"/>
        </w:trPr>
        <w:tc>
          <w:tcPr>
            <w:tcW w:w="9854" w:type="dxa"/>
            <w:shd w:val="clear" w:color="auto" w:fill="17365D" w:themeFill="text2" w:themeFillShade="BF"/>
          </w:tcPr>
          <w:p w:rsidR="00EF283F" w:rsidRDefault="00EF283F" w:rsidP="001D7C32">
            <w:pPr>
              <w:pStyle w:val="EKCHeading2"/>
              <w:jc w:val="center"/>
              <w:rPr>
                <w:rFonts w:ascii="Verdana" w:hAnsi="Verdana"/>
                <w:color w:val="FFFFFF" w:themeColor="background1"/>
                <w:sz w:val="20"/>
                <w:szCs w:val="20"/>
              </w:rPr>
            </w:pPr>
            <w:r>
              <w:rPr>
                <w:rFonts w:ascii="Verdana" w:hAnsi="Verdana"/>
                <w:color w:val="FFFFFF" w:themeColor="background1"/>
                <w:sz w:val="20"/>
                <w:szCs w:val="20"/>
              </w:rPr>
              <w:lastRenderedPageBreak/>
              <w:t>Technology use at Essendon Keilor College</w:t>
            </w:r>
          </w:p>
          <w:p w:rsidR="00EF283F" w:rsidRPr="00173C1D" w:rsidRDefault="00EF283F" w:rsidP="001D7C32">
            <w:pPr>
              <w:pStyle w:val="EKCHeading2"/>
              <w:jc w:val="center"/>
              <w:rPr>
                <w:rFonts w:ascii="Verdana" w:hAnsi="Verdana"/>
                <w:color w:val="FFFFFF" w:themeColor="background1"/>
                <w:sz w:val="20"/>
                <w:szCs w:val="20"/>
              </w:rPr>
            </w:pPr>
          </w:p>
        </w:tc>
      </w:tr>
    </w:tbl>
    <w:p w:rsidR="00EF283F" w:rsidRPr="00EF283F" w:rsidRDefault="00EF283F" w:rsidP="00EF283F">
      <w:pPr>
        <w:rPr>
          <w:rFonts w:asciiTheme="minorHAnsi" w:hAnsiTheme="minorHAnsi" w:cstheme="minorHAnsi"/>
          <w:bCs/>
          <w:sz w:val="18"/>
          <w:szCs w:val="18"/>
        </w:rPr>
      </w:pPr>
    </w:p>
    <w:p w:rsidR="00EF283F" w:rsidRDefault="00EF283F" w:rsidP="00EF283F">
      <w:pPr>
        <w:rPr>
          <w:rFonts w:asciiTheme="minorHAnsi" w:hAnsiTheme="minorHAnsi" w:cstheme="minorHAnsi"/>
          <w:bCs/>
          <w:sz w:val="18"/>
          <w:szCs w:val="18"/>
        </w:rPr>
      </w:pPr>
      <w:r w:rsidRPr="00EF283F">
        <w:rPr>
          <w:rFonts w:asciiTheme="minorHAnsi" w:hAnsiTheme="minorHAnsi" w:cstheme="minorHAnsi"/>
          <w:bCs/>
          <w:sz w:val="18"/>
          <w:szCs w:val="18"/>
        </w:rPr>
        <w:t>Essendon Keilor College has created a digitally rich environment to support the delivery of our curriculum. In order for students to make the most of this environment it is expected that they meet the following conditions:</w:t>
      </w:r>
    </w:p>
    <w:p w:rsidR="00116486" w:rsidRPr="00EF283F" w:rsidRDefault="00116486" w:rsidP="00EF283F">
      <w:pPr>
        <w:rPr>
          <w:rFonts w:asciiTheme="minorHAnsi" w:hAnsiTheme="minorHAnsi" w:cstheme="minorHAnsi"/>
          <w:bCs/>
          <w:sz w:val="18"/>
          <w:szCs w:val="18"/>
        </w:rPr>
      </w:pPr>
    </w:p>
    <w:p w:rsidR="00EF283F" w:rsidRDefault="00EF283F" w:rsidP="00EF283F">
      <w:pPr>
        <w:pStyle w:val="ListParagraph"/>
        <w:numPr>
          <w:ilvl w:val="0"/>
          <w:numId w:val="44"/>
        </w:numPr>
        <w:spacing w:after="160" w:line="259" w:lineRule="auto"/>
        <w:rPr>
          <w:rFonts w:asciiTheme="minorHAnsi" w:hAnsiTheme="minorHAnsi" w:cstheme="minorHAnsi"/>
          <w:bCs/>
          <w:sz w:val="18"/>
          <w:szCs w:val="18"/>
        </w:rPr>
      </w:pPr>
      <w:r w:rsidRPr="00EF283F">
        <w:rPr>
          <w:rFonts w:asciiTheme="minorHAnsi" w:hAnsiTheme="minorHAnsi" w:cstheme="minorHAnsi"/>
          <w:bCs/>
          <w:sz w:val="18"/>
          <w:szCs w:val="18"/>
        </w:rPr>
        <w:t>We are a B</w:t>
      </w:r>
      <w:r w:rsidR="00B41AFD">
        <w:rPr>
          <w:rFonts w:asciiTheme="minorHAnsi" w:hAnsiTheme="minorHAnsi" w:cstheme="minorHAnsi"/>
          <w:bCs/>
          <w:sz w:val="18"/>
          <w:szCs w:val="18"/>
        </w:rPr>
        <w:t>ring Your Own Device (B</w:t>
      </w:r>
      <w:r w:rsidRPr="00EF283F">
        <w:rPr>
          <w:rFonts w:asciiTheme="minorHAnsi" w:hAnsiTheme="minorHAnsi" w:cstheme="minorHAnsi"/>
          <w:bCs/>
          <w:sz w:val="18"/>
          <w:szCs w:val="18"/>
        </w:rPr>
        <w:t>YOD</w:t>
      </w:r>
      <w:r w:rsidR="00B41AFD">
        <w:rPr>
          <w:rFonts w:asciiTheme="minorHAnsi" w:hAnsiTheme="minorHAnsi" w:cstheme="minorHAnsi"/>
          <w:bCs/>
          <w:sz w:val="18"/>
          <w:szCs w:val="18"/>
        </w:rPr>
        <w:t>)</w:t>
      </w:r>
      <w:r w:rsidRPr="00EF283F">
        <w:rPr>
          <w:rFonts w:asciiTheme="minorHAnsi" w:hAnsiTheme="minorHAnsi" w:cstheme="minorHAnsi"/>
          <w:bCs/>
          <w:sz w:val="18"/>
          <w:szCs w:val="18"/>
        </w:rPr>
        <w:t xml:space="preserve"> school, meaning that students are expected to bring their own windows based laptop device to school each day. This will allow them access to all digital resources as well as a variety of learning management systems employed in the classroom. All students with their own device will be connected to the school’s network and are entitled to a free copy of the Microsoft</w:t>
      </w:r>
      <w:r w:rsidR="0063333B">
        <w:rPr>
          <w:rFonts w:asciiTheme="minorHAnsi" w:hAnsiTheme="minorHAnsi" w:cstheme="minorHAnsi"/>
          <w:bCs/>
          <w:sz w:val="18"/>
          <w:szCs w:val="18"/>
        </w:rPr>
        <w:t xml:space="preserve"> Office</w:t>
      </w:r>
      <w:r w:rsidRPr="00EF283F">
        <w:rPr>
          <w:rFonts w:asciiTheme="minorHAnsi" w:hAnsiTheme="minorHAnsi" w:cstheme="minorHAnsi"/>
          <w:bCs/>
          <w:sz w:val="18"/>
          <w:szCs w:val="18"/>
        </w:rPr>
        <w:t xml:space="preserve"> package and all </w:t>
      </w:r>
      <w:r w:rsidRPr="0063333B">
        <w:rPr>
          <w:rFonts w:asciiTheme="minorHAnsi" w:hAnsiTheme="minorHAnsi" w:cstheme="minorHAnsi"/>
          <w:bCs/>
          <w:sz w:val="18"/>
          <w:szCs w:val="18"/>
        </w:rPr>
        <w:t>eduSTAR</w:t>
      </w:r>
      <w:r w:rsidR="002D7C15" w:rsidRPr="0063333B">
        <w:rPr>
          <w:rFonts w:asciiTheme="minorHAnsi" w:hAnsiTheme="minorHAnsi" w:cstheme="minorHAnsi"/>
          <w:bCs/>
          <w:sz w:val="18"/>
          <w:szCs w:val="18"/>
        </w:rPr>
        <w:t xml:space="preserve"> software</w:t>
      </w:r>
      <w:r w:rsidRPr="0063333B">
        <w:rPr>
          <w:rFonts w:asciiTheme="minorHAnsi" w:hAnsiTheme="minorHAnsi" w:cstheme="minorHAnsi"/>
          <w:bCs/>
          <w:sz w:val="18"/>
          <w:szCs w:val="18"/>
        </w:rPr>
        <w:t xml:space="preserve"> from </w:t>
      </w:r>
      <w:r w:rsidRPr="00EF283F">
        <w:rPr>
          <w:rFonts w:asciiTheme="minorHAnsi" w:hAnsiTheme="minorHAnsi" w:cstheme="minorHAnsi"/>
          <w:bCs/>
          <w:sz w:val="18"/>
          <w:szCs w:val="18"/>
        </w:rPr>
        <w:t>the Department of Education.</w:t>
      </w:r>
    </w:p>
    <w:p w:rsidR="00116486" w:rsidRPr="00EF283F" w:rsidRDefault="00116486" w:rsidP="00116486">
      <w:pPr>
        <w:pStyle w:val="ListParagraph"/>
        <w:spacing w:after="160" w:line="259" w:lineRule="auto"/>
        <w:ind w:left="405"/>
        <w:rPr>
          <w:rFonts w:asciiTheme="minorHAnsi" w:hAnsiTheme="minorHAnsi" w:cstheme="minorHAnsi"/>
          <w:bCs/>
          <w:sz w:val="18"/>
          <w:szCs w:val="18"/>
        </w:rPr>
      </w:pPr>
    </w:p>
    <w:p w:rsidR="00EF283F" w:rsidRDefault="00EF283F" w:rsidP="00EF283F">
      <w:pPr>
        <w:pStyle w:val="ListParagraph"/>
        <w:numPr>
          <w:ilvl w:val="0"/>
          <w:numId w:val="44"/>
        </w:numPr>
        <w:spacing w:after="160" w:line="259" w:lineRule="auto"/>
        <w:rPr>
          <w:rFonts w:asciiTheme="minorHAnsi" w:hAnsiTheme="minorHAnsi" w:cstheme="minorHAnsi"/>
          <w:bCs/>
          <w:sz w:val="18"/>
          <w:szCs w:val="18"/>
        </w:rPr>
      </w:pPr>
      <w:r w:rsidRPr="00EF283F">
        <w:rPr>
          <w:rFonts w:asciiTheme="minorHAnsi" w:hAnsiTheme="minorHAnsi" w:cstheme="minorHAnsi"/>
          <w:bCs/>
          <w:sz w:val="18"/>
          <w:szCs w:val="18"/>
        </w:rPr>
        <w:t xml:space="preserve">We use Compass as a digital platform to communicate with students and parents as well as sharing a range of resources. It is expected that students will check Compass </w:t>
      </w:r>
      <w:r w:rsidR="002D7C15" w:rsidRPr="00C71997">
        <w:rPr>
          <w:rFonts w:asciiTheme="minorHAnsi" w:hAnsiTheme="minorHAnsi" w:cstheme="minorHAnsi"/>
          <w:bCs/>
          <w:sz w:val="18"/>
          <w:szCs w:val="18"/>
        </w:rPr>
        <w:t>daily</w:t>
      </w:r>
      <w:r w:rsidRPr="00EF283F">
        <w:rPr>
          <w:rFonts w:asciiTheme="minorHAnsi" w:hAnsiTheme="minorHAnsi" w:cstheme="minorHAnsi"/>
          <w:bCs/>
          <w:sz w:val="18"/>
          <w:szCs w:val="18"/>
        </w:rPr>
        <w:t xml:space="preserve"> in order to be informed of the full range of activities and resources available within the school.</w:t>
      </w:r>
    </w:p>
    <w:p w:rsidR="00116486" w:rsidRPr="00EF283F" w:rsidRDefault="00116486" w:rsidP="00116486">
      <w:pPr>
        <w:pStyle w:val="ListParagraph"/>
        <w:spacing w:after="160" w:line="259" w:lineRule="auto"/>
        <w:ind w:left="405"/>
        <w:rPr>
          <w:rFonts w:asciiTheme="minorHAnsi" w:hAnsiTheme="minorHAnsi" w:cstheme="minorHAnsi"/>
          <w:bCs/>
          <w:sz w:val="18"/>
          <w:szCs w:val="18"/>
        </w:rPr>
      </w:pPr>
    </w:p>
    <w:p w:rsidR="00EF283F" w:rsidRPr="00EF283F" w:rsidRDefault="00EF283F" w:rsidP="00EF283F">
      <w:pPr>
        <w:pStyle w:val="ListParagraph"/>
        <w:numPr>
          <w:ilvl w:val="0"/>
          <w:numId w:val="44"/>
        </w:numPr>
        <w:spacing w:after="160" w:line="259" w:lineRule="auto"/>
        <w:rPr>
          <w:rFonts w:asciiTheme="minorHAnsi" w:hAnsiTheme="minorHAnsi" w:cstheme="minorHAnsi"/>
          <w:bCs/>
          <w:sz w:val="18"/>
          <w:szCs w:val="18"/>
        </w:rPr>
      </w:pPr>
      <w:r w:rsidRPr="00EF283F">
        <w:rPr>
          <w:rFonts w:asciiTheme="minorHAnsi" w:hAnsiTheme="minorHAnsi" w:cstheme="minorHAnsi"/>
          <w:bCs/>
          <w:sz w:val="18"/>
          <w:szCs w:val="18"/>
        </w:rPr>
        <w:t>Edrolo</w:t>
      </w:r>
      <w:r w:rsidR="008D4ED1">
        <w:rPr>
          <w:rFonts w:asciiTheme="minorHAnsi" w:hAnsiTheme="minorHAnsi" w:cstheme="minorHAnsi"/>
          <w:bCs/>
          <w:sz w:val="18"/>
          <w:szCs w:val="18"/>
        </w:rPr>
        <w:t xml:space="preserve"> </w:t>
      </w:r>
      <w:r w:rsidRPr="00EF283F">
        <w:rPr>
          <w:rFonts w:asciiTheme="minorHAnsi" w:hAnsiTheme="minorHAnsi" w:cstheme="minorHAnsi"/>
          <w:bCs/>
          <w:sz w:val="18"/>
          <w:szCs w:val="18"/>
        </w:rPr>
        <w:t xml:space="preserve">is an online product for busy students who may not have the time to devote to a tutor, or simply prefer a tool for studying that fits more into their active lifestyle. If a student is enrolled in a VCE subject offered by Edrolo, then they have 24/7 access to high quality tuition and assessment tools. Students are expected to </w:t>
      </w:r>
      <w:r w:rsidR="00B41AFD">
        <w:rPr>
          <w:rFonts w:asciiTheme="minorHAnsi" w:hAnsiTheme="minorHAnsi" w:cstheme="minorHAnsi"/>
          <w:bCs/>
          <w:sz w:val="18"/>
          <w:szCs w:val="18"/>
        </w:rPr>
        <w:t xml:space="preserve">regularly </w:t>
      </w:r>
      <w:r w:rsidRPr="00EF283F">
        <w:rPr>
          <w:rFonts w:asciiTheme="minorHAnsi" w:hAnsiTheme="minorHAnsi" w:cstheme="minorHAnsi"/>
          <w:bCs/>
          <w:sz w:val="18"/>
          <w:szCs w:val="18"/>
        </w:rPr>
        <w:t>access and use the resources provided by E</w:t>
      </w:r>
      <w:r w:rsidR="00B41AFD">
        <w:rPr>
          <w:rFonts w:asciiTheme="minorHAnsi" w:hAnsiTheme="minorHAnsi" w:cstheme="minorHAnsi"/>
          <w:bCs/>
          <w:sz w:val="18"/>
          <w:szCs w:val="18"/>
        </w:rPr>
        <w:t>drolo as a</w:t>
      </w:r>
      <w:r w:rsidRPr="00EF283F">
        <w:rPr>
          <w:rFonts w:asciiTheme="minorHAnsi" w:hAnsiTheme="minorHAnsi" w:cstheme="minorHAnsi"/>
          <w:bCs/>
          <w:sz w:val="18"/>
          <w:szCs w:val="18"/>
        </w:rPr>
        <w:t xml:space="preserve"> tool to enhance the delivery of content in the classroom.</w:t>
      </w:r>
    </w:p>
    <w:p w:rsidR="00EF283F" w:rsidRPr="00EF283F" w:rsidRDefault="00EF283F" w:rsidP="00EF283F">
      <w:pPr>
        <w:rPr>
          <w:rFonts w:asciiTheme="minorHAnsi" w:hAnsiTheme="minorHAnsi" w:cstheme="minorHAnsi"/>
          <w:bCs/>
          <w:sz w:val="18"/>
          <w:szCs w:val="18"/>
        </w:rPr>
      </w:pPr>
      <w:r w:rsidRPr="00EF283F">
        <w:rPr>
          <w:rFonts w:asciiTheme="minorHAnsi" w:hAnsiTheme="minorHAnsi" w:cstheme="minorHAnsi"/>
          <w:bCs/>
          <w:sz w:val="18"/>
          <w:szCs w:val="18"/>
        </w:rPr>
        <w:t>For more information about the digital environment at Essendon Keilor Coll</w:t>
      </w:r>
      <w:r w:rsidR="001947FE">
        <w:rPr>
          <w:rFonts w:asciiTheme="minorHAnsi" w:hAnsiTheme="minorHAnsi" w:cstheme="minorHAnsi"/>
          <w:bCs/>
          <w:sz w:val="18"/>
          <w:szCs w:val="18"/>
        </w:rPr>
        <w:t>eg</w:t>
      </w:r>
      <w:r w:rsidR="005E4935">
        <w:rPr>
          <w:rFonts w:asciiTheme="minorHAnsi" w:hAnsiTheme="minorHAnsi" w:cstheme="minorHAnsi"/>
          <w:bCs/>
          <w:sz w:val="18"/>
          <w:szCs w:val="18"/>
        </w:rPr>
        <w:t>e please contact our Technician Stuart Laird at laird.stuart.s</w:t>
      </w:r>
      <w:r w:rsidRPr="00EF283F">
        <w:rPr>
          <w:rFonts w:asciiTheme="minorHAnsi" w:hAnsiTheme="minorHAnsi" w:cstheme="minorHAnsi"/>
          <w:bCs/>
          <w:sz w:val="18"/>
          <w:szCs w:val="18"/>
        </w:rPr>
        <w:t>@edumail.vic.gov.au</w:t>
      </w:r>
    </w:p>
    <w:p w:rsidR="00173C1D" w:rsidRDefault="00173C1D" w:rsidP="009E2CC3">
      <w:pPr>
        <w:pStyle w:val="EKCcaption"/>
        <w:rPr>
          <w:rFonts w:asciiTheme="minorHAnsi" w:eastAsia="Calibri" w:hAnsiTheme="minorHAnsi" w:cstheme="minorHAnsi"/>
          <w:bCs/>
          <w:i w:val="0"/>
          <w:sz w:val="18"/>
          <w:szCs w:val="18"/>
          <w:lang w:eastAsia="en-US"/>
        </w:rPr>
      </w:pPr>
    </w:p>
    <w:p w:rsidR="00EF283F" w:rsidRDefault="00EF283F" w:rsidP="009E2CC3">
      <w:pPr>
        <w:pStyle w:val="EKCcaption"/>
        <w:rPr>
          <w:rFonts w:asciiTheme="minorHAnsi" w:eastAsia="Calibri" w:hAnsiTheme="minorHAnsi" w:cstheme="minorHAnsi"/>
          <w:bCs/>
          <w:i w:val="0"/>
          <w:sz w:val="18"/>
          <w:szCs w:val="18"/>
          <w:lang w:eastAsia="en-US"/>
        </w:rPr>
      </w:pPr>
    </w:p>
    <w:p w:rsidR="00EF283F" w:rsidRDefault="00EF283F" w:rsidP="009E2CC3">
      <w:pPr>
        <w:pStyle w:val="EKCcaption"/>
        <w:rPr>
          <w:rFonts w:asciiTheme="minorHAnsi" w:eastAsia="Calibri" w:hAnsiTheme="minorHAnsi" w:cstheme="minorHAnsi"/>
          <w:bCs/>
          <w:i w:val="0"/>
          <w:sz w:val="18"/>
          <w:szCs w:val="18"/>
          <w:lang w:eastAsia="en-US"/>
        </w:rPr>
      </w:pPr>
    </w:p>
    <w:p w:rsidR="0046528C" w:rsidRDefault="0046528C" w:rsidP="009E2CC3">
      <w:pPr>
        <w:pStyle w:val="EKCcaption"/>
        <w:rPr>
          <w:rFonts w:asciiTheme="minorHAnsi" w:eastAsia="Calibri" w:hAnsiTheme="minorHAnsi" w:cstheme="minorHAnsi"/>
          <w:bCs/>
          <w:i w:val="0"/>
          <w:sz w:val="18"/>
          <w:szCs w:val="18"/>
          <w:lang w:eastAsia="en-US"/>
        </w:rPr>
      </w:pPr>
    </w:p>
    <w:p w:rsidR="00EF283F" w:rsidRPr="00C27EAA" w:rsidRDefault="005E4935" w:rsidP="00C27EAA">
      <w:pPr>
        <w:spacing w:after="200" w:line="276" w:lineRule="auto"/>
        <w:rPr>
          <w:rFonts w:asciiTheme="minorHAnsi" w:hAnsiTheme="minorHAnsi" w:cstheme="minorHAnsi"/>
          <w:bCs/>
          <w:sz w:val="18"/>
          <w:szCs w:val="18"/>
        </w:rPr>
      </w:pPr>
      <w:r w:rsidRPr="005E4935">
        <w:rPr>
          <w:rFonts w:asciiTheme="minorHAnsi" w:hAnsiTheme="minorHAnsi" w:cstheme="minorHAnsi"/>
          <w:bCs/>
          <w:i/>
          <w:noProof/>
          <w:sz w:val="18"/>
          <w:szCs w:val="18"/>
          <w:lang w:eastAsia="en-AU"/>
        </w:rPr>
        <w:drawing>
          <wp:anchor distT="0" distB="0" distL="114300" distR="114300" simplePos="0" relativeHeight="251928576" behindDoc="0" locked="0" layoutInCell="1" allowOverlap="1">
            <wp:simplePos x="0" y="0"/>
            <wp:positionH relativeFrom="margin">
              <wp:align>left</wp:align>
            </wp:positionH>
            <wp:positionV relativeFrom="paragraph">
              <wp:posOffset>6598</wp:posOffset>
            </wp:positionV>
            <wp:extent cx="6120765" cy="4085011"/>
            <wp:effectExtent l="0" t="0" r="0" b="0"/>
            <wp:wrapNone/>
            <wp:docPr id="10" name="Picture 10" descr="C:\Users\LN\Pictures\EKC\2018\Int Dept Visit 5 September\MCPL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Pictures\EKC\2018\Int Dept Visit 5 September\MCPL041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085011"/>
                    </a:xfrm>
                    <a:prstGeom prst="rect">
                      <a:avLst/>
                    </a:prstGeom>
                    <a:noFill/>
                    <a:ln>
                      <a:noFill/>
                    </a:ln>
                  </pic:spPr>
                </pic:pic>
              </a:graphicData>
            </a:graphic>
            <wp14:sizeRelH relativeFrom="page">
              <wp14:pctWidth>0</wp14:pctWidth>
            </wp14:sizeRelH>
            <wp14:sizeRelV relativeFrom="page">
              <wp14:pctHeight>0</wp14:pctHeight>
            </wp14:sizeRelV>
          </wp:anchor>
        </w:drawing>
      </w:r>
      <w:r w:rsidR="0046528C">
        <w:rPr>
          <w:rFonts w:asciiTheme="minorHAnsi" w:hAnsiTheme="minorHAnsi" w:cstheme="minorHAnsi"/>
          <w:bCs/>
          <w:i/>
          <w:sz w:val="18"/>
          <w:szCs w:val="18"/>
        </w:rPr>
        <w:br w:type="page"/>
      </w:r>
    </w:p>
    <w:tbl>
      <w:tblPr>
        <w:tblW w:w="9809" w:type="dxa"/>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809"/>
      </w:tblGrid>
      <w:tr w:rsidR="00173C1D" w:rsidRPr="00CF55BB" w:rsidTr="00620183">
        <w:trPr>
          <w:trHeight w:val="461"/>
        </w:trPr>
        <w:tc>
          <w:tcPr>
            <w:tcW w:w="9809" w:type="dxa"/>
            <w:shd w:val="clear" w:color="auto" w:fill="17365D" w:themeFill="text2" w:themeFillShade="BF"/>
          </w:tcPr>
          <w:p w:rsidR="00173C1D" w:rsidRPr="00C27EAA" w:rsidRDefault="00173C1D" w:rsidP="00C27EAA">
            <w:pPr>
              <w:pStyle w:val="EKCHeading1"/>
              <w:jc w:val="center"/>
              <w:rPr>
                <w:rFonts w:ascii="Verdana" w:hAnsi="Verdana"/>
                <w:color w:val="FFFFFF" w:themeColor="background1"/>
                <w:sz w:val="20"/>
                <w:szCs w:val="20"/>
              </w:rPr>
            </w:pPr>
            <w:r w:rsidRPr="00CF55BB">
              <w:rPr>
                <w:color w:val="FFFFFF" w:themeColor="background1"/>
                <w:sz w:val="20"/>
                <w:szCs w:val="20"/>
              </w:rPr>
              <w:lastRenderedPageBreak/>
              <w:br w:type="page"/>
            </w:r>
            <w:r w:rsidR="00C27EAA">
              <w:rPr>
                <w:rFonts w:ascii="Verdana" w:hAnsi="Verdana"/>
                <w:color w:val="FFFFFF" w:themeColor="background1"/>
                <w:sz w:val="20"/>
                <w:szCs w:val="20"/>
              </w:rPr>
              <w:t>Celebrating Excellence</w:t>
            </w:r>
          </w:p>
        </w:tc>
      </w:tr>
    </w:tbl>
    <w:p w:rsidR="00173C1D" w:rsidRPr="00CF55BB" w:rsidRDefault="00173C1D" w:rsidP="0050646D">
      <w:pPr>
        <w:pStyle w:val="EKCHeading1"/>
        <w:spacing w:after="0"/>
        <w:rPr>
          <w:rFonts w:asciiTheme="minorHAnsi" w:hAnsiTheme="minorHAnsi" w:cstheme="minorHAnsi"/>
          <w:sz w:val="18"/>
          <w:szCs w:val="18"/>
        </w:rPr>
      </w:pPr>
    </w:p>
    <w:p w:rsidR="001947FE" w:rsidRPr="00447934" w:rsidRDefault="001947FE" w:rsidP="001947FE">
      <w:pPr>
        <w:widowControl w:val="0"/>
        <w:overflowPunct w:val="0"/>
        <w:autoSpaceDE w:val="0"/>
        <w:autoSpaceDN w:val="0"/>
        <w:adjustRightInd w:val="0"/>
        <w:spacing w:line="248" w:lineRule="auto"/>
        <w:jc w:val="both"/>
      </w:pPr>
      <w:r w:rsidRPr="00447934">
        <w:rPr>
          <w:rFonts w:cs="Arial"/>
        </w:rPr>
        <w:t>Congratulations to the 201</w:t>
      </w:r>
      <w:r w:rsidR="00864FA7">
        <w:rPr>
          <w:rFonts w:cs="Arial"/>
        </w:rPr>
        <w:t>8</w:t>
      </w:r>
      <w:r w:rsidRPr="00447934">
        <w:rPr>
          <w:rFonts w:cs="Arial"/>
        </w:rPr>
        <w:t xml:space="preserve"> College Dux, </w:t>
      </w:r>
      <w:r w:rsidR="00864FA7">
        <w:rPr>
          <w:rFonts w:cs="Arial"/>
        </w:rPr>
        <w:t>Jiang Zhu</w:t>
      </w:r>
      <w:r w:rsidRPr="00447934">
        <w:rPr>
          <w:rFonts w:cs="Arial"/>
        </w:rPr>
        <w:t xml:space="preserve">, on her outstanding academic achievement. She attained an ATAR of </w:t>
      </w:r>
      <w:r w:rsidR="00864FA7">
        <w:rPr>
          <w:rFonts w:cs="Arial"/>
        </w:rPr>
        <w:t>96.6</w:t>
      </w:r>
      <w:r w:rsidR="00A5740B">
        <w:rPr>
          <w:rFonts w:cs="Arial"/>
        </w:rPr>
        <w:t>0</w:t>
      </w:r>
      <w:r w:rsidRPr="00FF3AF1">
        <w:rPr>
          <w:rFonts w:cs="Arial"/>
        </w:rPr>
        <w:t xml:space="preserve"> </w:t>
      </w:r>
      <w:r w:rsidRPr="00447934">
        <w:rPr>
          <w:rFonts w:cs="Arial"/>
        </w:rPr>
        <w:t xml:space="preserve">and will be studying </w:t>
      </w:r>
      <w:r w:rsidR="00864FA7">
        <w:rPr>
          <w:rFonts w:cs="Arial"/>
        </w:rPr>
        <w:t>Biomedicine</w:t>
      </w:r>
      <w:r w:rsidRPr="00447934">
        <w:rPr>
          <w:rFonts w:cs="Arial"/>
        </w:rPr>
        <w:t xml:space="preserve"> at Melbourne University.</w:t>
      </w:r>
    </w:p>
    <w:p w:rsidR="00DC7E5B" w:rsidRPr="00CF55BB" w:rsidRDefault="00DC7E5B" w:rsidP="00DC7E5B">
      <w:pPr>
        <w:jc w:val="both"/>
        <w:rPr>
          <w:rFonts w:asciiTheme="minorHAnsi" w:hAnsiTheme="minorHAnsi" w:cstheme="minorHAnsi"/>
          <w:sz w:val="18"/>
          <w:szCs w:val="18"/>
        </w:rPr>
      </w:pPr>
    </w:p>
    <w:p w:rsidR="00103C08" w:rsidRDefault="00103C08" w:rsidP="00DC7E5B">
      <w:pPr>
        <w:jc w:val="both"/>
        <w:rPr>
          <w:rFonts w:asciiTheme="minorHAnsi" w:hAnsiTheme="minorHAnsi" w:cstheme="minorHAnsi"/>
          <w:sz w:val="18"/>
          <w:szCs w:val="18"/>
        </w:rPr>
      </w:pPr>
    </w:p>
    <w:p w:rsidR="00427DA7" w:rsidRDefault="00427DA7" w:rsidP="00173C1D">
      <w:pPr>
        <w:jc w:val="both"/>
        <w:rPr>
          <w:rFonts w:asciiTheme="minorHAnsi" w:hAnsiTheme="minorHAnsi" w:cstheme="minorHAnsi"/>
          <w:sz w:val="18"/>
          <w:szCs w:val="18"/>
        </w:rPr>
      </w:pPr>
    </w:p>
    <w:p w:rsidR="00427DA7" w:rsidRDefault="00427DA7" w:rsidP="00EF283F">
      <w:pPr>
        <w:jc w:val="center"/>
        <w:rPr>
          <w:rFonts w:asciiTheme="minorHAnsi" w:hAnsiTheme="minorHAnsi" w:cstheme="minorHAnsi"/>
          <w:sz w:val="18"/>
          <w:szCs w:val="18"/>
        </w:rPr>
      </w:pPr>
    </w:p>
    <w:p w:rsidR="001947FE" w:rsidRDefault="00B9414A" w:rsidP="00EF283F">
      <w:pPr>
        <w:jc w:val="center"/>
        <w:rPr>
          <w:rFonts w:asciiTheme="minorHAnsi" w:hAnsiTheme="minorHAnsi" w:cstheme="minorHAnsi"/>
          <w:sz w:val="18"/>
          <w:szCs w:val="18"/>
        </w:rPr>
      </w:pPr>
      <w:r>
        <w:rPr>
          <w:rFonts w:asciiTheme="minorHAnsi" w:hAnsiTheme="minorHAnsi" w:cstheme="minorHAnsi"/>
          <w:noProof/>
          <w:sz w:val="18"/>
          <w:szCs w:val="18"/>
          <w:lang w:eastAsia="en-AU"/>
        </w:rPr>
        <w:drawing>
          <wp:anchor distT="0" distB="0" distL="114300" distR="114300" simplePos="0" relativeHeight="251926528" behindDoc="1" locked="0" layoutInCell="1" allowOverlap="1">
            <wp:simplePos x="0" y="0"/>
            <wp:positionH relativeFrom="column">
              <wp:posOffset>1660525</wp:posOffset>
            </wp:positionH>
            <wp:positionV relativeFrom="paragraph">
              <wp:posOffset>37465</wp:posOffset>
            </wp:positionV>
            <wp:extent cx="2790825" cy="3611245"/>
            <wp:effectExtent l="0" t="0" r="9525" b="8255"/>
            <wp:wrapTight wrapText="bothSides">
              <wp:wrapPolygon edited="0">
                <wp:start x="0" y="0"/>
                <wp:lineTo x="0" y="21535"/>
                <wp:lineTo x="21526" y="21535"/>
                <wp:lineTo x="21526" y="0"/>
                <wp:lineTo x="0" y="0"/>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ZHU0011.jpg"/>
                    <pic:cNvPicPr/>
                  </pic:nvPicPr>
                  <pic:blipFill>
                    <a:blip r:embed="rId12">
                      <a:extLst>
                        <a:ext uri="{28A0092B-C50C-407E-A947-70E740481C1C}">
                          <a14:useLocalDpi xmlns:a14="http://schemas.microsoft.com/office/drawing/2010/main" val="0"/>
                        </a:ext>
                      </a:extLst>
                    </a:blip>
                    <a:stretch>
                      <a:fillRect/>
                    </a:stretch>
                  </pic:blipFill>
                  <pic:spPr>
                    <a:xfrm>
                      <a:off x="0" y="0"/>
                      <a:ext cx="2790825" cy="3611245"/>
                    </a:xfrm>
                    <a:prstGeom prst="rect">
                      <a:avLst/>
                    </a:prstGeom>
                  </pic:spPr>
                </pic:pic>
              </a:graphicData>
            </a:graphic>
            <wp14:sizeRelH relativeFrom="margin">
              <wp14:pctWidth>0</wp14:pctWidth>
            </wp14:sizeRelH>
            <wp14:sizeRelV relativeFrom="margin">
              <wp14:pctHeight>0</wp14:pctHeight>
            </wp14:sizeRelV>
          </wp:anchor>
        </w:drawing>
      </w: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Default="001947FE" w:rsidP="00EF283F">
      <w:pPr>
        <w:jc w:val="center"/>
        <w:rPr>
          <w:rFonts w:asciiTheme="minorHAnsi" w:hAnsiTheme="minorHAnsi" w:cstheme="minorHAnsi"/>
          <w:sz w:val="18"/>
          <w:szCs w:val="18"/>
        </w:rPr>
      </w:pPr>
    </w:p>
    <w:p w:rsidR="001947FE" w:rsidRPr="00CF55BB" w:rsidRDefault="001947FE" w:rsidP="00EF283F">
      <w:pPr>
        <w:jc w:val="center"/>
        <w:rPr>
          <w:rFonts w:asciiTheme="minorHAnsi" w:hAnsiTheme="minorHAnsi" w:cstheme="minorHAnsi"/>
          <w:sz w:val="18"/>
          <w:szCs w:val="18"/>
        </w:rPr>
      </w:pPr>
    </w:p>
    <w:p w:rsidR="002236B9" w:rsidRDefault="002236B9" w:rsidP="00427DA7">
      <w:pPr>
        <w:jc w:val="center"/>
        <w:rPr>
          <w:rFonts w:ascii="Verdana" w:hAnsi="Verdana"/>
          <w:sz w:val="24"/>
          <w:szCs w:val="24"/>
        </w:rPr>
      </w:pPr>
    </w:p>
    <w:p w:rsidR="008B1AAD" w:rsidRDefault="008B1AAD" w:rsidP="00DC7E5B">
      <w:pPr>
        <w:jc w:val="center"/>
        <w:rPr>
          <w:rFonts w:ascii="Verdana" w:hAnsi="Verdana"/>
          <w:b/>
          <w:i/>
          <w:sz w:val="24"/>
          <w:szCs w:val="20"/>
        </w:rPr>
      </w:pPr>
      <w:r w:rsidRPr="00B02571">
        <w:rPr>
          <w:rFonts w:ascii="Verdana" w:hAnsi="Verdana"/>
          <w:b/>
          <w:i/>
          <w:sz w:val="24"/>
          <w:szCs w:val="20"/>
        </w:rPr>
        <w:t>DUX</w:t>
      </w:r>
    </w:p>
    <w:p w:rsidR="001947FE" w:rsidRPr="002923FA" w:rsidRDefault="00864FA7" w:rsidP="00DC7E5B">
      <w:pPr>
        <w:jc w:val="center"/>
        <w:rPr>
          <w:rFonts w:ascii="Verdana" w:hAnsi="Verdana"/>
          <w:b/>
          <w:i/>
          <w:sz w:val="32"/>
          <w:szCs w:val="32"/>
        </w:rPr>
      </w:pPr>
      <w:r>
        <w:rPr>
          <w:rFonts w:ascii="Verdana" w:hAnsi="Verdana" w:cs="Arial"/>
          <w:sz w:val="32"/>
          <w:szCs w:val="32"/>
        </w:rPr>
        <w:t>Jiang Zhu</w:t>
      </w:r>
    </w:p>
    <w:p w:rsidR="00DC7E5B" w:rsidRDefault="00DC7E5B" w:rsidP="00DC7E5B">
      <w:pPr>
        <w:tabs>
          <w:tab w:val="left" w:pos="4820"/>
        </w:tabs>
        <w:jc w:val="center"/>
        <w:rPr>
          <w:rFonts w:ascii="Verdana" w:hAnsi="Verdana"/>
          <w:i/>
          <w:sz w:val="20"/>
          <w:szCs w:val="20"/>
        </w:rPr>
      </w:pPr>
      <w:r>
        <w:rPr>
          <w:rFonts w:ascii="Verdana" w:hAnsi="Verdana"/>
          <w:i/>
          <w:sz w:val="20"/>
          <w:szCs w:val="20"/>
        </w:rPr>
        <w:t>ATAR</w:t>
      </w:r>
      <w:r w:rsidR="00B02571">
        <w:rPr>
          <w:rFonts w:ascii="Verdana" w:hAnsi="Verdana"/>
          <w:i/>
          <w:sz w:val="20"/>
          <w:szCs w:val="20"/>
        </w:rPr>
        <w:t>:</w:t>
      </w:r>
      <w:r w:rsidR="00864FA7">
        <w:rPr>
          <w:rFonts w:ascii="Verdana" w:hAnsi="Verdana"/>
          <w:i/>
          <w:sz w:val="20"/>
          <w:szCs w:val="20"/>
        </w:rPr>
        <w:t>96.6</w:t>
      </w:r>
      <w:r w:rsidR="00A5740B">
        <w:rPr>
          <w:rFonts w:ascii="Verdana" w:hAnsi="Verdana"/>
          <w:i/>
          <w:sz w:val="20"/>
          <w:szCs w:val="20"/>
        </w:rPr>
        <w:t>0</w:t>
      </w:r>
    </w:p>
    <w:p w:rsidR="00B04624" w:rsidRDefault="00E55775" w:rsidP="00E55775">
      <w:pPr>
        <w:tabs>
          <w:tab w:val="left" w:pos="1560"/>
          <w:tab w:val="left" w:pos="3119"/>
          <w:tab w:val="left" w:pos="7655"/>
        </w:tabs>
        <w:rPr>
          <w:rFonts w:asciiTheme="minorHAnsi" w:hAnsiTheme="minorHAnsi" w:cstheme="minorHAnsi"/>
          <w:sz w:val="18"/>
          <w:szCs w:val="18"/>
        </w:rPr>
      </w:pPr>
      <w:r>
        <w:rPr>
          <w:rFonts w:asciiTheme="minorHAnsi" w:hAnsiTheme="minorHAnsi" w:cstheme="minorHAnsi"/>
          <w:sz w:val="18"/>
          <w:szCs w:val="18"/>
        </w:rPr>
        <w:tab/>
      </w:r>
    </w:p>
    <w:p w:rsidR="001D7C32" w:rsidRPr="00BC26A0" w:rsidRDefault="00BC26A0" w:rsidP="00E55775">
      <w:pPr>
        <w:tabs>
          <w:tab w:val="left" w:pos="1560"/>
          <w:tab w:val="left" w:pos="3119"/>
          <w:tab w:val="left" w:pos="7655"/>
        </w:tabs>
        <w:rPr>
          <w:rFonts w:asciiTheme="minorHAnsi" w:hAnsiTheme="minorHAnsi" w:cstheme="minorHAnsi"/>
          <w:b/>
          <w:sz w:val="20"/>
          <w:szCs w:val="20"/>
        </w:rPr>
      </w:pPr>
      <w:r w:rsidRPr="00BC26A0">
        <w:rPr>
          <w:b/>
          <w:sz w:val="20"/>
          <w:szCs w:val="20"/>
        </w:rPr>
        <w:t xml:space="preserve">Recent College Dux ENTER/ATAR scores: </w:t>
      </w:r>
      <w:r w:rsidR="002923FA">
        <w:rPr>
          <w:b/>
          <w:sz w:val="20"/>
          <w:szCs w:val="20"/>
        </w:rPr>
        <w:t xml:space="preserve">98.30, 98.05, </w:t>
      </w:r>
      <w:r w:rsidRPr="00BC26A0">
        <w:rPr>
          <w:b/>
          <w:sz w:val="20"/>
          <w:szCs w:val="20"/>
        </w:rPr>
        <w:t>99.75</w:t>
      </w:r>
      <w:r w:rsidR="00B41AFD">
        <w:rPr>
          <w:b/>
          <w:sz w:val="20"/>
          <w:szCs w:val="20"/>
        </w:rPr>
        <w:t>,</w:t>
      </w:r>
      <w:r w:rsidRPr="00BC26A0">
        <w:rPr>
          <w:b/>
          <w:sz w:val="20"/>
          <w:szCs w:val="20"/>
        </w:rPr>
        <w:t xml:space="preserve"> 98.65</w:t>
      </w:r>
      <w:r w:rsidR="00B41AFD">
        <w:rPr>
          <w:b/>
          <w:sz w:val="20"/>
          <w:szCs w:val="20"/>
        </w:rPr>
        <w:t>,</w:t>
      </w:r>
      <w:r w:rsidRPr="00BC26A0">
        <w:rPr>
          <w:b/>
          <w:sz w:val="20"/>
          <w:szCs w:val="20"/>
        </w:rPr>
        <w:t xml:space="preserve"> 97.80</w:t>
      </w:r>
      <w:r w:rsidR="00B41AFD">
        <w:rPr>
          <w:b/>
          <w:sz w:val="20"/>
          <w:szCs w:val="20"/>
        </w:rPr>
        <w:t>,</w:t>
      </w:r>
      <w:r w:rsidRPr="00BC26A0">
        <w:rPr>
          <w:b/>
          <w:sz w:val="20"/>
          <w:szCs w:val="20"/>
        </w:rPr>
        <w:t xml:space="preserve"> 99.80</w:t>
      </w:r>
      <w:r w:rsidR="00B41AFD">
        <w:rPr>
          <w:b/>
          <w:sz w:val="20"/>
          <w:szCs w:val="20"/>
        </w:rPr>
        <w:t>,</w:t>
      </w:r>
      <w:r w:rsidRPr="00BC26A0">
        <w:rPr>
          <w:b/>
          <w:sz w:val="20"/>
          <w:szCs w:val="20"/>
        </w:rPr>
        <w:t xml:space="preserve"> 99.90</w:t>
      </w:r>
      <w:r w:rsidR="00B41AFD">
        <w:rPr>
          <w:b/>
          <w:sz w:val="20"/>
          <w:szCs w:val="20"/>
        </w:rPr>
        <w:t>,</w:t>
      </w:r>
      <w:r w:rsidR="00A5740B">
        <w:rPr>
          <w:b/>
          <w:sz w:val="20"/>
          <w:szCs w:val="20"/>
        </w:rPr>
        <w:t xml:space="preserve"> 98.30</w:t>
      </w:r>
    </w:p>
    <w:p w:rsidR="00B04624" w:rsidRDefault="00B04624" w:rsidP="00173C1D">
      <w:pPr>
        <w:rPr>
          <w:rFonts w:asciiTheme="minorHAnsi" w:hAnsiTheme="minorHAnsi" w:cstheme="minorHAnsi"/>
          <w:sz w:val="18"/>
          <w:szCs w:val="18"/>
        </w:rPr>
      </w:pPr>
    </w:p>
    <w:p w:rsidR="00173C1D" w:rsidRPr="00CF55BB" w:rsidRDefault="00173C1D" w:rsidP="00173C1D">
      <w:pPr>
        <w:rPr>
          <w:rFonts w:asciiTheme="minorHAnsi" w:hAnsiTheme="minorHAnsi" w:cstheme="minorHAnsi"/>
          <w:sz w:val="18"/>
          <w:szCs w:val="18"/>
        </w:rPr>
      </w:pPr>
      <w:r>
        <w:rPr>
          <w:rFonts w:asciiTheme="minorHAnsi" w:hAnsiTheme="minorHAnsi" w:cstheme="minorHAnsi"/>
          <w:sz w:val="18"/>
          <w:szCs w:val="18"/>
        </w:rPr>
        <w:t>E</w:t>
      </w:r>
      <w:r w:rsidRPr="00CF55BB">
        <w:rPr>
          <w:rFonts w:asciiTheme="minorHAnsi" w:hAnsiTheme="minorHAnsi" w:cstheme="minorHAnsi"/>
          <w:sz w:val="18"/>
          <w:szCs w:val="18"/>
        </w:rPr>
        <w:t>ssendon Keilor College students successfully complete the</w:t>
      </w:r>
      <w:r w:rsidR="003F1F03">
        <w:rPr>
          <w:rFonts w:asciiTheme="minorHAnsi" w:hAnsiTheme="minorHAnsi" w:cstheme="minorHAnsi"/>
          <w:sz w:val="18"/>
          <w:szCs w:val="18"/>
        </w:rPr>
        <w:t>ir studies and gain entry into u</w:t>
      </w:r>
      <w:r w:rsidRPr="00CF55BB">
        <w:rPr>
          <w:rFonts w:asciiTheme="minorHAnsi" w:hAnsiTheme="minorHAnsi" w:cstheme="minorHAnsi"/>
          <w:sz w:val="18"/>
          <w:szCs w:val="18"/>
        </w:rPr>
        <w:t xml:space="preserve">niversities, TAFE, other training providers and employment. </w:t>
      </w:r>
      <w:r w:rsidR="0050646D">
        <w:rPr>
          <w:rFonts w:asciiTheme="minorHAnsi" w:hAnsiTheme="minorHAnsi" w:cstheme="minorHAnsi"/>
          <w:sz w:val="18"/>
          <w:szCs w:val="18"/>
        </w:rPr>
        <w:t>They consistently achieve academic excellence and future pathways include:</w:t>
      </w:r>
      <w:r w:rsidRPr="00CF55BB">
        <w:rPr>
          <w:rFonts w:asciiTheme="minorHAnsi" w:hAnsiTheme="minorHAnsi" w:cstheme="minorHAnsi"/>
          <w:sz w:val="18"/>
          <w:szCs w:val="18"/>
        </w:rPr>
        <w:t xml:space="preserve"> </w:t>
      </w:r>
    </w:p>
    <w:p w:rsidR="00173C1D" w:rsidRPr="00CF55BB" w:rsidRDefault="00173C1D" w:rsidP="00173C1D">
      <w:pPr>
        <w:rPr>
          <w:rFonts w:asciiTheme="minorHAnsi" w:hAnsiTheme="minorHAnsi"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817"/>
      </w:tblGrid>
      <w:tr w:rsidR="00173C1D" w:rsidTr="003D56B1">
        <w:tc>
          <w:tcPr>
            <w:tcW w:w="4930" w:type="dxa"/>
          </w:tcPr>
          <w:p w:rsidR="00173C1D" w:rsidRDefault="001D7C32" w:rsidP="002324FB">
            <w:pPr>
              <w:rPr>
                <w:rFonts w:asciiTheme="minorHAnsi" w:hAnsiTheme="minorHAnsi" w:cstheme="minorHAnsi"/>
                <w:sz w:val="18"/>
                <w:szCs w:val="18"/>
              </w:rPr>
            </w:pPr>
            <w:r>
              <w:rPr>
                <w:rFonts w:ascii="Verdana" w:hAnsi="Verdana"/>
                <w:noProof/>
                <w:sz w:val="24"/>
                <w:szCs w:val="24"/>
                <w:lang w:eastAsia="en-AU"/>
              </w:rPr>
              <mc:AlternateContent>
                <mc:Choice Requires="wps">
                  <w:drawing>
                    <wp:anchor distT="0" distB="0" distL="114300" distR="114300" simplePos="0" relativeHeight="251654144" behindDoc="0" locked="0" layoutInCell="1" allowOverlap="1" wp14:anchorId="2365C954" wp14:editId="12E95C55">
                      <wp:simplePos x="0" y="0"/>
                      <wp:positionH relativeFrom="column">
                        <wp:posOffset>2164080</wp:posOffset>
                      </wp:positionH>
                      <wp:positionV relativeFrom="paragraph">
                        <wp:posOffset>49529</wp:posOffset>
                      </wp:positionV>
                      <wp:extent cx="1857375" cy="22002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1857375"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Early Childhood Education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Economics</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Education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Engineering</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Environmental Science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Exercise Science</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Fashion Design</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Film and Television Production</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Finance</w:t>
                                  </w:r>
                                </w:p>
                                <w:p w:rsidR="001765E3" w:rsidRDefault="001765E3" w:rsidP="001D7C32">
                                  <w:pPr>
                                    <w:ind w:left="360"/>
                                    <w:rPr>
                                      <w:rFonts w:asciiTheme="minorHAnsi" w:hAnsiTheme="minorHAnsi" w:cstheme="minorHAnsi"/>
                                      <w:sz w:val="18"/>
                                      <w:szCs w:val="18"/>
                                    </w:rPr>
                                  </w:pPr>
                                  <w:r>
                                    <w:rPr>
                                      <w:rFonts w:asciiTheme="minorHAnsi" w:hAnsiTheme="minorHAnsi" w:cstheme="minorHAnsi"/>
                                      <w:sz w:val="18"/>
                                      <w:szCs w:val="18"/>
                                    </w:rPr>
                                    <w:t>Forensic Science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Games Design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Graphic Design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Human Movement</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International Trade</w:t>
                                  </w:r>
                                </w:p>
                                <w:p w:rsidR="001765E3" w:rsidRPr="00CF55BB" w:rsidRDefault="001765E3" w:rsidP="001D7C32">
                                  <w:pPr>
                                    <w:rPr>
                                      <w:rFonts w:asciiTheme="minorHAnsi" w:hAnsiTheme="minorHAnsi" w:cstheme="minorHAnsi"/>
                                      <w:sz w:val="18"/>
                                      <w:szCs w:val="18"/>
                                    </w:rPr>
                                  </w:pPr>
                                </w:p>
                                <w:p w:rsidR="001765E3" w:rsidRDefault="001765E3" w:rsidP="005D7998">
                                  <w:pPr>
                                    <w:ind w:firstLine="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5C954" id="Text Box 40" o:spid="_x0000_s1030" type="#_x0000_t202" style="position:absolute;margin-left:170.4pt;margin-top:3.9pt;width:146.25pt;height:17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u0jQIAAJQFAAAOAAAAZHJzL2Uyb0RvYy54bWysVFFPGzEMfp+0/xDlfVxbKLCKK+pATJPQ&#10;QIOJ5zSX0Gi5OEvc3nW/fk7uru0YL0x7uXPiz3Zsf/bFZVtbtlEhGnAlHx+NOFNOQmXcc8m/P958&#10;OOcsonCVsOBUybcq8sv5+3cXjZ+pCazAViowcuLirPElXyH6WVFEuVK1iEfglSOlhlALpGN4Lqog&#10;GvJe22IyGp0WDYTKB5AqRrq97pR8nv1rrSTeaR0VMltyehvmb8jfZfoW8wsxew7Cr4zsnyH+4RW1&#10;MI6C7lxdCxRsHcxfrmojA0TQeCShLkBrI1XOgbIZj15k87ASXuVcqDjR78oU/59b+XVzH5ipSn5C&#10;5XGiph49qhbZJ2gZXVF9Gh9nBHvwBMSW7qnPw32ky5R2q0Od/pQQIz252u6qm7zJZHQ+PTs+m3Im&#10;STeh5k3oQP6LvbkPET8rqFkSSh6ofbmqYnMbsYMOkBQtgjXVjbE2HxJl1JUNbCOo2RbzI8n5Hyjr&#10;WFPy0+PpKDt2kMw7z9YlNyqTpg+XUu9SzBJurUoY674pTUXLmb4SW0ip3C5+RieUplBvMezx+1e9&#10;xbjLgyxyZHC4M66Ng5Czz1O2L1n1YyiZ7vDUm4O8k4jtsu3YMjBgCdWWiBGgG63o5Y2h5t2KiPci&#10;0CwRF2g/4B19tAUqPvQSZysIv167T3iiOGk5a2g2Sx5/rkVQnNkvjsj/cXyS2Ir5cDI9m9AhHGqW&#10;hxq3rq+AGDGmTeRlFhMe7SDqAPUTrZFFikoq4STFLjkO4hV2G4PWkFSLRQbR+HqBt+7By+Q6VTlR&#10;87F9EsH3/EWi/lcYpljMXtC4wyZLB4s1gjaZ46nOXVX7+tPo5ynp11TaLYfnjNov0/lvAAAA//8D&#10;AFBLAwQUAAYACAAAACEAXH9TU98AAAAJAQAADwAAAGRycy9kb3ducmV2LnhtbEyPTUvEMBCG78L+&#10;hzCCF3FTzX5Rmy4ifoA3t+riLduMbdlmUppsW/+940lPw/C8vPNMtp1cKwbsQ+NJw/U8AYFUettQ&#10;peGteLzagAjRkDWtJ9TwjQG2+ewsM6n1I73isIuV4BIKqdFQx9ilUoayRmfC3HdIzL5870zkta+k&#10;7c3I5a6VN0myks40xBdq0+F9jeVxd3IaPi+r/UuYnt5HtVTdw/NQrD9sofXF+XR3CyLiFP/C8KvP&#10;6pCz08GfyAbRalCLhNWjhjUP5iulFIgDg+VCgcwz+f+D/AcAAP//AwBQSwECLQAUAAYACAAAACEA&#10;toM4kv4AAADhAQAAEwAAAAAAAAAAAAAAAAAAAAAAW0NvbnRlbnRfVHlwZXNdLnhtbFBLAQItABQA&#10;BgAIAAAAIQA4/SH/1gAAAJQBAAALAAAAAAAAAAAAAAAAAC8BAABfcmVscy8ucmVsc1BLAQItABQA&#10;BgAIAAAAIQARllu0jQIAAJQFAAAOAAAAAAAAAAAAAAAAAC4CAABkcnMvZTJvRG9jLnhtbFBLAQIt&#10;ABQABgAIAAAAIQBcf1NT3wAAAAkBAAAPAAAAAAAAAAAAAAAAAOcEAABkcnMvZG93bnJldi54bWxQ&#10;SwUGAAAAAAQABADzAAAA8wUAAAAA&#10;" fillcolor="white [3201]" stroked="f" strokeweight=".5pt">
                      <v:textbox>
                        <w:txbxContent>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Early Childhood Education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Economics</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Education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Engineering</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Environmental Science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Exercise Science</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Fashion Design</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Film and Television Production</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Finance</w:t>
                            </w:r>
                          </w:p>
                          <w:p w:rsidR="001765E3" w:rsidRDefault="001765E3" w:rsidP="001D7C32">
                            <w:pPr>
                              <w:ind w:left="360"/>
                              <w:rPr>
                                <w:rFonts w:asciiTheme="minorHAnsi" w:hAnsiTheme="minorHAnsi" w:cstheme="minorHAnsi"/>
                                <w:sz w:val="18"/>
                                <w:szCs w:val="18"/>
                              </w:rPr>
                            </w:pPr>
                            <w:r>
                              <w:rPr>
                                <w:rFonts w:asciiTheme="minorHAnsi" w:hAnsiTheme="minorHAnsi" w:cstheme="minorHAnsi"/>
                                <w:sz w:val="18"/>
                                <w:szCs w:val="18"/>
                              </w:rPr>
                              <w:t>Forensic Science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Games Design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Graphic Design</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Human Movement</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International Trade</w:t>
                            </w:r>
                          </w:p>
                          <w:p w:rsidR="001765E3" w:rsidRPr="00CF55BB" w:rsidRDefault="001765E3" w:rsidP="001D7C32">
                            <w:pPr>
                              <w:rPr>
                                <w:rFonts w:asciiTheme="minorHAnsi" w:hAnsiTheme="minorHAnsi" w:cstheme="minorHAnsi"/>
                                <w:sz w:val="18"/>
                                <w:szCs w:val="18"/>
                              </w:rPr>
                            </w:pPr>
                          </w:p>
                          <w:p w:rsidR="001765E3" w:rsidRDefault="001765E3" w:rsidP="005D7998">
                            <w:pPr>
                              <w:ind w:firstLine="360"/>
                            </w:pPr>
                          </w:p>
                        </w:txbxContent>
                      </v:textbox>
                    </v:shape>
                  </w:pict>
                </mc:Fallback>
              </mc:AlternateContent>
            </w:r>
            <w:r>
              <w:rPr>
                <w:rFonts w:ascii="Verdana" w:hAnsi="Verdana"/>
                <w:noProof/>
                <w:sz w:val="24"/>
                <w:szCs w:val="24"/>
                <w:lang w:eastAsia="en-AU"/>
              </w:rPr>
              <mc:AlternateContent>
                <mc:Choice Requires="wps">
                  <w:drawing>
                    <wp:anchor distT="0" distB="0" distL="114300" distR="114300" simplePos="0" relativeHeight="251638784" behindDoc="0" locked="0" layoutInCell="1" allowOverlap="1" wp14:anchorId="2CCA7DAC" wp14:editId="6F43F3AB">
                      <wp:simplePos x="0" y="0"/>
                      <wp:positionH relativeFrom="column">
                        <wp:posOffset>182880</wp:posOffset>
                      </wp:positionH>
                      <wp:positionV relativeFrom="paragraph">
                        <wp:posOffset>68580</wp:posOffset>
                      </wp:positionV>
                      <wp:extent cx="1790700" cy="20383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790700" cy="203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Pr="00CF55BB" w:rsidRDefault="001765E3" w:rsidP="002324FB">
                                  <w:pPr>
                                    <w:tabs>
                                      <w:tab w:val="left" w:pos="4820"/>
                                    </w:tabs>
                                    <w:ind w:left="360"/>
                                    <w:rPr>
                                      <w:rFonts w:asciiTheme="minorHAnsi" w:hAnsiTheme="minorHAnsi" w:cstheme="minorHAnsi"/>
                                      <w:sz w:val="18"/>
                                      <w:szCs w:val="18"/>
                                    </w:rPr>
                                  </w:pPr>
                                  <w:r w:rsidRPr="00CF55BB">
                                    <w:rPr>
                                      <w:rFonts w:asciiTheme="minorHAnsi" w:hAnsiTheme="minorHAnsi" w:cstheme="minorHAnsi"/>
                                      <w:sz w:val="18"/>
                                      <w:szCs w:val="18"/>
                                    </w:rPr>
                                    <w:t>Accountancy</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Acting</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Aerospace Engineering</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Arts</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Audio Production</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Aviation</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Banking and Finance</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Biomedicine</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Biomedical Science</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Building and Construction</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Building Design</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Criminal Justice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Commerce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Computer Systems</w:t>
                                  </w:r>
                                </w:p>
                                <w:p w:rsidR="001765E3" w:rsidRDefault="001765E3" w:rsidP="002324FB">
                                  <w:pPr>
                                    <w:ind w:firstLine="360"/>
                                  </w:pPr>
                                  <w:r w:rsidRPr="00CF55BB">
                                    <w:rPr>
                                      <w:rFonts w:asciiTheme="minorHAnsi" w:hAnsiTheme="minorHAnsi" w:cstheme="minorHAnsi"/>
                                      <w:sz w:val="18"/>
                                      <w:szCs w:val="18"/>
                                    </w:rPr>
                                    <w:t>Dentistry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A7DAC" id="Text Box 1" o:spid="_x0000_s1031" type="#_x0000_t202" style="position:absolute;margin-left:14.4pt;margin-top:5.4pt;width:141pt;height:16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F7igIAAJIFAAAOAAAAZHJzL2Uyb0RvYy54bWysVE1v2zAMvQ/YfxB0X+2k30GdImvRYUDR&#10;FmuHnhVZaoxJoiYpsbNfP1J2Ptb10mEXWxIfSfHpkReXnTVspUJswFV8dFByppyEunEvFf/+dPPp&#10;jLOYhKuFAacqvlaRX04/frho/USNYQGmVoFhEBcnra/4IiU/KYooF8qKeABeOTRqCFYk3IaXog6i&#10;xejWFOOyPClaCLUPIFWMeHrdG/k0x9dayXSvdVSJmYrj3VL+hvyd07eYXojJSxB+0cjhGuIfbmFF&#10;4zDpNtS1SIItQ/NXKNvIABF0OpBgC9C6kSrXgNWMylfVPC6EV7kWJCf6LU3x/4WVd6uHwJoa344z&#10;Jyw+0ZPqEvsMHRsRO62PEwQ9eoSlDo8JOZxHPKSiOx0s/bEchnbkeb3lloJJcjo9L09LNEm0jcvD&#10;s8PjzH6xc/chpi8KLKNFxQM+XuZUrG5jwpQI3UAoWwTT1DeNMXlDglFXJrCVwKc2KV8SPf5AGcfa&#10;ip9QanJyQO59ZOPoRGXJDOmo9L7EvEprowhj3DelkbJc6Ru5hZTKbfNnNKE0pnqP44Df3eo9zn0d&#10;6JEzg0tbZ9s4CLn63GM7yuofG8p0j0fC9+qmZermXdbK8UYBc6jXKIwAfWNFL28afLxbEdODCNhJ&#10;+OA4HdI9frQBJB+GFWcLCL/eOic8ChytnLXYmRWPP5ciKM7MV4fSPx8dHVEr583R8ekYN2HfMt+3&#10;uKW9AlQEyhtvl5eET2az1AHsMw6RGWVFk3ASc1c8bZZXqZ8XOISkms0yCJvXi3TrHr2k0MQySfOp&#10;exbBD/pNKP072PSwmLyScY8lTwezZQLdZI0Tzz2rA//Y+Fn6w5CiybK/z6jdKJ3+BgAA//8DAFBL&#10;AwQUAAYACAAAACEAbA5+BN8AAAAJAQAADwAAAGRycy9kb3ducmV2LnhtbEyPTU/DMAyG70j7D5En&#10;cUFbulWwqjSdJsSHxG0rH+KWNaat1jhVk7Xl32O4wMmv/VqvH2fbybZiwN43jhSslhEIpNKZhioF&#10;L8XDIgHhgyajW0eo4As9bPPZRaZT40ba43AIleAQ8qlWUIfQpVL6skar/dJ1SOx9ut7qwG1fSdPr&#10;kcNtK9dRdCOtbogv1LrDuxrL0+FsFXxcVe/Pfnp8HePruLt/GorNmymUupxPu1sQAafwtww/+IwO&#10;OTMd3ZmMF62CdcLkgecRV/bjX3FkEa8SkHkm/3+QfwMAAP//AwBQSwECLQAUAAYACAAAACEAtoM4&#10;kv4AAADhAQAAEwAAAAAAAAAAAAAAAAAAAAAAW0NvbnRlbnRfVHlwZXNdLnhtbFBLAQItABQABgAI&#10;AAAAIQA4/SH/1gAAAJQBAAALAAAAAAAAAAAAAAAAAC8BAABfcmVscy8ucmVsc1BLAQItABQABgAI&#10;AAAAIQCeXCF7igIAAJIFAAAOAAAAAAAAAAAAAAAAAC4CAABkcnMvZTJvRG9jLnhtbFBLAQItABQA&#10;BgAIAAAAIQBsDn4E3wAAAAkBAAAPAAAAAAAAAAAAAAAAAOQEAABkcnMvZG93bnJldi54bWxQSwUG&#10;AAAAAAQABADzAAAA8AUAAAAA&#10;" fillcolor="white [3201]" stroked="f" strokeweight=".5pt">
                      <v:textbox>
                        <w:txbxContent>
                          <w:p w:rsidR="001765E3" w:rsidRPr="00CF55BB" w:rsidRDefault="001765E3" w:rsidP="002324FB">
                            <w:pPr>
                              <w:tabs>
                                <w:tab w:val="left" w:pos="4820"/>
                              </w:tabs>
                              <w:ind w:left="360"/>
                              <w:rPr>
                                <w:rFonts w:asciiTheme="minorHAnsi" w:hAnsiTheme="minorHAnsi" w:cstheme="minorHAnsi"/>
                                <w:sz w:val="18"/>
                                <w:szCs w:val="18"/>
                              </w:rPr>
                            </w:pPr>
                            <w:r w:rsidRPr="00CF55BB">
                              <w:rPr>
                                <w:rFonts w:asciiTheme="minorHAnsi" w:hAnsiTheme="minorHAnsi" w:cstheme="minorHAnsi"/>
                                <w:sz w:val="18"/>
                                <w:szCs w:val="18"/>
                              </w:rPr>
                              <w:t>Accountancy</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Acting</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Aerospace Engineering</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Arts</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Audio Production</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Aviation</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Banking and Finance</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Biomedicine</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Biomedical Science</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Building and Construction</w:t>
                            </w:r>
                          </w:p>
                          <w:p w:rsidR="001765E3" w:rsidRDefault="001765E3" w:rsidP="002324FB">
                            <w:pPr>
                              <w:ind w:left="360"/>
                              <w:rPr>
                                <w:rFonts w:asciiTheme="minorHAnsi" w:hAnsiTheme="minorHAnsi" w:cstheme="minorHAnsi"/>
                                <w:sz w:val="18"/>
                                <w:szCs w:val="18"/>
                              </w:rPr>
                            </w:pPr>
                            <w:r>
                              <w:rPr>
                                <w:rFonts w:asciiTheme="minorHAnsi" w:hAnsiTheme="minorHAnsi" w:cstheme="minorHAnsi"/>
                                <w:sz w:val="18"/>
                                <w:szCs w:val="18"/>
                              </w:rPr>
                              <w:t>Building Design</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Criminal Justice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Commerce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Computer Systems</w:t>
                            </w:r>
                          </w:p>
                          <w:p w:rsidR="001765E3" w:rsidRDefault="001765E3" w:rsidP="002324FB">
                            <w:pPr>
                              <w:ind w:firstLine="360"/>
                            </w:pPr>
                            <w:r w:rsidRPr="00CF55BB">
                              <w:rPr>
                                <w:rFonts w:asciiTheme="minorHAnsi" w:hAnsiTheme="minorHAnsi" w:cstheme="minorHAnsi"/>
                                <w:sz w:val="18"/>
                                <w:szCs w:val="18"/>
                              </w:rPr>
                              <w:t>Dentistry</w:t>
                            </w:r>
                          </w:p>
                        </w:txbxContent>
                      </v:textbox>
                    </v:shape>
                  </w:pict>
                </mc:Fallback>
              </mc:AlternateContent>
            </w:r>
          </w:p>
        </w:tc>
        <w:tc>
          <w:tcPr>
            <w:tcW w:w="4925" w:type="dxa"/>
          </w:tcPr>
          <w:p w:rsidR="00173C1D" w:rsidRPr="00CF55BB" w:rsidRDefault="002324FB" w:rsidP="002324FB">
            <w:pPr>
              <w:rPr>
                <w:rFonts w:asciiTheme="minorHAnsi" w:hAnsiTheme="minorHAnsi" w:cstheme="minorHAnsi"/>
                <w:sz w:val="18"/>
                <w:szCs w:val="18"/>
              </w:rPr>
            </w:pPr>
            <w:r>
              <w:rPr>
                <w:rFonts w:ascii="Verdana" w:hAnsi="Verdana"/>
                <w:noProof/>
                <w:sz w:val="24"/>
                <w:szCs w:val="24"/>
                <w:lang w:eastAsia="en-AU"/>
              </w:rPr>
              <mc:AlternateContent>
                <mc:Choice Requires="wps">
                  <w:drawing>
                    <wp:anchor distT="0" distB="0" distL="114300" distR="114300" simplePos="0" relativeHeight="251669504" behindDoc="0" locked="0" layoutInCell="1" allowOverlap="1" wp14:anchorId="6A462E14" wp14:editId="216298C6">
                      <wp:simplePos x="0" y="0"/>
                      <wp:positionH relativeFrom="column">
                        <wp:posOffset>1130935</wp:posOffset>
                      </wp:positionH>
                      <wp:positionV relativeFrom="paragraph">
                        <wp:posOffset>59054</wp:posOffset>
                      </wp:positionV>
                      <wp:extent cx="1800225" cy="2028825"/>
                      <wp:effectExtent l="0" t="0" r="9525" b="9525"/>
                      <wp:wrapNone/>
                      <wp:docPr id="42" name="Text Box 42"/>
                      <wp:cNvGraphicFramePr/>
                      <a:graphic xmlns:a="http://schemas.openxmlformats.org/drawingml/2006/main">
                        <a:graphicData uri="http://schemas.microsoft.com/office/word/2010/wordprocessingShape">
                          <wps:wsp>
                            <wps:cNvSpPr txBox="1"/>
                            <wps:spPr>
                              <a:xfrm>
                                <a:off x="0" y="0"/>
                                <a:ext cx="1800225" cy="2028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rsidP="001D7C32">
                                  <w:pPr>
                                    <w:ind w:left="360"/>
                                    <w:rPr>
                                      <w:rFonts w:asciiTheme="minorHAnsi" w:hAnsiTheme="minorHAnsi" w:cstheme="minorHAnsi"/>
                                      <w:sz w:val="18"/>
                                      <w:szCs w:val="18"/>
                                    </w:rPr>
                                  </w:pPr>
                                  <w:r>
                                    <w:rPr>
                                      <w:rFonts w:asciiTheme="minorHAnsi" w:hAnsiTheme="minorHAnsi" w:cstheme="minorHAnsi"/>
                                      <w:sz w:val="18"/>
                                      <w:szCs w:val="18"/>
                                    </w:rPr>
                                    <w:t>Journalism</w:t>
                                  </w:r>
                                </w:p>
                                <w:p w:rsidR="001765E3" w:rsidRPr="00CF55BB" w:rsidRDefault="001765E3" w:rsidP="001D7C32">
                                  <w:pPr>
                                    <w:ind w:left="360"/>
                                    <w:rPr>
                                      <w:rFonts w:asciiTheme="minorHAnsi" w:hAnsiTheme="minorHAnsi" w:cstheme="minorHAnsi"/>
                                      <w:sz w:val="18"/>
                                      <w:szCs w:val="18"/>
                                    </w:rPr>
                                  </w:pPr>
                                  <w:r w:rsidRPr="00CF55BB">
                                    <w:rPr>
                                      <w:rFonts w:asciiTheme="minorHAnsi" w:hAnsiTheme="minorHAnsi" w:cstheme="minorHAnsi"/>
                                      <w:sz w:val="18"/>
                                      <w:szCs w:val="18"/>
                                    </w:rPr>
                                    <w:t>Law</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Media</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Medicine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Multimedia/Digital Arts</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Music Performance</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Nursing</w:t>
                                  </w:r>
                                  <w:r>
                                    <w:rPr>
                                      <w:rFonts w:asciiTheme="minorHAnsi" w:hAnsiTheme="minorHAnsi" w:cstheme="minorHAnsi"/>
                                      <w:sz w:val="18"/>
                                      <w:szCs w:val="18"/>
                                    </w:rPr>
                                    <w:t>/Midwifery</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Nutrition and Food Services</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Optometry</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 xml:space="preserve">Osteopathy </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Paramedics</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Pharmacy</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Psychology</w:t>
                                  </w:r>
                                </w:p>
                                <w:p w:rsidR="001765E3" w:rsidRDefault="001765E3" w:rsidP="002324FB">
                                  <w:pPr>
                                    <w:ind w:firstLine="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62E14" id="Text Box 42" o:spid="_x0000_s1032" type="#_x0000_t202" style="position:absolute;margin-left:89.05pt;margin-top:4.65pt;width:141.75pt;height:15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zFjgIAAJQFAAAOAAAAZHJzL2Uyb0RvYy54bWysVFFv2yAQfp+0/4B4X+14aZdFdaqsVadJ&#10;1VqtnfpMMDRowDEgsbNfvwPbSdb1pdNebOC+u+M+vrvzi85oshU+KLA1nZyUlAjLoVH2qabfH67f&#10;zSgJkdmGabCipjsR6MXi7Zvz1s1FBWvQjfAEg9gwb11N1zG6eVEEvhaGhRNwwqJRgjcs4tY/FY1n&#10;LUY3uqjK8qxowTfOAxch4OlVb6SLHF9KweOtlEFEomuKd4v56/N3lb7F4pzNnzxza8WHa7B/uIVh&#10;ymLSfagrFhnZePVXKKO4hwAynnAwBUipuMg1YDWT8lk192vmRK4FyQluT1P4f2H51+2dJ6qp6bSi&#10;xDKDb/Qgukg+QUfwCPlpXZgj7N4hMHZ4ju88ngc8TGV30pv0x4II2pHp3Z7dFI0np1lZVtUpJRxt&#10;VVnNZrjB+MXB3fkQPwswJC1q6vH5MqtsexNiDx0hKVsArZprpXXeJMmIS+3JluFj65gvicH/QGlL&#10;2pqevT8tc2ALyb2PrG0KI7JohnSp9L7EvIo7LRJG229CImm50hdyM86F3efP6ISSmOo1jgP+cKvX&#10;OPd1oEfODDbunY2y4HP1ucsOlDU/Rspkj8e3Oao7LWO36rJazkYFrKDZoTA89K0VHL9W+Hg3LMQ7&#10;5rGXUAs4H+ItfqQGJB+GFSVr8L9eOk94lDhaKWmxN2safm6YF5ToLxbF/3EynaZmzpvp6YcKN/7Y&#10;sjq22I25BFTEBCeR43mZ8FGPS+nBPOIYWaasaGKWY+6axnF5GfuJgWOIi+Uyg7B9HYs39t7xFDqx&#10;nKT50D0y7wb9RpT+Vxi7mM2fybjHJk8Ly00EqbLGE889qwP/2Pq5S4YxlWbL8T6jDsN08RsAAP//&#10;AwBQSwMEFAAGAAgAAAAhAMUkFBbgAAAACQEAAA8AAABkcnMvZG93bnJldi54bWxMj0tPhEAQhO8m&#10;/odJm3gx7sCiLCLDxhgfiTcXH/E2y7RAZHoIMwv4721PeqxUpeqrYrvYXkw4+s6RgngVgUCqnemo&#10;UfBS3Z9nIHzQZHTvCBV8o4dteXxU6Ny4mZ5x2oVGcAn5XCtoQxhyKX3dotV+5QYk9j7daHVgOTbS&#10;jHrmctvLdRSl0uqOeKHVA962WH/tDlbBx1nz/uSXh9c5uUyGu8ep2ryZSqnTk+XmGkTAJfyF4Ref&#10;0aFkpr07kPGiZ73JYo4quEpAsH+RximIvYJknWUgy0L+f1D+AAAA//8DAFBLAQItABQABgAIAAAA&#10;IQC2gziS/gAAAOEBAAATAAAAAAAAAAAAAAAAAAAAAABbQ29udGVudF9UeXBlc10ueG1sUEsBAi0A&#10;FAAGAAgAAAAhADj9If/WAAAAlAEAAAsAAAAAAAAAAAAAAAAALwEAAF9yZWxzLy5yZWxzUEsBAi0A&#10;FAAGAAgAAAAhAOYwjMWOAgAAlAUAAA4AAAAAAAAAAAAAAAAALgIAAGRycy9lMm9Eb2MueG1sUEsB&#10;Ai0AFAAGAAgAAAAhAMUkFBbgAAAACQEAAA8AAAAAAAAAAAAAAAAA6AQAAGRycy9kb3ducmV2Lnht&#10;bFBLBQYAAAAABAAEAPMAAAD1BQAAAAA=&#10;" fillcolor="white [3201]" stroked="f" strokeweight=".5pt">
                      <v:textbox>
                        <w:txbxContent>
                          <w:p w:rsidR="001765E3" w:rsidRDefault="001765E3" w:rsidP="001D7C32">
                            <w:pPr>
                              <w:ind w:left="360"/>
                              <w:rPr>
                                <w:rFonts w:asciiTheme="minorHAnsi" w:hAnsiTheme="minorHAnsi" w:cstheme="minorHAnsi"/>
                                <w:sz w:val="18"/>
                                <w:szCs w:val="18"/>
                              </w:rPr>
                            </w:pPr>
                            <w:r>
                              <w:rPr>
                                <w:rFonts w:asciiTheme="minorHAnsi" w:hAnsiTheme="minorHAnsi" w:cstheme="minorHAnsi"/>
                                <w:sz w:val="18"/>
                                <w:szCs w:val="18"/>
                              </w:rPr>
                              <w:t>Journalism</w:t>
                            </w:r>
                          </w:p>
                          <w:p w:rsidR="001765E3" w:rsidRPr="00CF55BB" w:rsidRDefault="001765E3" w:rsidP="001D7C32">
                            <w:pPr>
                              <w:ind w:left="360"/>
                              <w:rPr>
                                <w:rFonts w:asciiTheme="minorHAnsi" w:hAnsiTheme="minorHAnsi" w:cstheme="minorHAnsi"/>
                                <w:sz w:val="18"/>
                                <w:szCs w:val="18"/>
                              </w:rPr>
                            </w:pPr>
                            <w:r w:rsidRPr="00CF55BB">
                              <w:rPr>
                                <w:rFonts w:asciiTheme="minorHAnsi" w:hAnsiTheme="minorHAnsi" w:cstheme="minorHAnsi"/>
                                <w:sz w:val="18"/>
                                <w:szCs w:val="18"/>
                              </w:rPr>
                              <w:t>Law</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Media</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Medicine</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Multimedia/Digital Arts</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Music Performance</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Nursing</w:t>
                            </w:r>
                            <w:r>
                              <w:rPr>
                                <w:rFonts w:asciiTheme="minorHAnsi" w:hAnsiTheme="minorHAnsi" w:cstheme="minorHAnsi"/>
                                <w:sz w:val="18"/>
                                <w:szCs w:val="18"/>
                              </w:rPr>
                              <w:t>/Midwifery</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Nutrition and Food Services</w:t>
                            </w:r>
                          </w:p>
                          <w:p w:rsidR="001765E3"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Optometry</w:t>
                            </w:r>
                          </w:p>
                          <w:p w:rsidR="001765E3" w:rsidRPr="00CF55BB" w:rsidRDefault="001765E3" w:rsidP="002324FB">
                            <w:pPr>
                              <w:ind w:left="360"/>
                              <w:rPr>
                                <w:rFonts w:asciiTheme="minorHAnsi" w:hAnsiTheme="minorHAnsi" w:cstheme="minorHAnsi"/>
                                <w:sz w:val="18"/>
                                <w:szCs w:val="18"/>
                              </w:rPr>
                            </w:pPr>
                            <w:r>
                              <w:rPr>
                                <w:rFonts w:asciiTheme="minorHAnsi" w:hAnsiTheme="minorHAnsi" w:cstheme="minorHAnsi"/>
                                <w:sz w:val="18"/>
                                <w:szCs w:val="18"/>
                              </w:rPr>
                              <w:t xml:space="preserve">Osteopathy </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Paramedics</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Pharmacy</w:t>
                            </w:r>
                          </w:p>
                          <w:p w:rsidR="001765E3" w:rsidRPr="00CF55BB" w:rsidRDefault="001765E3" w:rsidP="002324FB">
                            <w:pPr>
                              <w:ind w:left="360"/>
                              <w:rPr>
                                <w:rFonts w:asciiTheme="minorHAnsi" w:hAnsiTheme="minorHAnsi" w:cstheme="minorHAnsi"/>
                                <w:sz w:val="18"/>
                                <w:szCs w:val="18"/>
                              </w:rPr>
                            </w:pPr>
                            <w:r w:rsidRPr="00CF55BB">
                              <w:rPr>
                                <w:rFonts w:asciiTheme="minorHAnsi" w:hAnsiTheme="minorHAnsi" w:cstheme="minorHAnsi"/>
                                <w:sz w:val="18"/>
                                <w:szCs w:val="18"/>
                              </w:rPr>
                              <w:t>Psychology</w:t>
                            </w:r>
                          </w:p>
                          <w:p w:rsidR="001765E3" w:rsidRDefault="001765E3" w:rsidP="002324FB">
                            <w:pPr>
                              <w:ind w:firstLine="360"/>
                            </w:pPr>
                          </w:p>
                        </w:txbxContent>
                      </v:textbox>
                    </v:shape>
                  </w:pict>
                </mc:Fallback>
              </mc:AlternateContent>
            </w:r>
          </w:p>
          <w:p w:rsidR="00173C1D" w:rsidRDefault="00173C1D" w:rsidP="00151954">
            <w:pPr>
              <w:rPr>
                <w:rFonts w:asciiTheme="minorHAnsi" w:hAnsiTheme="minorHAnsi" w:cstheme="minorHAnsi"/>
                <w:sz w:val="18"/>
                <w:szCs w:val="18"/>
              </w:rPr>
            </w:pPr>
          </w:p>
        </w:tc>
      </w:tr>
    </w:tbl>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2324FB" w:rsidRDefault="002324FB" w:rsidP="00173C1D">
      <w:pPr>
        <w:rPr>
          <w:rFonts w:ascii="Verdana" w:hAnsi="Verdana"/>
          <w:sz w:val="24"/>
          <w:szCs w:val="24"/>
        </w:rPr>
      </w:pPr>
    </w:p>
    <w:p w:rsidR="0046528C" w:rsidRDefault="0046528C" w:rsidP="001D7C32">
      <w:pPr>
        <w:spacing w:after="200" w:line="276" w:lineRule="auto"/>
        <w:rPr>
          <w:rFonts w:ascii="Verdana" w:hAnsi="Verdana"/>
          <w:sz w:val="24"/>
          <w:szCs w:val="24"/>
        </w:rPr>
      </w:pPr>
      <w:r>
        <w:rPr>
          <w:rFonts w:ascii="Verdana" w:hAnsi="Verdana"/>
          <w:sz w:val="24"/>
          <w:szCs w:val="24"/>
        </w:rPr>
        <w:br w:type="page"/>
      </w:r>
    </w:p>
    <w:tbl>
      <w:tblPr>
        <w:tblStyle w:val="TableGrid"/>
        <w:tblW w:w="0" w:type="auto"/>
        <w:tblLook w:val="04A0" w:firstRow="1" w:lastRow="0" w:firstColumn="1" w:lastColumn="0" w:noHBand="0" w:noVBand="1"/>
      </w:tblPr>
      <w:tblGrid>
        <w:gridCol w:w="9629"/>
      </w:tblGrid>
      <w:tr w:rsidR="0046528C" w:rsidTr="00620183">
        <w:tc>
          <w:tcPr>
            <w:tcW w:w="9854" w:type="dxa"/>
            <w:shd w:val="clear" w:color="auto" w:fill="17365D" w:themeFill="text2" w:themeFillShade="BF"/>
          </w:tcPr>
          <w:p w:rsidR="00C27EAA" w:rsidRDefault="0046528C" w:rsidP="00C27EAA">
            <w:pPr>
              <w:jc w:val="center"/>
              <w:rPr>
                <w:rFonts w:ascii="Verdana" w:hAnsi="Verdana" w:cstheme="minorHAnsi"/>
                <w:b/>
                <w:color w:val="FFFFFF" w:themeColor="background1"/>
                <w:sz w:val="20"/>
                <w:szCs w:val="20"/>
              </w:rPr>
            </w:pPr>
            <w:r>
              <w:rPr>
                <w:rFonts w:ascii="Verdana" w:hAnsi="Verdana" w:cstheme="minorHAnsi"/>
                <w:b/>
                <w:color w:val="FFFFFF" w:themeColor="background1"/>
                <w:sz w:val="20"/>
                <w:szCs w:val="20"/>
              </w:rPr>
              <w:lastRenderedPageBreak/>
              <w:t>Celebrating Leadership</w:t>
            </w:r>
          </w:p>
          <w:p w:rsidR="0046528C" w:rsidRPr="00173C1D" w:rsidRDefault="0046528C" w:rsidP="001D7C32">
            <w:pPr>
              <w:jc w:val="center"/>
              <w:rPr>
                <w:rFonts w:ascii="Verdana" w:hAnsi="Verdana" w:cstheme="minorHAnsi"/>
                <w:b/>
                <w:color w:val="FFFFFF" w:themeColor="background1"/>
                <w:sz w:val="20"/>
                <w:szCs w:val="20"/>
              </w:rPr>
            </w:pPr>
          </w:p>
        </w:tc>
      </w:tr>
    </w:tbl>
    <w:p w:rsidR="0046528C" w:rsidRDefault="0046528C" w:rsidP="0046528C">
      <w:pPr>
        <w:rPr>
          <w:rFonts w:ascii="Verdana" w:hAnsi="Verdana" w:cstheme="minorHAnsi"/>
          <w:b/>
          <w:sz w:val="20"/>
          <w:szCs w:val="20"/>
        </w:rPr>
      </w:pPr>
    </w:p>
    <w:p w:rsidR="002324FB" w:rsidRPr="00AE1060" w:rsidRDefault="002324FB" w:rsidP="00AE1060">
      <w:pPr>
        <w:pStyle w:val="EKCbody1"/>
        <w:jc w:val="both"/>
        <w:rPr>
          <w:rFonts w:asciiTheme="minorHAnsi" w:hAnsiTheme="minorHAnsi" w:cstheme="minorHAnsi"/>
          <w:sz w:val="18"/>
          <w:szCs w:val="18"/>
        </w:rPr>
      </w:pPr>
    </w:p>
    <w:p w:rsidR="002324FB" w:rsidRPr="00FD636C" w:rsidRDefault="002324FB" w:rsidP="002324FB">
      <w:pPr>
        <w:pStyle w:val="EKCbody1"/>
        <w:jc w:val="both"/>
        <w:rPr>
          <w:rFonts w:asciiTheme="minorHAnsi" w:hAnsiTheme="minorHAnsi" w:cstheme="minorHAnsi"/>
          <w:sz w:val="18"/>
          <w:szCs w:val="18"/>
        </w:rPr>
      </w:pPr>
      <w:r w:rsidRPr="00FD636C">
        <w:rPr>
          <w:rFonts w:asciiTheme="minorHAnsi" w:hAnsiTheme="minorHAnsi" w:cstheme="minorHAnsi"/>
          <w:sz w:val="18"/>
          <w:szCs w:val="18"/>
        </w:rPr>
        <w:t>The Student Leadership Team is made up of</w:t>
      </w:r>
      <w:r>
        <w:rPr>
          <w:rFonts w:asciiTheme="minorHAnsi" w:hAnsiTheme="minorHAnsi" w:cstheme="minorHAnsi"/>
          <w:sz w:val="18"/>
          <w:szCs w:val="18"/>
        </w:rPr>
        <w:t xml:space="preserve"> a broad, representative group of students and is led by</w:t>
      </w:r>
      <w:r w:rsidRPr="00FD636C">
        <w:rPr>
          <w:rFonts w:asciiTheme="minorHAnsi" w:hAnsiTheme="minorHAnsi" w:cstheme="minorHAnsi"/>
          <w:sz w:val="18"/>
          <w:szCs w:val="18"/>
        </w:rPr>
        <w:t xml:space="preserve"> School Captains and Vice Captains</w:t>
      </w:r>
      <w:r>
        <w:rPr>
          <w:rFonts w:asciiTheme="minorHAnsi" w:hAnsiTheme="minorHAnsi" w:cstheme="minorHAnsi"/>
          <w:sz w:val="18"/>
          <w:szCs w:val="18"/>
        </w:rPr>
        <w:t>.</w:t>
      </w:r>
      <w:r w:rsidRPr="00FD636C">
        <w:rPr>
          <w:rFonts w:asciiTheme="minorHAnsi" w:hAnsiTheme="minorHAnsi" w:cstheme="minorHAnsi"/>
          <w:sz w:val="18"/>
          <w:szCs w:val="18"/>
        </w:rPr>
        <w:t xml:space="preserve"> </w:t>
      </w:r>
    </w:p>
    <w:p w:rsidR="002324FB" w:rsidRPr="00FD636C" w:rsidRDefault="002324FB" w:rsidP="002324FB">
      <w:pPr>
        <w:pStyle w:val="EKCbody1"/>
        <w:jc w:val="both"/>
        <w:rPr>
          <w:rFonts w:asciiTheme="minorHAnsi" w:hAnsiTheme="minorHAnsi" w:cstheme="minorHAnsi"/>
          <w:sz w:val="18"/>
          <w:szCs w:val="18"/>
        </w:rPr>
      </w:pPr>
    </w:p>
    <w:p w:rsidR="002324FB" w:rsidRPr="00FD636C" w:rsidRDefault="002324FB" w:rsidP="002324FB">
      <w:pPr>
        <w:pStyle w:val="EKCbody1"/>
        <w:jc w:val="both"/>
        <w:rPr>
          <w:rFonts w:asciiTheme="minorHAnsi" w:hAnsiTheme="minorHAnsi" w:cstheme="minorHAnsi"/>
          <w:sz w:val="18"/>
          <w:szCs w:val="18"/>
        </w:rPr>
      </w:pPr>
      <w:r w:rsidRPr="00FD636C">
        <w:rPr>
          <w:rFonts w:asciiTheme="minorHAnsi" w:hAnsiTheme="minorHAnsi" w:cstheme="minorHAnsi"/>
          <w:sz w:val="18"/>
          <w:szCs w:val="18"/>
        </w:rPr>
        <w:t>The Student Leadership Team attends to issues raised by students to ensure a safe, healthy and pleasant environment for all students at the Essendon Campus.</w:t>
      </w:r>
    </w:p>
    <w:p w:rsidR="002324FB" w:rsidRPr="00FD636C" w:rsidRDefault="002324FB" w:rsidP="002324FB">
      <w:pPr>
        <w:pStyle w:val="EKCbody1"/>
        <w:jc w:val="both"/>
        <w:rPr>
          <w:rFonts w:asciiTheme="minorHAnsi" w:hAnsiTheme="minorHAnsi" w:cstheme="minorHAnsi"/>
          <w:sz w:val="18"/>
          <w:szCs w:val="18"/>
        </w:rPr>
      </w:pPr>
    </w:p>
    <w:p w:rsidR="002324FB" w:rsidRPr="00FD636C" w:rsidRDefault="002324FB" w:rsidP="002324FB">
      <w:pPr>
        <w:pStyle w:val="EKCbody1"/>
        <w:jc w:val="both"/>
        <w:rPr>
          <w:rFonts w:asciiTheme="minorHAnsi" w:hAnsiTheme="minorHAnsi" w:cstheme="minorHAnsi"/>
          <w:sz w:val="18"/>
          <w:szCs w:val="18"/>
        </w:rPr>
      </w:pPr>
      <w:r w:rsidRPr="00FD636C">
        <w:rPr>
          <w:rFonts w:asciiTheme="minorHAnsi" w:hAnsiTheme="minorHAnsi" w:cstheme="minorHAnsi"/>
          <w:sz w:val="18"/>
          <w:szCs w:val="18"/>
        </w:rPr>
        <w:t>These College leaders are responsible for a wide range of extracurricular and lunchtime activities. The team has a role in fundraising and the provision of facilities to benefit students. They are involved in decision making through collaboration with the Campus Principal and other senior management groups.</w:t>
      </w:r>
    </w:p>
    <w:p w:rsidR="002324FB" w:rsidRPr="00FD636C" w:rsidRDefault="002324FB" w:rsidP="002324FB">
      <w:pPr>
        <w:pStyle w:val="EKCbody1"/>
        <w:jc w:val="both"/>
        <w:rPr>
          <w:rFonts w:asciiTheme="minorHAnsi" w:hAnsiTheme="minorHAnsi" w:cstheme="minorHAnsi"/>
          <w:sz w:val="18"/>
          <w:szCs w:val="18"/>
        </w:rPr>
      </w:pPr>
    </w:p>
    <w:p w:rsidR="002324FB" w:rsidRDefault="002324FB" w:rsidP="002324FB">
      <w:pPr>
        <w:pStyle w:val="EKCbody1"/>
        <w:jc w:val="both"/>
        <w:rPr>
          <w:rFonts w:asciiTheme="minorHAnsi" w:eastAsia="Times New Roman" w:hAnsiTheme="minorHAnsi" w:cstheme="minorHAnsi"/>
          <w:color w:val="000000"/>
          <w:sz w:val="18"/>
          <w:szCs w:val="18"/>
          <w:lang w:eastAsia="en-AU"/>
        </w:rPr>
      </w:pPr>
      <w:r w:rsidRPr="00FD636C">
        <w:rPr>
          <w:rFonts w:asciiTheme="minorHAnsi" w:hAnsiTheme="minorHAnsi" w:cstheme="minorHAnsi"/>
          <w:sz w:val="18"/>
          <w:szCs w:val="18"/>
        </w:rPr>
        <w:t>Stu</w:t>
      </w:r>
      <w:r>
        <w:rPr>
          <w:rFonts w:asciiTheme="minorHAnsi" w:hAnsiTheme="minorHAnsi" w:cstheme="minorHAnsi"/>
          <w:sz w:val="18"/>
          <w:szCs w:val="18"/>
        </w:rPr>
        <w:t>dent leaders also take part in</w:t>
      </w:r>
      <w:r w:rsidRPr="00FD636C">
        <w:rPr>
          <w:rFonts w:asciiTheme="minorHAnsi" w:hAnsiTheme="minorHAnsi" w:cstheme="minorHAnsi"/>
          <w:sz w:val="18"/>
          <w:szCs w:val="18"/>
        </w:rPr>
        <w:t xml:space="preserve"> leadership </w:t>
      </w:r>
      <w:r>
        <w:rPr>
          <w:rFonts w:asciiTheme="minorHAnsi" w:hAnsiTheme="minorHAnsi" w:cstheme="minorHAnsi"/>
          <w:sz w:val="18"/>
          <w:szCs w:val="18"/>
        </w:rPr>
        <w:t>activities</w:t>
      </w:r>
      <w:r w:rsidRPr="00FD636C">
        <w:rPr>
          <w:rFonts w:asciiTheme="minorHAnsi" w:hAnsiTheme="minorHAnsi" w:cstheme="minorHAnsi"/>
          <w:sz w:val="18"/>
          <w:szCs w:val="18"/>
        </w:rPr>
        <w:t xml:space="preserve"> where they </w:t>
      </w:r>
      <w:r w:rsidRPr="00FD636C">
        <w:rPr>
          <w:rFonts w:asciiTheme="minorHAnsi" w:eastAsia="Times New Roman" w:hAnsiTheme="minorHAnsi" w:cstheme="minorHAnsi"/>
          <w:color w:val="000000"/>
          <w:sz w:val="18"/>
          <w:szCs w:val="18"/>
          <w:lang w:eastAsia="en-AU"/>
        </w:rPr>
        <w:t xml:space="preserve">are given the opportunity to develop their communication and leadership skills.  </w:t>
      </w:r>
    </w:p>
    <w:p w:rsidR="003D557F" w:rsidRPr="00FD636C" w:rsidRDefault="003D557F" w:rsidP="002324FB">
      <w:pPr>
        <w:pStyle w:val="EKCbody1"/>
        <w:jc w:val="both"/>
        <w:rPr>
          <w:rFonts w:asciiTheme="minorHAnsi" w:eastAsia="Times New Roman" w:hAnsiTheme="minorHAnsi" w:cstheme="minorHAnsi"/>
          <w:color w:val="000000"/>
          <w:sz w:val="18"/>
          <w:szCs w:val="18"/>
          <w:lang w:eastAsia="en-AU"/>
        </w:rPr>
      </w:pPr>
    </w:p>
    <w:p w:rsidR="003D557F" w:rsidRPr="003D557F" w:rsidRDefault="003D557F" w:rsidP="00AE1060">
      <w:pPr>
        <w:pStyle w:val="EKCbody1"/>
        <w:jc w:val="both"/>
        <w:rPr>
          <w:rFonts w:asciiTheme="minorHAnsi" w:hAnsiTheme="minorHAnsi" w:cstheme="minorHAnsi"/>
          <w:sz w:val="20"/>
          <w:szCs w:val="20"/>
        </w:rPr>
      </w:pPr>
    </w:p>
    <w:p w:rsidR="003D557F" w:rsidRPr="00AC0EFF" w:rsidRDefault="005E4935" w:rsidP="00AE1060">
      <w:pPr>
        <w:pStyle w:val="EKCbody1"/>
        <w:jc w:val="both"/>
        <w:rPr>
          <w:rFonts w:cstheme="minorHAnsi"/>
          <w:b/>
          <w:sz w:val="20"/>
          <w:szCs w:val="20"/>
        </w:rPr>
      </w:pPr>
      <w:r>
        <w:rPr>
          <w:rFonts w:cstheme="minorHAnsi"/>
          <w:b/>
          <w:sz w:val="20"/>
          <w:szCs w:val="20"/>
        </w:rPr>
        <w:t>2019</w:t>
      </w:r>
      <w:r w:rsidR="003D557F" w:rsidRPr="003D557F">
        <w:rPr>
          <w:rFonts w:cstheme="minorHAnsi"/>
          <w:b/>
          <w:sz w:val="20"/>
          <w:szCs w:val="20"/>
        </w:rPr>
        <w:t xml:space="preserve"> Student Leadership Team</w:t>
      </w:r>
    </w:p>
    <w:p w:rsidR="003D557F" w:rsidRPr="00AE1060" w:rsidRDefault="00FC0042" w:rsidP="00AE1060">
      <w:pPr>
        <w:pStyle w:val="EKCbody1"/>
        <w:jc w:val="both"/>
        <w:rPr>
          <w:rFonts w:asciiTheme="minorHAnsi" w:hAnsiTheme="minorHAnsi" w:cstheme="minorHAnsi"/>
          <w:sz w:val="18"/>
          <w:szCs w:val="18"/>
        </w:rPr>
      </w:pPr>
      <w:r>
        <w:rPr>
          <w:rFonts w:asciiTheme="minorHAnsi" w:hAnsiTheme="minorHAnsi" w:cstheme="minorHAnsi"/>
          <w:b/>
          <w:noProof/>
          <w:sz w:val="18"/>
          <w:szCs w:val="18"/>
          <w:lang w:eastAsia="en-AU"/>
        </w:rPr>
        <w:drawing>
          <wp:anchor distT="0" distB="0" distL="114300" distR="114300" simplePos="0" relativeHeight="251921408" behindDoc="1" locked="0" layoutInCell="1" allowOverlap="1">
            <wp:simplePos x="0" y="0"/>
            <wp:positionH relativeFrom="column">
              <wp:posOffset>3613785</wp:posOffset>
            </wp:positionH>
            <wp:positionV relativeFrom="paragraph">
              <wp:posOffset>127635</wp:posOffset>
            </wp:positionV>
            <wp:extent cx="1325245" cy="1714500"/>
            <wp:effectExtent l="0" t="0" r="8255" b="0"/>
            <wp:wrapTight wrapText="bothSides">
              <wp:wrapPolygon edited="0">
                <wp:start x="0" y="0"/>
                <wp:lineTo x="0" y="21360"/>
                <wp:lineTo x="21424" y="21360"/>
                <wp:lineTo x="2142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004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5245" cy="17145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noProof/>
          <w:sz w:val="18"/>
          <w:szCs w:val="18"/>
          <w:lang w:eastAsia="en-AU"/>
        </w:rPr>
        <w:drawing>
          <wp:anchor distT="0" distB="0" distL="114300" distR="114300" simplePos="0" relativeHeight="251920384" behindDoc="1" locked="0" layoutInCell="1" allowOverlap="1">
            <wp:simplePos x="0" y="0"/>
            <wp:positionH relativeFrom="column">
              <wp:posOffset>851535</wp:posOffset>
            </wp:positionH>
            <wp:positionV relativeFrom="paragraph">
              <wp:posOffset>127635</wp:posOffset>
            </wp:positionV>
            <wp:extent cx="1325880" cy="1714500"/>
            <wp:effectExtent l="0" t="0" r="7620" b="0"/>
            <wp:wrapTight wrapText="bothSides">
              <wp:wrapPolygon edited="0">
                <wp:start x="0" y="0"/>
                <wp:lineTo x="0" y="21360"/>
                <wp:lineTo x="21414" y="21360"/>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007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5880" cy="1714500"/>
                    </a:xfrm>
                    <a:prstGeom prst="rect">
                      <a:avLst/>
                    </a:prstGeom>
                  </pic:spPr>
                </pic:pic>
              </a:graphicData>
            </a:graphic>
            <wp14:sizeRelH relativeFrom="margin">
              <wp14:pctWidth>0</wp14:pctWidth>
            </wp14:sizeRelH>
            <wp14:sizeRelV relativeFrom="margin">
              <wp14:pctHeight>0</wp14:pctHeight>
            </wp14:sizeRelV>
          </wp:anchor>
        </w:drawing>
      </w:r>
    </w:p>
    <w:p w:rsidR="0046528C" w:rsidRDefault="003E61E0" w:rsidP="003E61E0">
      <w:pPr>
        <w:pStyle w:val="EKCbody1"/>
        <w:tabs>
          <w:tab w:val="left" w:pos="1843"/>
          <w:tab w:val="left" w:pos="5103"/>
        </w:tabs>
        <w:jc w:val="both"/>
      </w:pPr>
      <w:r>
        <w:tab/>
      </w:r>
      <w:r w:rsidR="00E057BF">
        <w:t xml:space="preserve"> </w:t>
      </w: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Default="003D557F" w:rsidP="003E61E0">
      <w:pPr>
        <w:pStyle w:val="EKCbody1"/>
        <w:tabs>
          <w:tab w:val="left" w:pos="1843"/>
          <w:tab w:val="left" w:pos="5103"/>
          <w:tab w:val="left" w:pos="6804"/>
        </w:tabs>
        <w:jc w:val="both"/>
        <w:rPr>
          <w:rFonts w:asciiTheme="minorHAnsi" w:hAnsiTheme="minorHAnsi" w:cstheme="minorHAnsi"/>
          <w:b/>
          <w:sz w:val="18"/>
          <w:szCs w:val="18"/>
        </w:rPr>
      </w:pPr>
    </w:p>
    <w:p w:rsidR="003D557F" w:rsidRPr="007541B2" w:rsidRDefault="00A5740B" w:rsidP="003E61E0">
      <w:pPr>
        <w:pStyle w:val="EKCbody1"/>
        <w:tabs>
          <w:tab w:val="left" w:pos="1843"/>
          <w:tab w:val="left" w:pos="5103"/>
          <w:tab w:val="left" w:pos="6804"/>
        </w:tabs>
        <w:jc w:val="both"/>
        <w:rPr>
          <w:rFonts w:asciiTheme="minorHAnsi" w:hAnsiTheme="minorHAnsi" w:cstheme="minorHAnsi"/>
          <w:b/>
          <w:sz w:val="20"/>
          <w:szCs w:val="20"/>
        </w:rPr>
      </w:pPr>
      <w:r>
        <w:rPr>
          <w:rFonts w:asciiTheme="minorHAnsi" w:hAnsiTheme="minorHAnsi" w:cstheme="minorHAnsi"/>
          <w:b/>
          <w:sz w:val="20"/>
          <w:szCs w:val="20"/>
        </w:rPr>
        <w:t xml:space="preserve">                                  </w:t>
      </w:r>
      <w:r w:rsidR="00FC0042">
        <w:rPr>
          <w:rFonts w:asciiTheme="minorHAnsi" w:hAnsiTheme="minorHAnsi" w:cstheme="minorHAnsi"/>
          <w:b/>
          <w:sz w:val="20"/>
          <w:szCs w:val="20"/>
        </w:rPr>
        <w:t xml:space="preserve">   </w:t>
      </w:r>
      <w:r>
        <w:rPr>
          <w:rFonts w:asciiTheme="minorHAnsi" w:hAnsiTheme="minorHAnsi" w:cstheme="minorHAnsi"/>
          <w:b/>
          <w:sz w:val="20"/>
          <w:szCs w:val="20"/>
        </w:rPr>
        <w:t xml:space="preserve"> Kurtis Barnard</w:t>
      </w:r>
      <w:r w:rsidR="003D557F" w:rsidRPr="007541B2">
        <w:rPr>
          <w:rFonts w:asciiTheme="minorHAnsi" w:hAnsiTheme="minorHAnsi" w:cstheme="minorHAnsi"/>
          <w:b/>
          <w:sz w:val="20"/>
          <w:szCs w:val="20"/>
        </w:rPr>
        <w:tab/>
      </w:r>
      <w:r w:rsidR="00B65B55">
        <w:rPr>
          <w:rFonts w:asciiTheme="minorHAnsi" w:hAnsiTheme="minorHAnsi" w:cstheme="minorHAnsi"/>
          <w:b/>
          <w:sz w:val="20"/>
          <w:szCs w:val="20"/>
        </w:rPr>
        <w:t xml:space="preserve">              </w:t>
      </w:r>
      <w:r w:rsidR="00006132">
        <w:rPr>
          <w:rFonts w:asciiTheme="minorHAnsi" w:hAnsiTheme="minorHAnsi" w:cstheme="minorHAnsi"/>
          <w:b/>
          <w:sz w:val="20"/>
          <w:szCs w:val="20"/>
        </w:rPr>
        <w:t xml:space="preserve">     </w:t>
      </w:r>
      <w:r w:rsidR="00B65B55">
        <w:rPr>
          <w:rFonts w:asciiTheme="minorHAnsi" w:hAnsiTheme="minorHAnsi" w:cstheme="minorHAnsi"/>
          <w:b/>
          <w:sz w:val="20"/>
          <w:szCs w:val="20"/>
        </w:rPr>
        <w:t xml:space="preserve"> </w:t>
      </w:r>
      <w:r>
        <w:rPr>
          <w:rFonts w:asciiTheme="minorHAnsi" w:hAnsiTheme="minorHAnsi" w:cstheme="minorHAnsi"/>
          <w:b/>
          <w:sz w:val="20"/>
          <w:szCs w:val="20"/>
        </w:rPr>
        <w:t>Courtney Monro</w:t>
      </w:r>
      <w:r w:rsidR="00E057BF" w:rsidRPr="007541B2">
        <w:rPr>
          <w:rFonts w:asciiTheme="minorHAnsi" w:hAnsiTheme="minorHAnsi" w:cstheme="minorHAnsi"/>
          <w:b/>
          <w:sz w:val="20"/>
          <w:szCs w:val="20"/>
        </w:rPr>
        <w:tab/>
      </w:r>
    </w:p>
    <w:p w:rsidR="003D557F" w:rsidRPr="007541B2" w:rsidRDefault="00B65B55" w:rsidP="003E61E0">
      <w:pPr>
        <w:pStyle w:val="EKCbody1"/>
        <w:tabs>
          <w:tab w:val="left" w:pos="1843"/>
          <w:tab w:val="left" w:pos="5103"/>
          <w:tab w:val="left" w:pos="6804"/>
        </w:tabs>
        <w:jc w:val="both"/>
        <w:rPr>
          <w:rFonts w:asciiTheme="minorHAnsi" w:hAnsiTheme="minorHAnsi" w:cstheme="minorHAnsi"/>
          <w:b/>
          <w:sz w:val="20"/>
          <w:szCs w:val="20"/>
        </w:rPr>
      </w:pPr>
      <w:r>
        <w:rPr>
          <w:rFonts w:asciiTheme="minorHAnsi" w:hAnsiTheme="minorHAnsi" w:cstheme="minorHAnsi"/>
          <w:sz w:val="20"/>
          <w:szCs w:val="20"/>
        </w:rPr>
        <w:t xml:space="preserve">                                   </w:t>
      </w:r>
      <w:r w:rsidR="00FC0042">
        <w:rPr>
          <w:rFonts w:asciiTheme="minorHAnsi" w:hAnsiTheme="minorHAnsi" w:cstheme="minorHAnsi"/>
          <w:sz w:val="20"/>
          <w:szCs w:val="20"/>
        </w:rPr>
        <w:t xml:space="preserve">    </w:t>
      </w:r>
      <w:r w:rsidR="003D557F" w:rsidRPr="007541B2">
        <w:rPr>
          <w:rFonts w:asciiTheme="minorHAnsi" w:hAnsiTheme="minorHAnsi" w:cstheme="minorHAnsi"/>
          <w:sz w:val="20"/>
          <w:szCs w:val="20"/>
        </w:rPr>
        <w:t>School Captain</w:t>
      </w:r>
      <w:r w:rsidR="003D557F" w:rsidRPr="007541B2">
        <w:rPr>
          <w:rFonts w:asciiTheme="minorHAnsi" w:hAnsiTheme="minorHAnsi" w:cstheme="minorHAnsi"/>
          <w:sz w:val="20"/>
          <w:szCs w:val="20"/>
        </w:rPr>
        <w:tab/>
      </w:r>
      <w:r>
        <w:rPr>
          <w:rFonts w:asciiTheme="minorHAnsi" w:hAnsiTheme="minorHAnsi" w:cstheme="minorHAnsi"/>
          <w:sz w:val="20"/>
          <w:szCs w:val="20"/>
        </w:rPr>
        <w:t xml:space="preserve">                </w:t>
      </w:r>
      <w:r w:rsidR="00006132">
        <w:rPr>
          <w:rFonts w:asciiTheme="minorHAnsi" w:hAnsiTheme="minorHAnsi" w:cstheme="minorHAnsi"/>
          <w:sz w:val="20"/>
          <w:szCs w:val="20"/>
        </w:rPr>
        <w:t xml:space="preserve">   </w:t>
      </w:r>
      <w:r w:rsidR="00FC0042">
        <w:rPr>
          <w:rFonts w:asciiTheme="minorHAnsi" w:hAnsiTheme="minorHAnsi" w:cstheme="minorHAnsi"/>
          <w:sz w:val="20"/>
          <w:szCs w:val="20"/>
        </w:rPr>
        <w:t xml:space="preserve">  </w:t>
      </w:r>
      <w:r>
        <w:rPr>
          <w:rFonts w:asciiTheme="minorHAnsi" w:hAnsiTheme="minorHAnsi" w:cstheme="minorHAnsi"/>
          <w:sz w:val="20"/>
          <w:szCs w:val="20"/>
        </w:rPr>
        <w:t xml:space="preserve"> </w:t>
      </w:r>
      <w:r w:rsidR="003D557F" w:rsidRPr="007541B2">
        <w:rPr>
          <w:rFonts w:asciiTheme="minorHAnsi" w:hAnsiTheme="minorHAnsi" w:cstheme="minorHAnsi"/>
          <w:sz w:val="20"/>
          <w:szCs w:val="20"/>
        </w:rPr>
        <w:t>School Captain</w:t>
      </w:r>
    </w:p>
    <w:p w:rsidR="00BF282B" w:rsidRDefault="00FC0042" w:rsidP="003D557F">
      <w:pPr>
        <w:pStyle w:val="EKCbody1"/>
        <w:tabs>
          <w:tab w:val="left" w:pos="6015"/>
        </w:tabs>
        <w:jc w:val="both"/>
        <w:rPr>
          <w:rFonts w:asciiTheme="minorHAnsi" w:hAnsiTheme="minorHAnsi" w:cstheme="minorHAnsi"/>
          <w:sz w:val="18"/>
          <w:szCs w:val="18"/>
        </w:rPr>
      </w:pPr>
      <w:r>
        <w:rPr>
          <w:rFonts w:asciiTheme="minorHAnsi" w:hAnsiTheme="minorHAnsi" w:cstheme="minorHAnsi"/>
          <w:noProof/>
          <w:sz w:val="18"/>
          <w:szCs w:val="18"/>
          <w:lang w:eastAsia="en-AU"/>
        </w:rPr>
        <w:drawing>
          <wp:anchor distT="0" distB="0" distL="114300" distR="114300" simplePos="0" relativeHeight="251922432" behindDoc="1" locked="0" layoutInCell="1" allowOverlap="1">
            <wp:simplePos x="0" y="0"/>
            <wp:positionH relativeFrom="column">
              <wp:posOffset>850900</wp:posOffset>
            </wp:positionH>
            <wp:positionV relativeFrom="paragraph">
              <wp:posOffset>100330</wp:posOffset>
            </wp:positionV>
            <wp:extent cx="1285875" cy="1663065"/>
            <wp:effectExtent l="0" t="0" r="9525" b="0"/>
            <wp:wrapTight wrapText="bothSides">
              <wp:wrapPolygon edited="0">
                <wp:start x="0" y="0"/>
                <wp:lineTo x="0" y="21278"/>
                <wp:lineTo x="21440" y="21278"/>
                <wp:lineTo x="2144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O00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5875" cy="166306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sz w:val="18"/>
          <w:szCs w:val="18"/>
          <w:lang w:eastAsia="en-AU"/>
        </w:rPr>
        <w:drawing>
          <wp:anchor distT="0" distB="0" distL="114300" distR="114300" simplePos="0" relativeHeight="251923456" behindDoc="1" locked="0" layoutInCell="1" allowOverlap="1">
            <wp:simplePos x="0" y="0"/>
            <wp:positionH relativeFrom="column">
              <wp:posOffset>3613785</wp:posOffset>
            </wp:positionH>
            <wp:positionV relativeFrom="paragraph">
              <wp:posOffset>85090</wp:posOffset>
            </wp:positionV>
            <wp:extent cx="1296670" cy="1678305"/>
            <wp:effectExtent l="0" t="0" r="0" b="0"/>
            <wp:wrapTight wrapText="bothSides">
              <wp:wrapPolygon edited="0">
                <wp:start x="0" y="0"/>
                <wp:lineTo x="0" y="21330"/>
                <wp:lineTo x="21262" y="21330"/>
                <wp:lineTo x="2126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V00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6670" cy="1678305"/>
                    </a:xfrm>
                    <a:prstGeom prst="rect">
                      <a:avLst/>
                    </a:prstGeom>
                  </pic:spPr>
                </pic:pic>
              </a:graphicData>
            </a:graphic>
            <wp14:sizeRelH relativeFrom="margin">
              <wp14:pctWidth>0</wp14:pctWidth>
            </wp14:sizeRelH>
            <wp14:sizeRelV relativeFrom="margin">
              <wp14:pctHeight>0</wp14:pctHeight>
            </wp14:sizeRelV>
          </wp:anchor>
        </w:drawing>
      </w:r>
    </w:p>
    <w:p w:rsidR="003D557F" w:rsidRDefault="003D557F" w:rsidP="003D557F">
      <w:pPr>
        <w:pStyle w:val="EKCbody1"/>
        <w:tabs>
          <w:tab w:val="left" w:pos="6015"/>
        </w:tabs>
        <w:jc w:val="both"/>
        <w:rPr>
          <w:rFonts w:asciiTheme="minorHAnsi" w:hAnsiTheme="minorHAnsi" w:cstheme="minorHAnsi"/>
          <w:sz w:val="18"/>
          <w:szCs w:val="18"/>
        </w:rPr>
      </w:pPr>
      <w:r>
        <w:rPr>
          <w:rFonts w:asciiTheme="minorHAnsi" w:hAnsiTheme="minorHAnsi" w:cstheme="minorHAnsi"/>
          <w:sz w:val="18"/>
          <w:szCs w:val="18"/>
        </w:rPr>
        <w:tab/>
      </w:r>
    </w:p>
    <w:p w:rsidR="003D557F" w:rsidRDefault="003D557F"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2923FA" w:rsidRDefault="002923FA"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3D557F" w:rsidRDefault="003D557F" w:rsidP="003D557F">
      <w:pPr>
        <w:pStyle w:val="EKCbody1"/>
        <w:tabs>
          <w:tab w:val="left" w:pos="6015"/>
        </w:tabs>
        <w:jc w:val="both"/>
        <w:rPr>
          <w:rFonts w:asciiTheme="minorHAnsi" w:hAnsiTheme="minorHAnsi" w:cstheme="minorHAnsi"/>
          <w:sz w:val="18"/>
          <w:szCs w:val="18"/>
        </w:rPr>
      </w:pPr>
    </w:p>
    <w:p w:rsidR="00FC0042" w:rsidRDefault="00FC0042" w:rsidP="003D557F">
      <w:pPr>
        <w:pStyle w:val="EKCbody1"/>
        <w:tabs>
          <w:tab w:val="left" w:pos="6015"/>
        </w:tabs>
        <w:jc w:val="both"/>
        <w:rPr>
          <w:rFonts w:asciiTheme="minorHAnsi" w:hAnsiTheme="minorHAnsi" w:cstheme="minorHAnsi"/>
          <w:sz w:val="18"/>
          <w:szCs w:val="18"/>
        </w:rPr>
      </w:pPr>
    </w:p>
    <w:p w:rsidR="00FC0042" w:rsidRDefault="00FC0042" w:rsidP="003D557F">
      <w:pPr>
        <w:pStyle w:val="EKCbody1"/>
        <w:tabs>
          <w:tab w:val="left" w:pos="6015"/>
        </w:tabs>
        <w:jc w:val="both"/>
        <w:rPr>
          <w:rFonts w:asciiTheme="minorHAnsi" w:hAnsiTheme="minorHAnsi" w:cstheme="minorHAnsi"/>
          <w:sz w:val="18"/>
          <w:szCs w:val="18"/>
        </w:rPr>
      </w:pPr>
    </w:p>
    <w:p w:rsidR="003D557F" w:rsidRDefault="00AC0EFF" w:rsidP="00AC0EFF">
      <w:pPr>
        <w:pStyle w:val="EKCbody1"/>
        <w:tabs>
          <w:tab w:val="left" w:pos="1843"/>
          <w:tab w:val="left" w:pos="5103"/>
          <w:tab w:val="left" w:pos="6804"/>
        </w:tabs>
        <w:jc w:val="both"/>
        <w:rPr>
          <w:rFonts w:asciiTheme="minorHAnsi" w:hAnsiTheme="minorHAnsi" w:cstheme="minorHAnsi"/>
          <w:b/>
          <w:sz w:val="18"/>
          <w:szCs w:val="18"/>
        </w:rPr>
      </w:pPr>
      <w:r>
        <w:rPr>
          <w:rFonts w:asciiTheme="minorHAnsi" w:hAnsiTheme="minorHAnsi" w:cstheme="minorHAnsi"/>
          <w:b/>
          <w:sz w:val="18"/>
          <w:szCs w:val="18"/>
        </w:rPr>
        <w:t xml:space="preserve">        </w:t>
      </w:r>
      <w:r w:rsidR="00B65B55">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00FC0042">
        <w:rPr>
          <w:rFonts w:asciiTheme="minorHAnsi" w:hAnsiTheme="minorHAnsi" w:cstheme="minorHAnsi"/>
          <w:b/>
          <w:sz w:val="18"/>
          <w:szCs w:val="18"/>
        </w:rPr>
        <w:t xml:space="preserve">     </w:t>
      </w:r>
      <w:r w:rsidR="00DD7929">
        <w:rPr>
          <w:rFonts w:asciiTheme="minorHAnsi" w:hAnsiTheme="minorHAnsi" w:cstheme="minorHAnsi"/>
          <w:b/>
          <w:sz w:val="18"/>
          <w:szCs w:val="18"/>
        </w:rPr>
        <w:t xml:space="preserve">   Julie Ngo</w:t>
      </w:r>
      <w:r w:rsidR="00E57D9D">
        <w:rPr>
          <w:rFonts w:asciiTheme="minorHAnsi" w:hAnsiTheme="minorHAnsi" w:cstheme="minorHAnsi"/>
          <w:b/>
          <w:sz w:val="18"/>
          <w:szCs w:val="18"/>
        </w:rPr>
        <w:tab/>
      </w:r>
      <w:r w:rsidR="00FC0042">
        <w:rPr>
          <w:rFonts w:asciiTheme="minorHAnsi" w:hAnsiTheme="minorHAnsi" w:cstheme="minorHAnsi"/>
          <w:b/>
          <w:sz w:val="18"/>
          <w:szCs w:val="18"/>
        </w:rPr>
        <w:t xml:space="preserve">                            </w:t>
      </w:r>
      <w:r w:rsidR="00DD7929">
        <w:rPr>
          <w:rFonts w:asciiTheme="minorHAnsi" w:hAnsiTheme="minorHAnsi" w:cstheme="minorHAnsi"/>
          <w:b/>
          <w:sz w:val="18"/>
          <w:szCs w:val="18"/>
        </w:rPr>
        <w:t xml:space="preserve"> Scott Lov</w:t>
      </w:r>
      <w:r w:rsidR="00BF282B">
        <w:rPr>
          <w:rFonts w:asciiTheme="minorHAnsi" w:hAnsiTheme="minorHAnsi" w:cstheme="minorHAnsi"/>
          <w:b/>
          <w:sz w:val="18"/>
          <w:szCs w:val="18"/>
        </w:rPr>
        <w:tab/>
        <w:t xml:space="preserve">        </w:t>
      </w:r>
      <w:r w:rsidR="007541B2">
        <w:rPr>
          <w:rFonts w:asciiTheme="minorHAnsi" w:hAnsiTheme="minorHAnsi" w:cstheme="minorHAnsi"/>
          <w:b/>
          <w:sz w:val="18"/>
          <w:szCs w:val="18"/>
        </w:rPr>
        <w:t xml:space="preserve">    </w:t>
      </w:r>
    </w:p>
    <w:p w:rsidR="00BF282B" w:rsidRPr="00BF282B" w:rsidRDefault="00E57D9D" w:rsidP="00AC0EFF">
      <w:pPr>
        <w:pStyle w:val="EKCbody1"/>
        <w:tabs>
          <w:tab w:val="left" w:pos="1843"/>
          <w:tab w:val="left" w:pos="5103"/>
          <w:tab w:val="left" w:pos="6804"/>
        </w:tabs>
        <w:jc w:val="both"/>
        <w:rPr>
          <w:rFonts w:asciiTheme="minorHAnsi" w:hAnsiTheme="minorHAnsi" w:cstheme="minorHAnsi"/>
          <w:sz w:val="18"/>
          <w:szCs w:val="18"/>
        </w:rPr>
      </w:pPr>
      <w:r>
        <w:rPr>
          <w:rFonts w:asciiTheme="minorHAnsi" w:hAnsiTheme="minorHAnsi" w:cstheme="minorHAnsi"/>
          <w:b/>
          <w:sz w:val="18"/>
          <w:szCs w:val="18"/>
        </w:rPr>
        <w:t xml:space="preserve">     </w:t>
      </w:r>
      <w:r w:rsidR="00FC0042">
        <w:rPr>
          <w:rFonts w:asciiTheme="minorHAnsi" w:hAnsiTheme="minorHAnsi" w:cstheme="minorHAnsi"/>
          <w:b/>
          <w:sz w:val="18"/>
          <w:szCs w:val="18"/>
        </w:rPr>
        <w:t xml:space="preserve">                        </w:t>
      </w:r>
      <w:r w:rsidR="00B65B55">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00A5740B" w:rsidRPr="00DD7929">
        <w:rPr>
          <w:rFonts w:asciiTheme="minorHAnsi" w:hAnsiTheme="minorHAnsi" w:cstheme="minorHAnsi"/>
          <w:sz w:val="18"/>
          <w:szCs w:val="18"/>
        </w:rPr>
        <w:t>International</w:t>
      </w:r>
      <w:r w:rsidR="00A5740B">
        <w:rPr>
          <w:rFonts w:asciiTheme="minorHAnsi" w:hAnsiTheme="minorHAnsi" w:cstheme="minorHAnsi"/>
          <w:b/>
          <w:sz w:val="18"/>
          <w:szCs w:val="18"/>
        </w:rPr>
        <w:t xml:space="preserve"> </w:t>
      </w:r>
      <w:r w:rsidR="00BF282B">
        <w:rPr>
          <w:rFonts w:asciiTheme="minorHAnsi" w:hAnsiTheme="minorHAnsi" w:cstheme="minorHAnsi"/>
          <w:sz w:val="18"/>
          <w:szCs w:val="18"/>
        </w:rPr>
        <w:t>School</w:t>
      </w:r>
      <w:r>
        <w:rPr>
          <w:rFonts w:asciiTheme="minorHAnsi" w:hAnsiTheme="minorHAnsi" w:cstheme="minorHAnsi"/>
          <w:sz w:val="18"/>
          <w:szCs w:val="18"/>
        </w:rPr>
        <w:t xml:space="preserve"> Captain </w:t>
      </w:r>
      <w:r>
        <w:rPr>
          <w:rFonts w:asciiTheme="minorHAnsi" w:hAnsiTheme="minorHAnsi" w:cstheme="minorHAnsi"/>
          <w:sz w:val="18"/>
          <w:szCs w:val="18"/>
        </w:rPr>
        <w:tab/>
      </w:r>
      <w:r w:rsidR="00B65B55">
        <w:rPr>
          <w:rFonts w:asciiTheme="minorHAnsi" w:hAnsiTheme="minorHAnsi" w:cstheme="minorHAnsi"/>
          <w:sz w:val="18"/>
          <w:szCs w:val="18"/>
        </w:rPr>
        <w:t xml:space="preserve"> </w:t>
      </w:r>
      <w:r w:rsidR="00FC0042">
        <w:rPr>
          <w:rFonts w:asciiTheme="minorHAnsi" w:hAnsiTheme="minorHAnsi" w:cstheme="minorHAnsi"/>
          <w:sz w:val="18"/>
          <w:szCs w:val="18"/>
        </w:rPr>
        <w:t xml:space="preserve">           </w:t>
      </w:r>
      <w:r>
        <w:rPr>
          <w:rFonts w:asciiTheme="minorHAnsi" w:hAnsiTheme="minorHAnsi" w:cstheme="minorHAnsi"/>
          <w:sz w:val="18"/>
          <w:szCs w:val="18"/>
        </w:rPr>
        <w:t xml:space="preserve"> </w:t>
      </w:r>
      <w:r w:rsidR="00A5740B">
        <w:rPr>
          <w:rFonts w:asciiTheme="minorHAnsi" w:hAnsiTheme="minorHAnsi" w:cstheme="minorHAnsi"/>
          <w:sz w:val="18"/>
          <w:szCs w:val="18"/>
        </w:rPr>
        <w:t xml:space="preserve">International </w:t>
      </w:r>
      <w:r w:rsidR="00BF282B">
        <w:rPr>
          <w:rFonts w:asciiTheme="minorHAnsi" w:hAnsiTheme="minorHAnsi" w:cstheme="minorHAnsi"/>
          <w:sz w:val="18"/>
          <w:szCs w:val="18"/>
        </w:rPr>
        <w:t>School Captain</w:t>
      </w:r>
      <w:r w:rsidR="007541B2">
        <w:rPr>
          <w:rFonts w:asciiTheme="minorHAnsi" w:hAnsiTheme="minorHAnsi" w:cstheme="minorHAnsi"/>
          <w:sz w:val="18"/>
          <w:szCs w:val="18"/>
        </w:rPr>
        <w:t xml:space="preserve">                     </w:t>
      </w:r>
      <w:r>
        <w:rPr>
          <w:rFonts w:asciiTheme="minorHAnsi" w:hAnsiTheme="minorHAnsi" w:cstheme="minorHAnsi"/>
          <w:sz w:val="18"/>
          <w:szCs w:val="18"/>
        </w:rPr>
        <w:tab/>
        <w:t xml:space="preserve">  </w:t>
      </w:r>
    </w:p>
    <w:p w:rsidR="003D557F" w:rsidRDefault="00FC0042" w:rsidP="003D557F">
      <w:pPr>
        <w:pStyle w:val="EKCbody1"/>
        <w:tabs>
          <w:tab w:val="left" w:pos="6015"/>
        </w:tabs>
        <w:jc w:val="both"/>
        <w:rPr>
          <w:rFonts w:asciiTheme="minorHAnsi" w:hAnsiTheme="minorHAnsi" w:cstheme="minorHAnsi"/>
          <w:sz w:val="18"/>
          <w:szCs w:val="18"/>
        </w:rPr>
      </w:pPr>
      <w:r>
        <w:rPr>
          <w:rFonts w:asciiTheme="minorHAnsi" w:hAnsiTheme="minorHAnsi" w:cstheme="minorHAnsi"/>
          <w:b/>
          <w:noProof/>
          <w:sz w:val="18"/>
          <w:szCs w:val="18"/>
          <w:lang w:eastAsia="en-AU"/>
        </w:rPr>
        <w:drawing>
          <wp:anchor distT="0" distB="0" distL="114300" distR="114300" simplePos="0" relativeHeight="251925504" behindDoc="1" locked="0" layoutInCell="1" allowOverlap="1">
            <wp:simplePos x="0" y="0"/>
            <wp:positionH relativeFrom="column">
              <wp:posOffset>3613785</wp:posOffset>
            </wp:positionH>
            <wp:positionV relativeFrom="paragraph">
              <wp:posOffset>142240</wp:posOffset>
            </wp:positionV>
            <wp:extent cx="1296670" cy="1677670"/>
            <wp:effectExtent l="0" t="0" r="0" b="0"/>
            <wp:wrapTight wrapText="bothSides">
              <wp:wrapPolygon edited="0">
                <wp:start x="0" y="0"/>
                <wp:lineTo x="0" y="21338"/>
                <wp:lineTo x="21262" y="21338"/>
                <wp:lineTo x="21262" y="0"/>
                <wp:lineTo x="0" y="0"/>
              </wp:wrapPolygon>
            </wp:wrapTight>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MIL008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96670" cy="16776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924480" behindDoc="1" locked="0" layoutInCell="1" allowOverlap="1">
            <wp:simplePos x="0" y="0"/>
            <wp:positionH relativeFrom="column">
              <wp:posOffset>851535</wp:posOffset>
            </wp:positionH>
            <wp:positionV relativeFrom="paragraph">
              <wp:posOffset>141605</wp:posOffset>
            </wp:positionV>
            <wp:extent cx="1325880" cy="1715135"/>
            <wp:effectExtent l="0" t="0" r="7620" b="0"/>
            <wp:wrapTight wrapText="bothSides">
              <wp:wrapPolygon edited="0">
                <wp:start x="0" y="0"/>
                <wp:lineTo x="0" y="21352"/>
                <wp:lineTo x="21414" y="21352"/>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E00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5880" cy="1715135"/>
                    </a:xfrm>
                    <a:prstGeom prst="rect">
                      <a:avLst/>
                    </a:prstGeom>
                  </pic:spPr>
                </pic:pic>
              </a:graphicData>
            </a:graphic>
            <wp14:sizeRelH relativeFrom="margin">
              <wp14:pctWidth>0</wp14:pctWidth>
            </wp14:sizeRelH>
            <wp14:sizeRelV relativeFrom="margin">
              <wp14:pctHeight>0</wp14:pctHeight>
            </wp14:sizeRelV>
          </wp:anchor>
        </w:drawing>
      </w:r>
    </w:p>
    <w:p w:rsidR="003D557F" w:rsidRDefault="003D557F" w:rsidP="003E61E0">
      <w:pPr>
        <w:pStyle w:val="EKCbody1"/>
        <w:tabs>
          <w:tab w:val="left" w:pos="1843"/>
          <w:tab w:val="left" w:pos="5103"/>
          <w:tab w:val="left" w:pos="6804"/>
        </w:tabs>
        <w:jc w:val="both"/>
        <w:rPr>
          <w:rFonts w:asciiTheme="minorHAnsi" w:hAnsiTheme="minorHAnsi" w:cstheme="minorHAnsi"/>
          <w:sz w:val="18"/>
          <w:szCs w:val="18"/>
        </w:rPr>
      </w:pPr>
    </w:p>
    <w:p w:rsidR="003E61E0" w:rsidRDefault="003E61E0" w:rsidP="003E61E0">
      <w:pPr>
        <w:pStyle w:val="EKCbody1"/>
        <w:tabs>
          <w:tab w:val="left" w:pos="1843"/>
          <w:tab w:val="left" w:pos="5103"/>
          <w:tab w:val="left" w:pos="6804"/>
        </w:tabs>
        <w:jc w:val="both"/>
        <w:rPr>
          <w:rFonts w:asciiTheme="minorHAnsi" w:hAnsiTheme="minorHAnsi" w:cstheme="minorHAnsi"/>
          <w:sz w:val="18"/>
          <w:szCs w:val="18"/>
        </w:rPr>
      </w:pPr>
    </w:p>
    <w:p w:rsidR="003E61E0" w:rsidRDefault="003E61E0" w:rsidP="003E61E0">
      <w:pPr>
        <w:pStyle w:val="EKCbody1"/>
        <w:tabs>
          <w:tab w:val="left" w:pos="1985"/>
          <w:tab w:val="left" w:pos="3828"/>
          <w:tab w:val="left" w:pos="5529"/>
          <w:tab w:val="left" w:pos="7230"/>
        </w:tabs>
        <w:jc w:val="both"/>
        <w:rPr>
          <w:rFonts w:asciiTheme="minorHAnsi" w:hAnsiTheme="minorHAnsi" w:cstheme="minorHAnsi"/>
          <w:sz w:val="18"/>
          <w:szCs w:val="18"/>
        </w:rPr>
      </w:pP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p>
    <w:p w:rsidR="00BF282B" w:rsidRDefault="003E61E0" w:rsidP="003E61E0">
      <w:pPr>
        <w:pStyle w:val="EKCbody1"/>
        <w:tabs>
          <w:tab w:val="left" w:pos="1985"/>
          <w:tab w:val="left" w:pos="3828"/>
          <w:tab w:val="left" w:pos="5670"/>
          <w:tab w:val="left" w:pos="7513"/>
        </w:tabs>
        <w:jc w:val="both"/>
        <w:rPr>
          <w:rFonts w:asciiTheme="minorHAnsi" w:hAnsiTheme="minorHAnsi" w:cstheme="minorHAnsi"/>
          <w:b/>
          <w:sz w:val="18"/>
          <w:szCs w:val="18"/>
        </w:rPr>
      </w:pPr>
      <w:r>
        <w:rPr>
          <w:rFonts w:asciiTheme="minorHAnsi" w:hAnsiTheme="minorHAnsi" w:cstheme="minorHAnsi"/>
          <w:b/>
          <w:sz w:val="18"/>
          <w:szCs w:val="18"/>
        </w:rPr>
        <w:tab/>
      </w:r>
      <w:r>
        <w:rPr>
          <w:rFonts w:asciiTheme="minorHAnsi" w:hAnsiTheme="minorHAnsi" w:cstheme="minorHAnsi"/>
          <w:b/>
          <w:sz w:val="18"/>
          <w:szCs w:val="18"/>
        </w:rPr>
        <w:tab/>
      </w:r>
    </w:p>
    <w:p w:rsidR="00BF282B" w:rsidRDefault="00BF282B" w:rsidP="003E61E0">
      <w:pPr>
        <w:pStyle w:val="EKCbody1"/>
        <w:tabs>
          <w:tab w:val="left" w:pos="1985"/>
          <w:tab w:val="left" w:pos="3828"/>
          <w:tab w:val="left" w:pos="5670"/>
          <w:tab w:val="left" w:pos="7513"/>
        </w:tabs>
        <w:jc w:val="both"/>
        <w:rPr>
          <w:rFonts w:asciiTheme="minorHAnsi" w:hAnsiTheme="minorHAnsi" w:cstheme="minorHAnsi"/>
          <w:b/>
          <w:sz w:val="18"/>
          <w:szCs w:val="18"/>
        </w:rPr>
      </w:pPr>
    </w:p>
    <w:p w:rsidR="00BF282B" w:rsidRDefault="00BF282B" w:rsidP="003E61E0">
      <w:pPr>
        <w:pStyle w:val="EKCbody1"/>
        <w:tabs>
          <w:tab w:val="left" w:pos="1985"/>
          <w:tab w:val="left" w:pos="3828"/>
          <w:tab w:val="left" w:pos="5670"/>
          <w:tab w:val="left" w:pos="7513"/>
        </w:tabs>
        <w:jc w:val="both"/>
        <w:rPr>
          <w:rFonts w:asciiTheme="minorHAnsi" w:hAnsiTheme="minorHAnsi" w:cstheme="minorHAnsi"/>
          <w:b/>
          <w:sz w:val="18"/>
          <w:szCs w:val="18"/>
        </w:rPr>
      </w:pPr>
    </w:p>
    <w:p w:rsidR="00BF282B" w:rsidRDefault="00BF282B" w:rsidP="003E61E0">
      <w:pPr>
        <w:pStyle w:val="EKCbody1"/>
        <w:tabs>
          <w:tab w:val="left" w:pos="1985"/>
          <w:tab w:val="left" w:pos="3828"/>
          <w:tab w:val="left" w:pos="5670"/>
          <w:tab w:val="left" w:pos="7513"/>
        </w:tabs>
        <w:jc w:val="both"/>
        <w:rPr>
          <w:rFonts w:asciiTheme="minorHAnsi" w:hAnsiTheme="minorHAnsi" w:cstheme="minorHAnsi"/>
          <w:b/>
          <w:sz w:val="18"/>
          <w:szCs w:val="18"/>
        </w:rPr>
      </w:pPr>
    </w:p>
    <w:p w:rsidR="00BF282B" w:rsidRDefault="00BF282B" w:rsidP="003E61E0">
      <w:pPr>
        <w:pStyle w:val="EKCbody1"/>
        <w:tabs>
          <w:tab w:val="left" w:pos="1985"/>
          <w:tab w:val="left" w:pos="3828"/>
          <w:tab w:val="left" w:pos="5670"/>
          <w:tab w:val="left" w:pos="7513"/>
        </w:tabs>
        <w:jc w:val="both"/>
        <w:rPr>
          <w:rFonts w:asciiTheme="minorHAnsi" w:hAnsiTheme="minorHAnsi" w:cstheme="minorHAnsi"/>
          <w:b/>
          <w:sz w:val="18"/>
          <w:szCs w:val="18"/>
        </w:rPr>
      </w:pPr>
    </w:p>
    <w:p w:rsidR="00FC0042" w:rsidRDefault="00FC0042" w:rsidP="003E61E0">
      <w:pPr>
        <w:pStyle w:val="EKCbody1"/>
        <w:tabs>
          <w:tab w:val="left" w:pos="1985"/>
          <w:tab w:val="left" w:pos="3828"/>
          <w:tab w:val="left" w:pos="5670"/>
          <w:tab w:val="left" w:pos="7513"/>
        </w:tabs>
        <w:jc w:val="both"/>
        <w:rPr>
          <w:rFonts w:asciiTheme="minorHAnsi" w:hAnsiTheme="minorHAnsi" w:cstheme="minorHAnsi"/>
          <w:b/>
          <w:sz w:val="18"/>
          <w:szCs w:val="18"/>
        </w:rPr>
      </w:pPr>
    </w:p>
    <w:p w:rsidR="00FC0042" w:rsidRDefault="00FC0042" w:rsidP="003E61E0">
      <w:pPr>
        <w:pStyle w:val="EKCbody1"/>
        <w:tabs>
          <w:tab w:val="left" w:pos="1985"/>
          <w:tab w:val="left" w:pos="3828"/>
          <w:tab w:val="left" w:pos="5670"/>
          <w:tab w:val="left" w:pos="7513"/>
        </w:tabs>
        <w:jc w:val="both"/>
        <w:rPr>
          <w:rFonts w:asciiTheme="minorHAnsi" w:hAnsiTheme="minorHAnsi" w:cstheme="minorHAnsi"/>
          <w:b/>
          <w:sz w:val="18"/>
          <w:szCs w:val="18"/>
        </w:rPr>
      </w:pPr>
    </w:p>
    <w:p w:rsidR="007541B2" w:rsidRDefault="007541B2" w:rsidP="003E61E0">
      <w:pPr>
        <w:pStyle w:val="EKCbody1"/>
        <w:tabs>
          <w:tab w:val="left" w:pos="1985"/>
          <w:tab w:val="left" w:pos="3828"/>
          <w:tab w:val="left" w:pos="5670"/>
          <w:tab w:val="left" w:pos="7513"/>
        </w:tabs>
        <w:jc w:val="both"/>
        <w:rPr>
          <w:rFonts w:asciiTheme="minorHAnsi" w:hAnsiTheme="minorHAnsi" w:cstheme="minorHAnsi"/>
          <w:b/>
          <w:sz w:val="18"/>
          <w:szCs w:val="18"/>
        </w:rPr>
      </w:pPr>
      <w:r>
        <w:rPr>
          <w:rFonts w:asciiTheme="minorHAnsi" w:hAnsiTheme="minorHAnsi" w:cstheme="minorHAnsi"/>
          <w:b/>
          <w:sz w:val="18"/>
          <w:szCs w:val="18"/>
        </w:rPr>
        <w:t xml:space="preserve"> </w:t>
      </w:r>
    </w:p>
    <w:p w:rsidR="00E57D9D" w:rsidRDefault="007541B2" w:rsidP="003E61E0">
      <w:pPr>
        <w:pStyle w:val="EKCbody1"/>
        <w:tabs>
          <w:tab w:val="left" w:pos="1985"/>
          <w:tab w:val="left" w:pos="3828"/>
          <w:tab w:val="left" w:pos="5670"/>
          <w:tab w:val="left" w:pos="7513"/>
        </w:tabs>
        <w:jc w:val="both"/>
        <w:rPr>
          <w:rFonts w:asciiTheme="minorHAnsi" w:hAnsiTheme="minorHAnsi" w:cstheme="minorHAnsi"/>
          <w:b/>
          <w:sz w:val="18"/>
          <w:szCs w:val="18"/>
        </w:rPr>
      </w:pPr>
      <w:r>
        <w:rPr>
          <w:rFonts w:asciiTheme="minorHAnsi" w:hAnsiTheme="minorHAnsi" w:cstheme="minorHAnsi"/>
          <w:b/>
          <w:sz w:val="18"/>
          <w:szCs w:val="18"/>
        </w:rPr>
        <w:t xml:space="preserve">                                         </w:t>
      </w:r>
    </w:p>
    <w:p w:rsidR="003E61E0" w:rsidRPr="003E61E0" w:rsidRDefault="00E57D9D" w:rsidP="003E61E0">
      <w:pPr>
        <w:pStyle w:val="EKCbody1"/>
        <w:tabs>
          <w:tab w:val="left" w:pos="1985"/>
          <w:tab w:val="left" w:pos="3828"/>
          <w:tab w:val="left" w:pos="5670"/>
          <w:tab w:val="left" w:pos="7513"/>
        </w:tabs>
        <w:jc w:val="both"/>
        <w:rPr>
          <w:rFonts w:asciiTheme="minorHAnsi" w:hAnsiTheme="minorHAnsi" w:cstheme="minorHAnsi"/>
          <w:b/>
          <w:sz w:val="18"/>
          <w:szCs w:val="18"/>
        </w:rPr>
      </w:pPr>
      <w:r>
        <w:rPr>
          <w:rFonts w:asciiTheme="minorHAnsi" w:hAnsiTheme="minorHAnsi" w:cstheme="minorHAnsi"/>
          <w:b/>
          <w:sz w:val="18"/>
          <w:szCs w:val="18"/>
        </w:rPr>
        <w:t xml:space="preserve">                               </w:t>
      </w:r>
      <w:r w:rsidR="00DD7929">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00DD7929">
        <w:rPr>
          <w:rFonts w:asciiTheme="minorHAnsi" w:hAnsiTheme="minorHAnsi" w:cstheme="minorHAnsi"/>
          <w:b/>
          <w:sz w:val="18"/>
          <w:szCs w:val="18"/>
        </w:rPr>
        <w:t>Teo Cvetkovski</w:t>
      </w:r>
      <w:r w:rsidR="003E61E0">
        <w:rPr>
          <w:rFonts w:asciiTheme="minorHAnsi" w:hAnsiTheme="minorHAnsi" w:cstheme="minorHAnsi"/>
          <w:b/>
          <w:sz w:val="18"/>
          <w:szCs w:val="18"/>
        </w:rPr>
        <w:tab/>
      </w:r>
      <w:r w:rsidR="007541B2">
        <w:rPr>
          <w:rFonts w:asciiTheme="minorHAnsi" w:hAnsiTheme="minorHAnsi" w:cstheme="minorHAnsi"/>
          <w:b/>
          <w:sz w:val="18"/>
          <w:szCs w:val="18"/>
        </w:rPr>
        <w:t xml:space="preserve">   </w:t>
      </w:r>
      <w:r w:rsidR="00DD7929">
        <w:rPr>
          <w:rFonts w:asciiTheme="minorHAnsi" w:hAnsiTheme="minorHAnsi" w:cstheme="minorHAnsi"/>
          <w:b/>
          <w:sz w:val="18"/>
          <w:szCs w:val="18"/>
        </w:rPr>
        <w:tab/>
      </w:r>
      <w:r w:rsidR="00FC0042">
        <w:rPr>
          <w:rFonts w:asciiTheme="minorHAnsi" w:hAnsiTheme="minorHAnsi" w:cstheme="minorHAnsi"/>
          <w:b/>
          <w:sz w:val="18"/>
          <w:szCs w:val="18"/>
        </w:rPr>
        <w:t xml:space="preserve">              </w:t>
      </w:r>
      <w:r w:rsidR="00DD7929">
        <w:rPr>
          <w:rFonts w:asciiTheme="minorHAnsi" w:hAnsiTheme="minorHAnsi" w:cstheme="minorHAnsi"/>
          <w:b/>
          <w:sz w:val="18"/>
          <w:szCs w:val="18"/>
        </w:rPr>
        <w:t>Ida Miller</w:t>
      </w:r>
      <w:r>
        <w:rPr>
          <w:rFonts w:asciiTheme="minorHAnsi" w:hAnsiTheme="minorHAnsi" w:cstheme="minorHAnsi"/>
          <w:b/>
          <w:sz w:val="18"/>
          <w:szCs w:val="18"/>
        </w:rPr>
        <w:tab/>
        <w:t xml:space="preserve">             </w:t>
      </w:r>
      <w:r w:rsidR="00B65B55">
        <w:rPr>
          <w:rFonts w:asciiTheme="minorHAnsi" w:hAnsiTheme="minorHAnsi" w:cstheme="minorHAnsi"/>
          <w:b/>
          <w:sz w:val="18"/>
          <w:szCs w:val="18"/>
        </w:rPr>
        <w:t xml:space="preserve"> </w:t>
      </w:r>
      <w:r>
        <w:rPr>
          <w:rFonts w:asciiTheme="minorHAnsi" w:hAnsiTheme="minorHAnsi" w:cstheme="minorHAnsi"/>
          <w:b/>
          <w:sz w:val="18"/>
          <w:szCs w:val="18"/>
        </w:rPr>
        <w:t xml:space="preserve">    </w:t>
      </w:r>
      <w:r w:rsidR="003E61E0">
        <w:rPr>
          <w:rFonts w:asciiTheme="minorHAnsi" w:hAnsiTheme="minorHAnsi" w:cstheme="minorHAnsi"/>
          <w:b/>
          <w:sz w:val="18"/>
          <w:szCs w:val="18"/>
        </w:rPr>
        <w:tab/>
      </w:r>
      <w:r w:rsidR="007541B2">
        <w:rPr>
          <w:rFonts w:asciiTheme="minorHAnsi" w:hAnsiTheme="minorHAnsi" w:cstheme="minorHAnsi"/>
          <w:b/>
          <w:sz w:val="18"/>
          <w:szCs w:val="18"/>
        </w:rPr>
        <w:t xml:space="preserve">                 </w:t>
      </w:r>
    </w:p>
    <w:p w:rsidR="003E61E0" w:rsidRDefault="007541B2" w:rsidP="003E61E0">
      <w:pPr>
        <w:pStyle w:val="EKCbody1"/>
        <w:tabs>
          <w:tab w:val="left" w:pos="1985"/>
          <w:tab w:val="left" w:pos="3828"/>
          <w:tab w:val="left" w:pos="5529"/>
          <w:tab w:val="left" w:pos="7371"/>
        </w:tabs>
        <w:jc w:val="both"/>
        <w:rPr>
          <w:rFonts w:asciiTheme="minorHAnsi" w:hAnsiTheme="minorHAnsi" w:cstheme="minorHAnsi"/>
          <w:sz w:val="18"/>
          <w:szCs w:val="18"/>
        </w:rPr>
      </w:pPr>
      <w:r>
        <w:rPr>
          <w:rFonts w:asciiTheme="minorHAnsi" w:hAnsiTheme="minorHAnsi" w:cstheme="minorHAnsi"/>
          <w:sz w:val="18"/>
          <w:szCs w:val="18"/>
        </w:rPr>
        <w:t xml:space="preserve">                                   </w:t>
      </w:r>
      <w:r w:rsidR="00DD7929">
        <w:rPr>
          <w:rFonts w:asciiTheme="minorHAnsi" w:hAnsiTheme="minorHAnsi" w:cstheme="minorHAnsi"/>
          <w:sz w:val="18"/>
          <w:szCs w:val="18"/>
        </w:rPr>
        <w:t xml:space="preserve">       </w:t>
      </w:r>
      <w:r w:rsidR="003E61E0">
        <w:rPr>
          <w:rFonts w:asciiTheme="minorHAnsi" w:hAnsiTheme="minorHAnsi" w:cstheme="minorHAnsi"/>
          <w:sz w:val="18"/>
          <w:szCs w:val="18"/>
        </w:rPr>
        <w:t>Sports Captain</w:t>
      </w:r>
      <w:r w:rsidR="003E61E0">
        <w:rPr>
          <w:rFonts w:asciiTheme="minorHAnsi" w:hAnsiTheme="minorHAnsi" w:cstheme="minorHAnsi"/>
          <w:sz w:val="18"/>
          <w:szCs w:val="18"/>
        </w:rPr>
        <w:tab/>
      </w:r>
      <w:r>
        <w:rPr>
          <w:rFonts w:asciiTheme="minorHAnsi" w:hAnsiTheme="minorHAnsi" w:cstheme="minorHAnsi"/>
          <w:sz w:val="18"/>
          <w:szCs w:val="18"/>
        </w:rPr>
        <w:t xml:space="preserve">   </w:t>
      </w:r>
      <w:r w:rsidR="00E57D9D">
        <w:rPr>
          <w:rFonts w:asciiTheme="minorHAnsi" w:hAnsiTheme="minorHAnsi" w:cstheme="minorHAnsi"/>
          <w:sz w:val="18"/>
          <w:szCs w:val="18"/>
        </w:rPr>
        <w:t xml:space="preserve">   </w:t>
      </w:r>
      <w:r>
        <w:rPr>
          <w:rFonts w:asciiTheme="minorHAnsi" w:hAnsiTheme="minorHAnsi" w:cstheme="minorHAnsi"/>
          <w:sz w:val="18"/>
          <w:szCs w:val="18"/>
        </w:rPr>
        <w:t xml:space="preserve"> </w:t>
      </w:r>
      <w:r w:rsidR="00DD7929">
        <w:rPr>
          <w:rFonts w:asciiTheme="minorHAnsi" w:hAnsiTheme="minorHAnsi" w:cstheme="minorHAnsi"/>
          <w:sz w:val="18"/>
          <w:szCs w:val="18"/>
        </w:rPr>
        <w:tab/>
      </w:r>
      <w:r w:rsidR="00FC0042">
        <w:rPr>
          <w:rFonts w:asciiTheme="minorHAnsi" w:hAnsiTheme="minorHAnsi" w:cstheme="minorHAnsi"/>
          <w:sz w:val="18"/>
          <w:szCs w:val="18"/>
        </w:rPr>
        <w:t xml:space="preserve">            </w:t>
      </w:r>
      <w:r w:rsidR="00E57D9D" w:rsidRPr="003E5BB0">
        <w:rPr>
          <w:rFonts w:asciiTheme="minorHAnsi" w:hAnsiTheme="minorHAnsi" w:cstheme="minorHAnsi"/>
          <w:sz w:val="18"/>
          <w:szCs w:val="18"/>
        </w:rPr>
        <w:t>Sports Captain</w:t>
      </w:r>
      <w:r w:rsidR="00E57D9D" w:rsidRPr="00E57D9D">
        <w:rPr>
          <w:rFonts w:asciiTheme="minorHAnsi" w:hAnsiTheme="minorHAnsi" w:cstheme="minorHAnsi"/>
          <w:i/>
          <w:sz w:val="18"/>
          <w:szCs w:val="18"/>
        </w:rPr>
        <w:tab/>
      </w:r>
      <w:r w:rsidR="00E57D9D">
        <w:rPr>
          <w:rFonts w:asciiTheme="minorHAnsi" w:hAnsiTheme="minorHAnsi" w:cstheme="minorHAnsi"/>
          <w:sz w:val="18"/>
          <w:szCs w:val="18"/>
        </w:rPr>
        <w:t xml:space="preserve">                  </w:t>
      </w:r>
      <w:r>
        <w:rPr>
          <w:rFonts w:asciiTheme="minorHAnsi" w:hAnsiTheme="minorHAnsi" w:cstheme="minorHAnsi"/>
          <w:sz w:val="18"/>
          <w:szCs w:val="18"/>
        </w:rPr>
        <w:t xml:space="preserve">                   </w:t>
      </w:r>
    </w:p>
    <w:p w:rsidR="00593D7E" w:rsidRDefault="00593D7E" w:rsidP="003E61E0">
      <w:pPr>
        <w:pStyle w:val="EKCbody1"/>
        <w:tabs>
          <w:tab w:val="left" w:pos="1985"/>
          <w:tab w:val="left" w:pos="3828"/>
          <w:tab w:val="left" w:pos="5529"/>
          <w:tab w:val="left" w:pos="7371"/>
        </w:tabs>
        <w:jc w:val="both"/>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9629"/>
      </w:tblGrid>
      <w:tr w:rsidR="00173C1D" w:rsidTr="00620183">
        <w:tc>
          <w:tcPr>
            <w:tcW w:w="9629" w:type="dxa"/>
            <w:shd w:val="clear" w:color="auto" w:fill="17365D" w:themeFill="text2" w:themeFillShade="BF"/>
          </w:tcPr>
          <w:p w:rsidR="00173C1D" w:rsidRPr="00173C1D" w:rsidRDefault="00173C1D" w:rsidP="00173C1D">
            <w:pPr>
              <w:pStyle w:val="EKCbody1"/>
              <w:jc w:val="center"/>
              <w:rPr>
                <w:b/>
                <w:color w:val="FFFFFF" w:themeColor="background1"/>
                <w:sz w:val="20"/>
                <w:szCs w:val="20"/>
              </w:rPr>
            </w:pPr>
            <w:r w:rsidRPr="00173C1D">
              <w:rPr>
                <w:b/>
                <w:color w:val="FFFFFF" w:themeColor="background1"/>
                <w:sz w:val="20"/>
                <w:szCs w:val="20"/>
              </w:rPr>
              <w:lastRenderedPageBreak/>
              <w:t>Student Services</w:t>
            </w:r>
          </w:p>
          <w:p w:rsidR="00173C1D" w:rsidRPr="00173C1D" w:rsidRDefault="00173C1D" w:rsidP="00173C1D">
            <w:pPr>
              <w:pStyle w:val="EKCbody1"/>
              <w:jc w:val="center"/>
              <w:rPr>
                <w:color w:val="FFFFFF" w:themeColor="background1"/>
                <w:sz w:val="20"/>
                <w:szCs w:val="20"/>
              </w:rPr>
            </w:pPr>
          </w:p>
        </w:tc>
      </w:tr>
    </w:tbl>
    <w:p w:rsidR="00173C1D" w:rsidRPr="00AE1060" w:rsidRDefault="00173C1D" w:rsidP="00AE1060">
      <w:pPr>
        <w:pStyle w:val="EKCbody1"/>
        <w:jc w:val="both"/>
        <w:rPr>
          <w:rFonts w:asciiTheme="minorHAnsi" w:hAnsiTheme="minorHAnsi" w:cstheme="minorHAnsi"/>
          <w:sz w:val="18"/>
          <w:szCs w:val="18"/>
        </w:rPr>
      </w:pPr>
    </w:p>
    <w:p w:rsidR="00173C1D" w:rsidRPr="004724F5" w:rsidRDefault="00173C1D" w:rsidP="00173C1D">
      <w:pPr>
        <w:pStyle w:val="EKCbody1"/>
        <w:jc w:val="both"/>
        <w:rPr>
          <w:rFonts w:asciiTheme="minorHAnsi" w:hAnsiTheme="minorHAnsi" w:cstheme="minorHAnsi"/>
          <w:sz w:val="18"/>
          <w:szCs w:val="18"/>
        </w:rPr>
      </w:pPr>
      <w:r w:rsidRPr="00D8390C">
        <w:rPr>
          <w:rFonts w:asciiTheme="minorHAnsi" w:hAnsiTheme="minorHAnsi" w:cstheme="minorHAnsi"/>
          <w:sz w:val="18"/>
          <w:szCs w:val="18"/>
        </w:rPr>
        <w:t>The Student Service Centre is located in McCracken Street opposite the school hall. The Student Welfare Counsellor (SWC), Careers and Pa</w:t>
      </w:r>
      <w:r w:rsidR="007A292A">
        <w:rPr>
          <w:rFonts w:asciiTheme="minorHAnsi" w:hAnsiTheme="minorHAnsi" w:cstheme="minorHAnsi"/>
          <w:sz w:val="18"/>
          <w:szCs w:val="18"/>
        </w:rPr>
        <w:t>thways Coordinators</w:t>
      </w:r>
      <w:r w:rsidR="00405827">
        <w:rPr>
          <w:rFonts w:asciiTheme="minorHAnsi" w:hAnsiTheme="minorHAnsi" w:cstheme="minorHAnsi"/>
          <w:sz w:val="18"/>
          <w:szCs w:val="18"/>
        </w:rPr>
        <w:t xml:space="preserve"> have offices in the centre</w:t>
      </w:r>
      <w:r w:rsidRPr="00D8390C">
        <w:rPr>
          <w:rFonts w:asciiTheme="minorHAnsi" w:hAnsiTheme="minorHAnsi" w:cstheme="minorHAnsi"/>
          <w:sz w:val="18"/>
          <w:szCs w:val="18"/>
        </w:rPr>
        <w:t>.</w:t>
      </w:r>
    </w:p>
    <w:p w:rsidR="00173C1D" w:rsidRPr="00AE1060" w:rsidRDefault="00173C1D" w:rsidP="00AE1060">
      <w:pPr>
        <w:pStyle w:val="EKCbody1"/>
        <w:jc w:val="both"/>
        <w:rPr>
          <w:rFonts w:asciiTheme="minorHAnsi" w:hAnsiTheme="minorHAnsi" w:cstheme="minorHAnsi"/>
          <w:sz w:val="18"/>
          <w:szCs w:val="18"/>
        </w:rPr>
      </w:pPr>
    </w:p>
    <w:p w:rsidR="00173C1D" w:rsidRPr="004F4816" w:rsidRDefault="00173C1D" w:rsidP="00173C1D">
      <w:pPr>
        <w:pStyle w:val="EKCbody1"/>
        <w:jc w:val="both"/>
        <w:rPr>
          <w:rFonts w:asciiTheme="minorHAnsi" w:eastAsia="Times New Roman" w:hAnsiTheme="minorHAnsi" w:cstheme="minorHAnsi"/>
          <w:sz w:val="18"/>
          <w:szCs w:val="18"/>
          <w:lang w:eastAsia="en-AU"/>
        </w:rPr>
      </w:pPr>
      <w:r w:rsidRPr="00D8390C">
        <w:rPr>
          <w:rFonts w:asciiTheme="minorHAnsi" w:eastAsia="Times New Roman" w:hAnsiTheme="minorHAnsi" w:cstheme="minorHAnsi"/>
          <w:sz w:val="18"/>
          <w:szCs w:val="18"/>
          <w:lang w:eastAsia="en-AU"/>
        </w:rPr>
        <w:t>Students are welcome to call into the house anytime during school hours, or to make an appointment. The SWC may organise referrals to other professionals according to individual needs. The SWC may be able to offer assistance to students with the purchase of essential school items</w:t>
      </w:r>
      <w:r>
        <w:rPr>
          <w:rFonts w:asciiTheme="minorHAnsi" w:eastAsia="Times New Roman" w:hAnsiTheme="minorHAnsi" w:cstheme="minorHAnsi"/>
          <w:sz w:val="18"/>
          <w:szCs w:val="18"/>
          <w:lang w:eastAsia="en-AU"/>
        </w:rPr>
        <w:t>,</w:t>
      </w:r>
      <w:r w:rsidRPr="004F4816">
        <w:rPr>
          <w:rFonts w:asciiTheme="minorHAnsi" w:eastAsia="Times New Roman" w:hAnsiTheme="minorHAnsi" w:cstheme="minorHAnsi"/>
          <w:color w:val="FF0000"/>
          <w:sz w:val="18"/>
          <w:szCs w:val="18"/>
          <w:lang w:eastAsia="en-AU"/>
        </w:rPr>
        <w:t xml:space="preserve"> </w:t>
      </w:r>
      <w:r w:rsidRPr="004F4816">
        <w:rPr>
          <w:rFonts w:asciiTheme="minorHAnsi" w:eastAsia="Times New Roman" w:hAnsiTheme="minorHAnsi" w:cstheme="minorHAnsi"/>
          <w:sz w:val="18"/>
          <w:szCs w:val="18"/>
          <w:lang w:eastAsia="en-AU"/>
        </w:rPr>
        <w:t>general counselling, housing issues and study, motivation and organisational skills.</w:t>
      </w:r>
    </w:p>
    <w:p w:rsidR="00173C1D" w:rsidRPr="00AE1060" w:rsidRDefault="00173C1D" w:rsidP="00173C1D">
      <w:pPr>
        <w:pStyle w:val="EKCbody1"/>
        <w:jc w:val="both"/>
        <w:rPr>
          <w:rFonts w:asciiTheme="minorHAnsi" w:hAnsiTheme="minorHAnsi" w:cstheme="minorHAnsi"/>
          <w:sz w:val="18"/>
          <w:szCs w:val="18"/>
        </w:rPr>
      </w:pPr>
    </w:p>
    <w:p w:rsidR="00173C1D" w:rsidRPr="00B41AFD" w:rsidRDefault="00173C1D" w:rsidP="00173C1D">
      <w:pPr>
        <w:pStyle w:val="EKCbody1"/>
        <w:jc w:val="both"/>
        <w:rPr>
          <w:rFonts w:asciiTheme="minorHAnsi" w:eastAsia="Times New Roman" w:hAnsiTheme="minorHAnsi" w:cstheme="minorHAnsi"/>
          <w:b/>
          <w:sz w:val="18"/>
          <w:szCs w:val="18"/>
          <w:lang w:eastAsia="en-AU"/>
        </w:rPr>
      </w:pPr>
      <w:r w:rsidRPr="00B41AFD">
        <w:rPr>
          <w:rFonts w:asciiTheme="minorHAnsi" w:hAnsiTheme="minorHAnsi" w:cstheme="minorHAnsi"/>
          <w:b/>
          <w:sz w:val="20"/>
          <w:szCs w:val="20"/>
        </w:rPr>
        <w:t xml:space="preserve">Careers </w:t>
      </w:r>
    </w:p>
    <w:p w:rsidR="00173C1D" w:rsidRPr="00E91AEA" w:rsidRDefault="00173C1D" w:rsidP="00AE1060">
      <w:pPr>
        <w:pStyle w:val="EKCbody1"/>
        <w:jc w:val="both"/>
        <w:rPr>
          <w:rFonts w:asciiTheme="minorHAnsi" w:hAnsiTheme="minorHAnsi" w:cstheme="minorHAnsi"/>
          <w:sz w:val="18"/>
          <w:szCs w:val="18"/>
        </w:rPr>
      </w:pPr>
    </w:p>
    <w:p w:rsidR="00173C1D" w:rsidRPr="00E91AEA" w:rsidRDefault="00173C1D" w:rsidP="00173C1D">
      <w:pPr>
        <w:pStyle w:val="EKCbody1"/>
        <w:jc w:val="both"/>
        <w:rPr>
          <w:rFonts w:asciiTheme="minorHAnsi" w:hAnsiTheme="minorHAnsi" w:cstheme="minorHAnsi"/>
          <w:sz w:val="18"/>
          <w:szCs w:val="18"/>
        </w:rPr>
      </w:pPr>
      <w:r w:rsidRPr="00E91AEA">
        <w:rPr>
          <w:rFonts w:asciiTheme="minorHAnsi" w:hAnsiTheme="minorHAnsi" w:cstheme="minorHAnsi"/>
          <w:sz w:val="18"/>
          <w:szCs w:val="18"/>
        </w:rPr>
        <w:t>Careers</w:t>
      </w:r>
      <w:r w:rsidR="00B41AFD">
        <w:rPr>
          <w:rFonts w:asciiTheme="minorHAnsi" w:hAnsiTheme="minorHAnsi" w:cstheme="minorHAnsi"/>
          <w:sz w:val="18"/>
          <w:szCs w:val="18"/>
        </w:rPr>
        <w:t xml:space="preserve"> and P</w:t>
      </w:r>
      <w:r w:rsidRPr="00E91AEA">
        <w:rPr>
          <w:rFonts w:asciiTheme="minorHAnsi" w:hAnsiTheme="minorHAnsi" w:cstheme="minorHAnsi"/>
          <w:sz w:val="18"/>
          <w:szCs w:val="18"/>
        </w:rPr>
        <w:t>athways advice as well as extensive resources regarding TAFE, University, apprenticeships and other career options are available from the Students Services Centre.  Students are welcome to visit the Centre and browse through the pamphlets and handbooks available. Work experience can also be organised for students through our Careers and Pathways advisors.</w:t>
      </w:r>
    </w:p>
    <w:p w:rsidR="00173C1D" w:rsidRPr="00AE1060" w:rsidRDefault="00173C1D" w:rsidP="00AE1060">
      <w:pPr>
        <w:pStyle w:val="EKCbody1"/>
        <w:jc w:val="both"/>
        <w:rPr>
          <w:rFonts w:asciiTheme="minorHAnsi" w:hAnsiTheme="minorHAnsi" w:cstheme="minorHAnsi"/>
          <w:sz w:val="18"/>
          <w:szCs w:val="18"/>
        </w:rPr>
      </w:pPr>
    </w:p>
    <w:p w:rsidR="00173C1D" w:rsidRPr="00665DDD" w:rsidRDefault="00173C1D" w:rsidP="00665DDD">
      <w:pPr>
        <w:pStyle w:val="EKCbody1"/>
      </w:pPr>
      <w:r>
        <w:rPr>
          <w:noProof/>
          <w:lang w:eastAsia="en-AU"/>
        </w:rPr>
        <w:drawing>
          <wp:inline distT="0" distB="0" distL="0" distR="0" wp14:anchorId="4A12F738" wp14:editId="54A30492">
            <wp:extent cx="6113721" cy="1222744"/>
            <wp:effectExtent l="0" t="0" r="20955" b="15875"/>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bl>
      <w:tblPr>
        <w:tblStyle w:val="TableGrid"/>
        <w:tblpPr w:leftFromText="180" w:rightFromText="180" w:vertAnchor="text" w:horzAnchor="margin" w:tblpY="207"/>
        <w:tblW w:w="0" w:type="auto"/>
        <w:tblLook w:val="04A0" w:firstRow="1" w:lastRow="0" w:firstColumn="1" w:lastColumn="0" w:noHBand="0" w:noVBand="1"/>
      </w:tblPr>
      <w:tblGrid>
        <w:gridCol w:w="9629"/>
      </w:tblGrid>
      <w:tr w:rsidR="00665DDD" w:rsidTr="00866819">
        <w:tc>
          <w:tcPr>
            <w:tcW w:w="9854" w:type="dxa"/>
            <w:shd w:val="clear" w:color="auto" w:fill="17365D" w:themeFill="text2" w:themeFillShade="BF"/>
          </w:tcPr>
          <w:p w:rsidR="00665DDD" w:rsidRPr="00173C1D" w:rsidRDefault="00665DDD" w:rsidP="00665DDD">
            <w:pPr>
              <w:pStyle w:val="EKCHeading1"/>
              <w:spacing w:after="0"/>
              <w:jc w:val="center"/>
              <w:rPr>
                <w:rFonts w:ascii="Verdana" w:hAnsi="Verdana" w:cstheme="minorHAnsi"/>
                <w:color w:val="FFFFFF" w:themeColor="background1"/>
                <w:sz w:val="20"/>
                <w:szCs w:val="20"/>
              </w:rPr>
            </w:pPr>
            <w:r w:rsidRPr="00173C1D">
              <w:rPr>
                <w:rFonts w:ascii="Verdana" w:hAnsi="Verdana" w:cstheme="minorHAnsi"/>
                <w:color w:val="FFFFFF" w:themeColor="background1"/>
                <w:sz w:val="20"/>
                <w:szCs w:val="20"/>
              </w:rPr>
              <w:t>Career Pathways</w:t>
            </w:r>
          </w:p>
          <w:p w:rsidR="00665DDD" w:rsidRPr="00173C1D" w:rsidRDefault="00665DDD" w:rsidP="00665DDD">
            <w:pPr>
              <w:pStyle w:val="EKCHeading1"/>
              <w:jc w:val="center"/>
              <w:rPr>
                <w:rFonts w:asciiTheme="minorHAnsi" w:hAnsiTheme="minorHAnsi" w:cstheme="minorHAnsi"/>
                <w:color w:val="FFFFFF" w:themeColor="background1"/>
                <w:sz w:val="20"/>
                <w:szCs w:val="20"/>
              </w:rPr>
            </w:pPr>
          </w:p>
        </w:tc>
      </w:tr>
    </w:tbl>
    <w:p w:rsidR="00173C1D" w:rsidRPr="00292C67" w:rsidRDefault="00173C1D" w:rsidP="00173C1D">
      <w:pPr>
        <w:pStyle w:val="EKCHeading1"/>
        <w:rPr>
          <w:rFonts w:asciiTheme="minorHAnsi" w:hAnsiTheme="minorHAnsi" w:cstheme="minorHAnsi"/>
          <w:sz w:val="20"/>
          <w:szCs w:val="20"/>
        </w:rPr>
      </w:pPr>
      <w:r w:rsidRPr="00292C67">
        <w:rPr>
          <w:rFonts w:asciiTheme="minorHAnsi" w:hAnsiTheme="minorHAnsi" w:cstheme="minorHAnsi"/>
          <w:sz w:val="20"/>
          <w:szCs w:val="20"/>
        </w:rPr>
        <w:t>How can we help students find their pathway?</w:t>
      </w:r>
    </w:p>
    <w:p w:rsidR="00173C1D" w:rsidRPr="00665DDD" w:rsidRDefault="00173C1D" w:rsidP="00173C1D">
      <w:pPr>
        <w:pStyle w:val="EKCbody1"/>
        <w:jc w:val="both"/>
        <w:rPr>
          <w:rFonts w:asciiTheme="minorHAnsi" w:hAnsiTheme="minorHAnsi" w:cstheme="minorHAnsi"/>
          <w:sz w:val="18"/>
          <w:szCs w:val="18"/>
        </w:rPr>
      </w:pPr>
      <w:r w:rsidRPr="00292C67">
        <w:rPr>
          <w:rFonts w:asciiTheme="minorHAnsi" w:hAnsiTheme="minorHAnsi" w:cstheme="minorHAnsi"/>
          <w:sz w:val="18"/>
          <w:szCs w:val="18"/>
        </w:rPr>
        <w:t>Students</w:t>
      </w:r>
      <w:r w:rsidR="00FC0042">
        <w:rPr>
          <w:rFonts w:asciiTheme="minorHAnsi" w:hAnsiTheme="minorHAnsi" w:cstheme="minorHAnsi"/>
          <w:sz w:val="18"/>
          <w:szCs w:val="18"/>
        </w:rPr>
        <w:t xml:space="preserve"> should plan their units for 2020</w:t>
      </w:r>
      <w:r w:rsidRPr="00292C67">
        <w:rPr>
          <w:rFonts w:asciiTheme="minorHAnsi" w:hAnsiTheme="minorHAnsi" w:cstheme="minorHAnsi"/>
          <w:sz w:val="18"/>
          <w:szCs w:val="18"/>
        </w:rPr>
        <w:t xml:space="preserve"> so that they have a number of options after they have completed their VCE, VCAL or VET program. It may help to complete the following career mapping activity to begin the planning process.</w:t>
      </w:r>
    </w:p>
    <w:p w:rsidR="00173C1D" w:rsidRPr="00AE1060" w:rsidRDefault="00173C1D" w:rsidP="00AE1060">
      <w:pPr>
        <w:pStyle w:val="EKCbody1"/>
        <w:jc w:val="both"/>
        <w:rPr>
          <w:rFonts w:asciiTheme="minorHAnsi" w:hAnsiTheme="minorHAnsi" w:cstheme="minorHAnsi"/>
          <w:sz w:val="18"/>
          <w:szCs w:val="18"/>
        </w:rPr>
      </w:pPr>
    </w:p>
    <w:p w:rsidR="00173C1D" w:rsidRDefault="00173C1D" w:rsidP="00173C1D">
      <w:pPr>
        <w:ind w:left="-284" w:firstLine="284"/>
        <w:rPr>
          <w:rFonts w:ascii="Castellar" w:hAnsi="Castellar"/>
          <w:b/>
          <w:sz w:val="28"/>
          <w:szCs w:val="28"/>
        </w:rPr>
      </w:pPr>
      <w:r>
        <w:rPr>
          <w:rFonts w:ascii="Castellar" w:hAnsi="Castellar"/>
          <w:b/>
          <w:noProof/>
          <w:sz w:val="28"/>
          <w:szCs w:val="28"/>
          <w:lang w:eastAsia="en-AU"/>
        </w:rPr>
        <w:drawing>
          <wp:inline distT="0" distB="0" distL="0" distR="0" wp14:anchorId="0CF33E18" wp14:editId="6AA1C528">
            <wp:extent cx="6060558" cy="1258083"/>
            <wp:effectExtent l="0" t="0" r="16510" b="18415"/>
            <wp:docPr id="368" name="Diagram 36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173C1D" w:rsidRPr="00665DDD" w:rsidRDefault="00173C1D" w:rsidP="00665DDD">
      <w:pPr>
        <w:spacing w:after="200" w:line="276" w:lineRule="auto"/>
        <w:rPr>
          <w:rFonts w:ascii="Castellar" w:hAnsi="Castellar"/>
          <w:sz w:val="32"/>
          <w:szCs w:val="32"/>
        </w:rPr>
      </w:pPr>
      <w:r w:rsidRPr="00292C67">
        <w:rPr>
          <w:rFonts w:asciiTheme="minorHAnsi" w:hAnsiTheme="minorHAnsi" w:cstheme="minorHAnsi"/>
          <w:sz w:val="18"/>
          <w:szCs w:val="18"/>
        </w:rPr>
        <w:t>At Year 10 it is important for students to begin thinking about and planning their career pathway.</w:t>
      </w:r>
    </w:p>
    <w:p w:rsidR="00173C1D" w:rsidRPr="00275746" w:rsidRDefault="00173C1D" w:rsidP="00173C1D">
      <w:pPr>
        <w:rPr>
          <w:rFonts w:ascii="Verdana" w:hAnsi="Verdana"/>
          <w:sz w:val="24"/>
          <w:szCs w:val="24"/>
        </w:rPr>
      </w:pPr>
      <w:r>
        <w:rPr>
          <w:rFonts w:ascii="Verdana" w:hAnsi="Verdana"/>
          <w:noProof/>
          <w:sz w:val="24"/>
          <w:szCs w:val="24"/>
          <w:lang w:eastAsia="en-AU"/>
        </w:rPr>
        <w:drawing>
          <wp:inline distT="0" distB="0" distL="0" distR="0" wp14:anchorId="5B157056" wp14:editId="60838728">
            <wp:extent cx="6049925" cy="1087962"/>
            <wp:effectExtent l="0" t="38100" r="27305" b="17145"/>
            <wp:docPr id="369" name="Diagram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173C1D" w:rsidRPr="00AE1060" w:rsidRDefault="00173C1D" w:rsidP="00AE1060">
      <w:pPr>
        <w:pStyle w:val="EKCbody1"/>
        <w:jc w:val="both"/>
        <w:rPr>
          <w:rFonts w:asciiTheme="minorHAnsi" w:hAnsiTheme="minorHAnsi" w:cstheme="minorHAnsi"/>
          <w:sz w:val="18"/>
          <w:szCs w:val="18"/>
        </w:rPr>
      </w:pPr>
    </w:p>
    <w:p w:rsidR="00173C1D" w:rsidRPr="00292C67" w:rsidRDefault="00173C1D" w:rsidP="00173C1D">
      <w:pPr>
        <w:pStyle w:val="EKCbody1"/>
        <w:jc w:val="both"/>
        <w:rPr>
          <w:rFonts w:asciiTheme="minorHAnsi" w:hAnsiTheme="minorHAnsi" w:cstheme="minorHAnsi"/>
          <w:sz w:val="18"/>
          <w:szCs w:val="18"/>
        </w:rPr>
      </w:pPr>
      <w:r w:rsidRPr="00292C67">
        <w:rPr>
          <w:rFonts w:asciiTheme="minorHAnsi" w:hAnsiTheme="minorHAnsi" w:cstheme="minorHAnsi"/>
          <w:sz w:val="18"/>
          <w:szCs w:val="18"/>
        </w:rPr>
        <w:t>It is important that students consider a variety of career directions in each of the areas so that they are able to plan when sel</w:t>
      </w:r>
      <w:r w:rsidR="003D56B1">
        <w:rPr>
          <w:rFonts w:asciiTheme="minorHAnsi" w:hAnsiTheme="minorHAnsi" w:cstheme="minorHAnsi"/>
          <w:sz w:val="18"/>
          <w:szCs w:val="18"/>
        </w:rPr>
        <w:t>ecting subjects and</w:t>
      </w:r>
      <w:r w:rsidRPr="00292C67">
        <w:rPr>
          <w:rFonts w:asciiTheme="minorHAnsi" w:hAnsiTheme="minorHAnsi" w:cstheme="minorHAnsi"/>
          <w:sz w:val="18"/>
          <w:szCs w:val="18"/>
        </w:rPr>
        <w:t xml:space="preserve"> have a range of choices at the end of their senior studies.</w:t>
      </w:r>
    </w:p>
    <w:p w:rsidR="00173C1D" w:rsidRPr="00292C67" w:rsidRDefault="00173C1D" w:rsidP="00173C1D">
      <w:pPr>
        <w:pStyle w:val="EKCbody1"/>
        <w:rPr>
          <w:rFonts w:asciiTheme="minorHAnsi" w:hAnsiTheme="minorHAnsi" w:cstheme="minorHAnsi"/>
          <w:sz w:val="18"/>
          <w:szCs w:val="18"/>
        </w:rPr>
      </w:pPr>
    </w:p>
    <w:p w:rsidR="00173C1D" w:rsidRPr="00292C67" w:rsidRDefault="00173C1D" w:rsidP="00173C1D">
      <w:pPr>
        <w:pStyle w:val="EKCbody1"/>
        <w:rPr>
          <w:rFonts w:asciiTheme="minorHAnsi" w:hAnsiTheme="minorHAnsi" w:cstheme="minorHAnsi"/>
          <w:sz w:val="18"/>
          <w:szCs w:val="18"/>
        </w:rPr>
      </w:pPr>
      <w:r w:rsidRPr="00292C67">
        <w:rPr>
          <w:rFonts w:asciiTheme="minorHAnsi" w:hAnsiTheme="minorHAnsi" w:cstheme="minorHAnsi"/>
          <w:b/>
          <w:sz w:val="18"/>
          <w:szCs w:val="18"/>
          <w:u w:val="single"/>
        </w:rPr>
        <w:t>Additional information can be obtained from</w:t>
      </w:r>
      <w:r w:rsidRPr="00292C67">
        <w:rPr>
          <w:rFonts w:asciiTheme="minorHAnsi" w:hAnsiTheme="minorHAnsi" w:cstheme="minorHAnsi"/>
          <w:sz w:val="18"/>
          <w:szCs w:val="18"/>
        </w:rPr>
        <w:t>:</w:t>
      </w:r>
      <w:r w:rsidR="002D7C15">
        <w:rPr>
          <w:rFonts w:asciiTheme="minorHAnsi" w:hAnsiTheme="minorHAnsi" w:cstheme="minorHAnsi"/>
          <w:sz w:val="18"/>
          <w:szCs w:val="18"/>
        </w:rPr>
        <w:t xml:space="preserve"> </w:t>
      </w:r>
      <w:r w:rsidR="00C71997">
        <w:rPr>
          <w:rFonts w:asciiTheme="minorHAnsi" w:hAnsiTheme="minorHAnsi" w:cstheme="minorHAnsi"/>
          <w:sz w:val="18"/>
          <w:szCs w:val="18"/>
        </w:rPr>
        <w:t>http://www.ekccareers.com/</w:t>
      </w:r>
    </w:p>
    <w:p w:rsidR="00173C1D" w:rsidRPr="00292C67" w:rsidRDefault="00173C1D" w:rsidP="00173C1D">
      <w:pPr>
        <w:pStyle w:val="EKCbody1"/>
        <w:rPr>
          <w:rFonts w:asciiTheme="minorHAnsi" w:hAnsiTheme="minorHAnsi" w:cstheme="minorHAnsi"/>
          <w:sz w:val="18"/>
          <w:szCs w:val="18"/>
        </w:rPr>
      </w:pPr>
    </w:p>
    <w:p w:rsidR="00395BDC" w:rsidRPr="00292C67" w:rsidRDefault="00173C1D" w:rsidP="002D5FD3">
      <w:pPr>
        <w:pStyle w:val="EKCbody1"/>
        <w:ind w:left="360"/>
        <w:rPr>
          <w:rFonts w:asciiTheme="minorHAnsi" w:hAnsiTheme="minorHAnsi" w:cstheme="minorHAnsi"/>
          <w:sz w:val="18"/>
          <w:szCs w:val="18"/>
        </w:rPr>
      </w:pPr>
      <w:r w:rsidRPr="00292C67">
        <w:rPr>
          <w:rFonts w:asciiTheme="minorHAnsi" w:hAnsiTheme="minorHAnsi" w:cstheme="minorHAnsi"/>
          <w:sz w:val="18"/>
          <w:szCs w:val="18"/>
        </w:rPr>
        <w:t>Student Services Centre</w:t>
      </w:r>
      <w:r w:rsidR="00395BDC">
        <w:rPr>
          <w:rFonts w:asciiTheme="minorHAnsi" w:hAnsiTheme="minorHAnsi" w:cstheme="minorHAnsi"/>
          <w:sz w:val="18"/>
          <w:szCs w:val="18"/>
        </w:rPr>
        <w:tab/>
      </w:r>
      <w:r w:rsidR="00395BDC">
        <w:rPr>
          <w:rFonts w:asciiTheme="minorHAnsi" w:hAnsiTheme="minorHAnsi" w:cstheme="minorHAnsi"/>
          <w:sz w:val="18"/>
          <w:szCs w:val="18"/>
        </w:rPr>
        <w:tab/>
      </w:r>
      <w:r w:rsidR="00395BDC">
        <w:rPr>
          <w:rFonts w:asciiTheme="minorHAnsi" w:hAnsiTheme="minorHAnsi" w:cstheme="minorHAnsi"/>
          <w:sz w:val="18"/>
          <w:szCs w:val="18"/>
        </w:rPr>
        <w:tab/>
      </w:r>
      <w:r w:rsidR="00395BDC">
        <w:rPr>
          <w:rFonts w:asciiTheme="minorHAnsi" w:hAnsiTheme="minorHAnsi" w:cstheme="minorHAnsi"/>
          <w:sz w:val="18"/>
          <w:szCs w:val="18"/>
        </w:rPr>
        <w:tab/>
      </w:r>
      <w:r w:rsidR="00F7414C">
        <w:rPr>
          <w:rFonts w:asciiTheme="minorHAnsi" w:hAnsiTheme="minorHAnsi" w:cstheme="minorHAnsi"/>
          <w:sz w:val="18"/>
          <w:szCs w:val="18"/>
        </w:rPr>
        <w:tab/>
      </w:r>
      <w:r w:rsidR="00F7414C">
        <w:rPr>
          <w:rFonts w:asciiTheme="minorHAnsi" w:hAnsiTheme="minorHAnsi" w:cstheme="minorHAnsi"/>
          <w:sz w:val="18"/>
          <w:szCs w:val="18"/>
        </w:rPr>
        <w:tab/>
      </w:r>
      <w:r w:rsidR="00395BDC" w:rsidRPr="00292C67">
        <w:rPr>
          <w:rFonts w:asciiTheme="minorHAnsi" w:hAnsiTheme="minorHAnsi" w:cstheme="minorHAnsi"/>
          <w:bCs/>
          <w:sz w:val="18"/>
          <w:szCs w:val="18"/>
        </w:rPr>
        <w:t xml:space="preserve">Tertiary Institution Handbooks </w:t>
      </w:r>
    </w:p>
    <w:p w:rsidR="002D5FD3" w:rsidRPr="00292C67" w:rsidRDefault="002D5FD3" w:rsidP="002D5FD3">
      <w:pPr>
        <w:pStyle w:val="EKCbody1"/>
        <w:ind w:left="360"/>
        <w:rPr>
          <w:rFonts w:asciiTheme="minorHAnsi" w:hAnsiTheme="minorHAnsi" w:cstheme="minorHAnsi"/>
          <w:sz w:val="18"/>
          <w:szCs w:val="18"/>
        </w:rPr>
      </w:pPr>
      <w:r w:rsidRPr="00292C67">
        <w:rPr>
          <w:rFonts w:asciiTheme="minorHAnsi" w:hAnsiTheme="minorHAnsi" w:cstheme="minorHAnsi"/>
          <w:bCs/>
          <w:sz w:val="18"/>
          <w:szCs w:val="18"/>
        </w:rPr>
        <w:t xml:space="preserve">TAFE course directories </w:t>
      </w:r>
      <w:r>
        <w:rPr>
          <w:rFonts w:asciiTheme="minorHAnsi" w:hAnsiTheme="minorHAnsi" w:cstheme="minorHAnsi"/>
          <w:bCs/>
          <w:sz w:val="18"/>
          <w:szCs w:val="18"/>
        </w:rPr>
        <w:tab/>
      </w:r>
      <w:r>
        <w:rPr>
          <w:rFonts w:asciiTheme="minorHAnsi" w:hAnsiTheme="minorHAnsi" w:cstheme="minorHAnsi"/>
          <w:bCs/>
          <w:sz w:val="18"/>
          <w:szCs w:val="18"/>
        </w:rPr>
        <w:tab/>
      </w:r>
      <w:r>
        <w:rPr>
          <w:rFonts w:asciiTheme="minorHAnsi" w:hAnsiTheme="minorHAnsi" w:cstheme="minorHAnsi"/>
          <w:bCs/>
          <w:sz w:val="18"/>
          <w:szCs w:val="18"/>
        </w:rPr>
        <w:tab/>
      </w:r>
      <w:r>
        <w:rPr>
          <w:rFonts w:asciiTheme="minorHAnsi" w:hAnsiTheme="minorHAnsi" w:cstheme="minorHAnsi"/>
          <w:bCs/>
          <w:sz w:val="18"/>
          <w:szCs w:val="18"/>
        </w:rPr>
        <w:tab/>
      </w:r>
      <w:r w:rsidR="00F7414C">
        <w:rPr>
          <w:rFonts w:asciiTheme="minorHAnsi" w:hAnsiTheme="minorHAnsi" w:cstheme="minorHAnsi"/>
          <w:bCs/>
          <w:sz w:val="18"/>
          <w:szCs w:val="18"/>
        </w:rPr>
        <w:tab/>
      </w:r>
      <w:r w:rsidR="00F7414C">
        <w:rPr>
          <w:rFonts w:asciiTheme="minorHAnsi" w:hAnsiTheme="minorHAnsi" w:cstheme="minorHAnsi"/>
          <w:bCs/>
          <w:sz w:val="18"/>
          <w:szCs w:val="18"/>
        </w:rPr>
        <w:tab/>
      </w:r>
      <w:r>
        <w:rPr>
          <w:rFonts w:asciiTheme="minorHAnsi" w:hAnsiTheme="minorHAnsi" w:cstheme="minorHAnsi"/>
          <w:bCs/>
          <w:sz w:val="18"/>
          <w:szCs w:val="18"/>
        </w:rPr>
        <w:t>Job G</w:t>
      </w:r>
      <w:r w:rsidRPr="00292C67">
        <w:rPr>
          <w:rFonts w:asciiTheme="minorHAnsi" w:hAnsiTheme="minorHAnsi" w:cstheme="minorHAnsi"/>
          <w:bCs/>
          <w:sz w:val="18"/>
          <w:szCs w:val="18"/>
        </w:rPr>
        <w:t>uides</w:t>
      </w:r>
    </w:p>
    <w:p w:rsidR="006817A3" w:rsidRPr="00F7414C" w:rsidRDefault="002D5FD3" w:rsidP="002D5FD3">
      <w:pPr>
        <w:pStyle w:val="EKCbody1"/>
        <w:tabs>
          <w:tab w:val="left" w:pos="4860"/>
        </w:tabs>
        <w:ind w:left="360"/>
        <w:rPr>
          <w:rStyle w:val="Hyperlink"/>
          <w:rFonts w:asciiTheme="minorHAnsi" w:hAnsiTheme="minorHAnsi" w:cstheme="minorHAnsi"/>
          <w:sz w:val="18"/>
          <w:szCs w:val="18"/>
          <w:u w:val="none"/>
        </w:rPr>
      </w:pPr>
      <w:r w:rsidRPr="00292C67">
        <w:rPr>
          <w:rFonts w:asciiTheme="minorHAnsi" w:hAnsiTheme="minorHAnsi" w:cstheme="minorHAnsi"/>
          <w:bCs/>
          <w:sz w:val="18"/>
          <w:szCs w:val="18"/>
        </w:rPr>
        <w:t xml:space="preserve">The Course Search link </w:t>
      </w:r>
      <w:r w:rsidRPr="00292C67">
        <w:rPr>
          <w:rFonts w:asciiTheme="minorHAnsi" w:hAnsiTheme="minorHAnsi" w:cstheme="minorHAnsi"/>
          <w:sz w:val="18"/>
          <w:szCs w:val="18"/>
        </w:rPr>
        <w:t xml:space="preserve">on the VTAC website, </w:t>
      </w:r>
      <w:hyperlink r:id="rId34" w:history="1">
        <w:r w:rsidRPr="00292C67">
          <w:rPr>
            <w:rStyle w:val="Hyperlink"/>
            <w:rFonts w:asciiTheme="minorHAnsi" w:hAnsiTheme="minorHAnsi" w:cstheme="minorHAnsi"/>
            <w:sz w:val="18"/>
            <w:szCs w:val="18"/>
          </w:rPr>
          <w:t>www.vtac.edu.au</w:t>
        </w:r>
      </w:hyperlink>
      <w:r w:rsidR="00F7414C">
        <w:rPr>
          <w:rStyle w:val="Hyperlink"/>
          <w:rFonts w:asciiTheme="minorHAnsi" w:hAnsiTheme="minorHAnsi" w:cstheme="minorHAnsi"/>
          <w:sz w:val="18"/>
          <w:szCs w:val="18"/>
          <w:u w:val="none"/>
        </w:rPr>
        <w:tab/>
      </w:r>
      <w:r w:rsidR="00F7414C">
        <w:rPr>
          <w:rStyle w:val="Hyperlink"/>
          <w:rFonts w:asciiTheme="minorHAnsi" w:hAnsiTheme="minorHAnsi" w:cstheme="minorHAnsi"/>
          <w:sz w:val="18"/>
          <w:szCs w:val="18"/>
          <w:u w:val="none"/>
        </w:rPr>
        <w:tab/>
      </w:r>
      <w:r w:rsidR="00F7414C" w:rsidRPr="00F7414C">
        <w:rPr>
          <w:rStyle w:val="Hyperlink"/>
          <w:rFonts w:asciiTheme="minorHAnsi" w:hAnsiTheme="minorHAnsi" w:cstheme="minorHAnsi"/>
          <w:color w:val="auto"/>
          <w:sz w:val="18"/>
          <w:szCs w:val="18"/>
          <w:u w:val="none"/>
        </w:rPr>
        <w:t>WIRL</w:t>
      </w:r>
      <w:r w:rsidR="00F7414C">
        <w:rPr>
          <w:rStyle w:val="Hyperlink"/>
          <w:rFonts w:asciiTheme="minorHAnsi" w:hAnsiTheme="minorHAnsi" w:cstheme="minorHAnsi"/>
          <w:color w:val="auto"/>
          <w:sz w:val="18"/>
          <w:szCs w:val="18"/>
          <w:u w:val="none"/>
        </w:rPr>
        <w:t xml:space="preserve"> Career online resource</w:t>
      </w:r>
    </w:p>
    <w:p w:rsidR="00AE5AD3" w:rsidRDefault="00F7414C" w:rsidP="002D5FD3">
      <w:pPr>
        <w:pStyle w:val="EKCbody1"/>
        <w:tabs>
          <w:tab w:val="left" w:pos="4860"/>
        </w:tabs>
        <w:ind w:left="360"/>
        <w:rPr>
          <w:rFonts w:asciiTheme="minorHAnsi" w:hAnsiTheme="minorHAnsi" w:cstheme="minorHAnsi"/>
          <w:sz w:val="18"/>
          <w:szCs w:val="18"/>
        </w:rPr>
      </w:pPr>
      <w:r>
        <w:rPr>
          <w:rFonts w:asciiTheme="minorHAnsi" w:hAnsiTheme="minorHAnsi" w:cstheme="minorHAnsi"/>
          <w:sz w:val="18"/>
          <w:szCs w:val="18"/>
        </w:rPr>
        <w:t>Accessing the students MIPs (Managed Individual Pathways) profile.</w:t>
      </w:r>
    </w:p>
    <w:p w:rsidR="00F7414C" w:rsidRPr="002D5FD3" w:rsidRDefault="001D2F94" w:rsidP="0010203A">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tbl>
      <w:tblPr>
        <w:tblStyle w:val="TableGrid"/>
        <w:tblW w:w="0" w:type="auto"/>
        <w:tblLook w:val="04A0" w:firstRow="1" w:lastRow="0" w:firstColumn="1" w:lastColumn="0" w:noHBand="0" w:noVBand="1"/>
      </w:tblPr>
      <w:tblGrid>
        <w:gridCol w:w="9629"/>
      </w:tblGrid>
      <w:tr w:rsidR="006817A3" w:rsidTr="00620183">
        <w:tc>
          <w:tcPr>
            <w:tcW w:w="9854" w:type="dxa"/>
            <w:shd w:val="clear" w:color="auto" w:fill="17365D" w:themeFill="text2" w:themeFillShade="BF"/>
          </w:tcPr>
          <w:p w:rsidR="006817A3" w:rsidRDefault="006817A3" w:rsidP="00B14D33">
            <w:pPr>
              <w:jc w:val="center"/>
              <w:rPr>
                <w:rFonts w:ascii="Verdana" w:hAnsi="Verdana"/>
                <w:b/>
                <w:color w:val="FFFFFF" w:themeColor="background1"/>
                <w:sz w:val="20"/>
                <w:szCs w:val="20"/>
              </w:rPr>
            </w:pPr>
            <w:r w:rsidRPr="00E463EF">
              <w:rPr>
                <w:rFonts w:ascii="Verdana" w:hAnsi="Verdana"/>
                <w:b/>
                <w:color w:val="FFFFFF" w:themeColor="background1"/>
                <w:sz w:val="20"/>
                <w:szCs w:val="20"/>
              </w:rPr>
              <w:lastRenderedPageBreak/>
              <w:t>Programs</w:t>
            </w:r>
          </w:p>
          <w:p w:rsidR="006817A3" w:rsidRPr="00E463EF" w:rsidRDefault="006817A3" w:rsidP="00B14D33">
            <w:pPr>
              <w:jc w:val="center"/>
              <w:rPr>
                <w:rFonts w:ascii="Verdana" w:hAnsi="Verdana"/>
                <w:b/>
                <w:sz w:val="20"/>
                <w:szCs w:val="20"/>
              </w:rPr>
            </w:pPr>
          </w:p>
        </w:tc>
      </w:tr>
    </w:tbl>
    <w:p w:rsidR="006817A3" w:rsidRPr="00AE1060" w:rsidRDefault="006817A3" w:rsidP="00AE1060">
      <w:pPr>
        <w:pStyle w:val="EKCbody1"/>
        <w:jc w:val="both"/>
        <w:rPr>
          <w:rFonts w:asciiTheme="minorHAnsi" w:hAnsiTheme="minorHAnsi" w:cstheme="minorHAnsi"/>
          <w:sz w:val="18"/>
          <w:szCs w:val="18"/>
        </w:rPr>
      </w:pPr>
    </w:p>
    <w:p w:rsidR="006817A3" w:rsidRPr="00B77F35" w:rsidRDefault="006817A3" w:rsidP="006817A3">
      <w:pPr>
        <w:jc w:val="both"/>
        <w:rPr>
          <w:rFonts w:ascii="Verdana" w:hAnsi="Verdana"/>
          <w:sz w:val="18"/>
          <w:szCs w:val="18"/>
        </w:rPr>
      </w:pPr>
      <w:r w:rsidRPr="00B77F35">
        <w:rPr>
          <w:rFonts w:ascii="Verdana" w:hAnsi="Verdana"/>
          <w:sz w:val="18"/>
          <w:szCs w:val="18"/>
        </w:rPr>
        <w:t>Students need to identify the program that best meets their career pathway and then select from the relevant list of recommended subjects.  Students are responsible for checking the prerequisites for specific courses</w:t>
      </w:r>
      <w:r w:rsidR="008B1AAD">
        <w:rPr>
          <w:rFonts w:ascii="Verdana" w:hAnsi="Verdana"/>
          <w:sz w:val="18"/>
          <w:szCs w:val="18"/>
        </w:rPr>
        <w:t>.</w:t>
      </w:r>
    </w:p>
    <w:tbl>
      <w:tblPr>
        <w:tblStyle w:val="TableGrid2"/>
        <w:tblpPr w:leftFromText="180" w:rightFromText="180" w:vertAnchor="text" w:horzAnchor="margin" w:tblpY="199"/>
        <w:tblW w:w="0" w:type="auto"/>
        <w:tblLook w:val="04A0" w:firstRow="1" w:lastRow="0" w:firstColumn="1" w:lastColumn="0" w:noHBand="0" w:noVBand="1"/>
      </w:tblPr>
      <w:tblGrid>
        <w:gridCol w:w="5598"/>
        <w:gridCol w:w="270"/>
        <w:gridCol w:w="3374"/>
      </w:tblGrid>
      <w:tr w:rsidR="006817A3" w:rsidRPr="00B77F35" w:rsidTr="00B14D33">
        <w:tc>
          <w:tcPr>
            <w:tcW w:w="5598" w:type="dxa"/>
            <w:tcBorders>
              <w:top w:val="nil"/>
              <w:left w:val="nil"/>
              <w:right w:val="nil"/>
            </w:tcBorders>
          </w:tcPr>
          <w:p w:rsidR="006817A3" w:rsidRPr="00B77F35" w:rsidRDefault="006817A3" w:rsidP="00B14D33">
            <w:pPr>
              <w:tabs>
                <w:tab w:val="left" w:pos="1403"/>
              </w:tabs>
              <w:jc w:val="both"/>
              <w:rPr>
                <w:rFonts w:ascii="Verdana" w:hAnsi="Verdana"/>
                <w:b/>
                <w:sz w:val="20"/>
                <w:szCs w:val="20"/>
              </w:rPr>
            </w:pPr>
            <w:r w:rsidRPr="00B77F35">
              <w:rPr>
                <w:rFonts w:ascii="Verdana" w:hAnsi="Verdana"/>
                <w:b/>
                <w:sz w:val="20"/>
                <w:szCs w:val="20"/>
              </w:rPr>
              <w:t>PROGRAMS</w:t>
            </w:r>
          </w:p>
        </w:tc>
        <w:tc>
          <w:tcPr>
            <w:tcW w:w="270" w:type="dxa"/>
            <w:tcBorders>
              <w:top w:val="nil"/>
              <w:left w:val="nil"/>
              <w:bottom w:val="nil"/>
              <w:right w:val="nil"/>
            </w:tcBorders>
          </w:tcPr>
          <w:p w:rsidR="006817A3" w:rsidRPr="00B77F35" w:rsidRDefault="006817A3" w:rsidP="00B14D33">
            <w:pPr>
              <w:tabs>
                <w:tab w:val="left" w:pos="1403"/>
              </w:tabs>
              <w:jc w:val="both"/>
              <w:rPr>
                <w:rFonts w:ascii="Verdana" w:hAnsi="Verdana"/>
                <w:b/>
                <w:sz w:val="20"/>
                <w:szCs w:val="20"/>
              </w:rPr>
            </w:pPr>
          </w:p>
        </w:tc>
        <w:tc>
          <w:tcPr>
            <w:tcW w:w="3374" w:type="dxa"/>
            <w:tcBorders>
              <w:top w:val="nil"/>
              <w:left w:val="nil"/>
              <w:bottom w:val="nil"/>
              <w:right w:val="nil"/>
            </w:tcBorders>
          </w:tcPr>
          <w:p w:rsidR="006817A3" w:rsidRPr="00B77F35" w:rsidRDefault="006817A3" w:rsidP="00B14D33">
            <w:pPr>
              <w:tabs>
                <w:tab w:val="left" w:pos="1403"/>
              </w:tabs>
              <w:jc w:val="center"/>
              <w:rPr>
                <w:rFonts w:ascii="Verdana" w:hAnsi="Verdana"/>
                <w:b/>
                <w:sz w:val="20"/>
                <w:szCs w:val="20"/>
              </w:rPr>
            </w:pPr>
            <w:r w:rsidRPr="00B77F35">
              <w:rPr>
                <w:rFonts w:ascii="Verdana" w:hAnsi="Verdana"/>
                <w:b/>
                <w:sz w:val="20"/>
                <w:szCs w:val="20"/>
              </w:rPr>
              <w:t>RECOMMENDED SUBJECTS</w:t>
            </w:r>
          </w:p>
        </w:tc>
      </w:tr>
      <w:tr w:rsidR="006817A3" w:rsidRPr="003D56B1"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ARTISTIC &amp; CREATIVE</w:t>
            </w:r>
          </w:p>
          <w:p w:rsidR="006817A3" w:rsidRPr="003D56B1" w:rsidRDefault="006817A3" w:rsidP="00B14D33">
            <w:pPr>
              <w:jc w:val="both"/>
              <w:rPr>
                <w:rFonts w:asciiTheme="minorHAnsi" w:eastAsiaTheme="minorHAnsi" w:hAnsiTheme="minorHAnsi" w:cs="Calibri"/>
                <w:b/>
                <w:bCs/>
                <w:color w:val="000000"/>
                <w:sz w:val="18"/>
                <w:szCs w:val="18"/>
              </w:rPr>
            </w:pPr>
            <w:r w:rsidRPr="003D56B1">
              <w:rPr>
                <w:rFonts w:asciiTheme="minorHAnsi" w:eastAsiaTheme="minorHAnsi" w:hAnsiTheme="minorHAnsi" w:cs="Calibri"/>
                <w:bCs/>
                <w:color w:val="000000"/>
                <w:sz w:val="18"/>
                <w:szCs w:val="18"/>
              </w:rPr>
              <w:t xml:space="preserve">Suits someone who likes to design and create </w:t>
            </w:r>
            <w:r w:rsidR="00073519">
              <w:rPr>
                <w:rFonts w:asciiTheme="minorHAnsi" w:eastAsiaTheme="minorHAnsi" w:hAnsiTheme="minorHAnsi" w:cs="Calibri"/>
                <w:bCs/>
                <w:color w:val="000000"/>
                <w:sz w:val="18"/>
                <w:szCs w:val="18"/>
              </w:rPr>
              <w:t>functional and artistic objects or</w:t>
            </w:r>
            <w:r w:rsidRPr="003D56B1">
              <w:rPr>
                <w:rFonts w:asciiTheme="minorHAnsi" w:eastAsiaTheme="minorHAnsi" w:hAnsiTheme="minorHAnsi" w:cs="Calibri"/>
                <w:bCs/>
                <w:color w:val="000000"/>
                <w:sz w:val="18"/>
                <w:szCs w:val="18"/>
              </w:rPr>
              <w:t xml:space="preserve"> who appreciates concepts, beauty and has a feeling for art, literature, musi</w:t>
            </w:r>
            <w:r w:rsidR="00073519">
              <w:rPr>
                <w:rFonts w:asciiTheme="minorHAnsi" w:eastAsiaTheme="minorHAnsi" w:hAnsiTheme="minorHAnsi" w:cs="Calibri"/>
                <w:bCs/>
                <w:color w:val="000000"/>
                <w:sz w:val="18"/>
                <w:szCs w:val="18"/>
              </w:rPr>
              <w:t>c, drama, writing, architecture or</w:t>
            </w:r>
            <w:r w:rsidRPr="003D56B1">
              <w:rPr>
                <w:rFonts w:asciiTheme="minorHAnsi" w:eastAsiaTheme="minorHAnsi" w:hAnsiTheme="minorHAnsi" w:cs="Calibri"/>
                <w:bCs/>
                <w:color w:val="000000"/>
                <w:sz w:val="18"/>
                <w:szCs w:val="18"/>
              </w:rPr>
              <w:t xml:space="preserve"> media.  Suits someone who may be creative</w:t>
            </w:r>
            <w:r w:rsidR="00073519">
              <w:rPr>
                <w:rFonts w:asciiTheme="minorHAnsi" w:eastAsiaTheme="minorHAnsi" w:hAnsiTheme="minorHAnsi" w:cs="Calibri"/>
                <w:bCs/>
                <w:color w:val="000000"/>
                <w:sz w:val="18"/>
                <w:szCs w:val="18"/>
              </w:rPr>
              <w:t xml:space="preserve"> or someone who is interest</w:t>
            </w:r>
            <w:r w:rsidRPr="003D56B1">
              <w:rPr>
                <w:rFonts w:asciiTheme="minorHAnsi" w:eastAsiaTheme="minorHAnsi" w:hAnsiTheme="minorHAnsi" w:cs="Calibri"/>
                <w:bCs/>
                <w:color w:val="000000"/>
                <w:sz w:val="18"/>
                <w:szCs w:val="18"/>
              </w:rPr>
              <w:t>ed in jobs closely related to the arts, such as those in administration, marketing or promotion.</w:t>
            </w:r>
          </w:p>
          <w:p w:rsidR="006817A3" w:rsidRPr="003D56B1" w:rsidRDefault="006817A3" w:rsidP="00B14D33">
            <w:pPr>
              <w:tabs>
                <w:tab w:val="left" w:pos="1403"/>
              </w:tabs>
              <w:jc w:val="both"/>
              <w:rPr>
                <w:rFonts w:asciiTheme="minorHAnsi" w:hAnsiTheme="minorHAnsi"/>
                <w:sz w:val="18"/>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 xml:space="preserve">Art and/or </w:t>
            </w:r>
            <w:r w:rsidR="003D56B1" w:rsidRPr="003D56B1">
              <w:rPr>
                <w:rFonts w:asciiTheme="minorHAnsi" w:eastAsiaTheme="minorHAnsi" w:hAnsiTheme="minorHAnsi" w:cs="Calibri"/>
                <w:bCs/>
                <w:color w:val="000000"/>
                <w:sz w:val="18"/>
                <w:szCs w:val="18"/>
              </w:rPr>
              <w:t>Visual (</w:t>
            </w:r>
            <w:r w:rsidRPr="003D56B1">
              <w:rPr>
                <w:rFonts w:asciiTheme="minorHAnsi" w:eastAsiaTheme="minorHAnsi" w:hAnsiTheme="minorHAnsi" w:cs="Calibri"/>
                <w:bCs/>
                <w:color w:val="000000"/>
                <w:sz w:val="18"/>
                <w:szCs w:val="18"/>
              </w:rPr>
              <w:t>Studio</w:t>
            </w:r>
            <w:r w:rsidR="003D56B1" w:rsidRPr="003D56B1">
              <w:rPr>
                <w:rFonts w:asciiTheme="minorHAnsi" w:eastAsiaTheme="minorHAnsi" w:hAnsiTheme="minorHAnsi" w:cs="Calibri"/>
                <w:bCs/>
                <w:color w:val="000000"/>
                <w:sz w:val="18"/>
                <w:szCs w:val="18"/>
              </w:rPr>
              <w:t>)</w:t>
            </w:r>
            <w:r w:rsidRPr="003D56B1">
              <w:rPr>
                <w:rFonts w:asciiTheme="minorHAnsi" w:eastAsiaTheme="minorHAnsi" w:hAnsiTheme="minorHAnsi" w:cs="Calibri"/>
                <w:bCs/>
                <w:color w:val="000000"/>
                <w:sz w:val="18"/>
                <w:szCs w:val="18"/>
              </w:rPr>
              <w:t xml:space="preserve"> Arts</w:t>
            </w:r>
          </w:p>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Product Design and Technology</w:t>
            </w:r>
          </w:p>
          <w:p w:rsidR="00BE5BC5" w:rsidRPr="003D56B1" w:rsidRDefault="00BE5BC5"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Performing Arts</w:t>
            </w:r>
          </w:p>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 xml:space="preserve">Food </w:t>
            </w:r>
            <w:r w:rsidR="00713FD5" w:rsidRPr="003D56B1">
              <w:rPr>
                <w:rFonts w:asciiTheme="minorHAnsi" w:eastAsiaTheme="minorHAnsi" w:hAnsiTheme="minorHAnsi" w:cs="Calibri"/>
                <w:bCs/>
                <w:color w:val="000000"/>
                <w:sz w:val="18"/>
                <w:szCs w:val="18"/>
              </w:rPr>
              <w:t>Studies</w:t>
            </w:r>
          </w:p>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Literature</w:t>
            </w:r>
          </w:p>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Languages</w:t>
            </w:r>
          </w:p>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Media and VET Multimedia</w:t>
            </w:r>
          </w:p>
          <w:p w:rsidR="006817A3" w:rsidRPr="003D56B1" w:rsidRDefault="006817A3" w:rsidP="00B14D33">
            <w:pPr>
              <w:numPr>
                <w:ilvl w:val="0"/>
                <w:numId w:val="7"/>
              </w:numPr>
              <w:contextualSpacing/>
              <w:rPr>
                <w:rFonts w:asciiTheme="minorHAnsi" w:eastAsiaTheme="minorHAnsi" w:hAnsiTheme="minorHAnsi" w:cs="Calibri"/>
                <w:bCs/>
                <w:color w:val="000000"/>
                <w:sz w:val="18"/>
                <w:szCs w:val="18"/>
              </w:rPr>
            </w:pPr>
            <w:r w:rsidRPr="003D56B1">
              <w:rPr>
                <w:rFonts w:asciiTheme="minorHAnsi" w:eastAsiaTheme="minorHAnsi" w:hAnsiTheme="minorHAnsi" w:cs="Calibri"/>
                <w:bCs/>
                <w:color w:val="000000"/>
                <w:sz w:val="18"/>
                <w:szCs w:val="18"/>
              </w:rPr>
              <w:t>Music and VET Music</w:t>
            </w:r>
          </w:p>
          <w:p w:rsidR="006817A3" w:rsidRDefault="001C701D" w:rsidP="003D56B1">
            <w:pPr>
              <w:numPr>
                <w:ilvl w:val="0"/>
                <w:numId w:val="7"/>
              </w:numPr>
              <w:tabs>
                <w:tab w:val="left" w:pos="1403"/>
              </w:tabs>
              <w:contextualSpacing/>
              <w:rPr>
                <w:rFonts w:asciiTheme="minorHAnsi" w:hAnsiTheme="minorHAnsi"/>
                <w:sz w:val="18"/>
                <w:szCs w:val="18"/>
              </w:rPr>
            </w:pPr>
            <w:r w:rsidRPr="003D56B1">
              <w:rPr>
                <w:rFonts w:asciiTheme="minorHAnsi" w:eastAsiaTheme="minorHAnsi" w:hAnsiTheme="minorHAnsi" w:cs="Calibri"/>
                <w:bCs/>
                <w:color w:val="000000"/>
                <w:sz w:val="18"/>
                <w:szCs w:val="18"/>
              </w:rPr>
              <w:t xml:space="preserve">Visual </w:t>
            </w:r>
            <w:r w:rsidR="006817A3" w:rsidRPr="003D56B1">
              <w:rPr>
                <w:rFonts w:asciiTheme="minorHAnsi" w:eastAsiaTheme="minorHAnsi" w:hAnsiTheme="minorHAnsi" w:cs="Calibri"/>
                <w:bCs/>
                <w:color w:val="000000"/>
                <w:sz w:val="18"/>
                <w:szCs w:val="18"/>
              </w:rPr>
              <w:t>Communication and Design</w:t>
            </w:r>
          </w:p>
          <w:p w:rsidR="003D56B1" w:rsidRPr="00395207" w:rsidRDefault="003D56B1" w:rsidP="003D56B1">
            <w:pPr>
              <w:tabs>
                <w:tab w:val="left" w:pos="1403"/>
              </w:tabs>
              <w:ind w:left="360"/>
              <w:contextualSpacing/>
              <w:rPr>
                <w:rFonts w:asciiTheme="minorHAnsi" w:hAnsiTheme="minorHAnsi"/>
                <w:sz w:val="14"/>
                <w:szCs w:val="18"/>
              </w:rPr>
            </w:pPr>
          </w:p>
        </w:tc>
      </w:tr>
      <w:tr w:rsidR="006817A3" w:rsidRPr="003D56B1"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Calibri"/>
                <w:bCs/>
                <w:color w:val="000000"/>
                <w:sz w:val="18"/>
                <w:szCs w:val="18"/>
              </w:rPr>
            </w:pPr>
          </w:p>
        </w:tc>
      </w:tr>
      <w:tr w:rsidR="006817A3" w:rsidRPr="003D56B1"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CLERICAL &amp; ADMINISTRATIVE</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someone interested in writing reports and letters or organising, checking and recording information accurately. At higher levels, they might plan, organise and supervise office activities, company programs and other workers. Clerical workers do not necessarily sit at a desk all day and from time to time work away from the office. They may also deal regularly with clients and staff.</w:t>
            </w:r>
          </w:p>
          <w:p w:rsidR="006817A3" w:rsidRPr="00395207" w:rsidRDefault="006817A3" w:rsidP="00B14D33">
            <w:pPr>
              <w:rPr>
                <w:rFonts w:asciiTheme="minorHAnsi" w:eastAsiaTheme="minorHAnsi" w:hAnsiTheme="minorHAnsi" w:cstheme="minorBidi"/>
                <w:bCs/>
                <w:color w:val="000000"/>
                <w:sz w:val="14"/>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Accounting</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Business Management</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Information Technology</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Legal Studies</w:t>
            </w:r>
          </w:p>
          <w:p w:rsidR="006817A3" w:rsidRPr="003D56B1" w:rsidRDefault="00467A51" w:rsidP="00B14D33">
            <w:pPr>
              <w:numPr>
                <w:ilvl w:val="0"/>
                <w:numId w:val="7"/>
              </w:numPr>
              <w:contextualSpacing/>
              <w:rPr>
                <w:rFonts w:asciiTheme="minorHAnsi" w:eastAsiaTheme="minorHAnsi" w:hAnsiTheme="minorHAnsi" w:cstheme="minorHAnsi"/>
                <w:b/>
                <w:bCs/>
                <w:color w:val="000000"/>
                <w:sz w:val="18"/>
                <w:szCs w:val="18"/>
              </w:rPr>
            </w:pPr>
            <w:r>
              <w:rPr>
                <w:rFonts w:asciiTheme="minorHAnsi" w:eastAsiaTheme="minorHAnsi" w:hAnsiTheme="minorHAnsi" w:cstheme="minorHAnsi"/>
                <w:bCs/>
                <w:color w:val="000000"/>
                <w:sz w:val="18"/>
                <w:szCs w:val="18"/>
              </w:rPr>
              <w:t>Mathematics</w:t>
            </w:r>
          </w:p>
          <w:p w:rsidR="006817A3" w:rsidRPr="003D56B1" w:rsidRDefault="006817A3" w:rsidP="00B14D33">
            <w:pPr>
              <w:ind w:left="360"/>
              <w:contextualSpacing/>
              <w:rPr>
                <w:rFonts w:asciiTheme="minorHAnsi" w:eastAsiaTheme="minorHAnsi" w:hAnsiTheme="minorHAnsi" w:cs="Calibri"/>
                <w:bCs/>
                <w:color w:val="000000"/>
                <w:sz w:val="18"/>
                <w:szCs w:val="18"/>
              </w:rPr>
            </w:pPr>
          </w:p>
        </w:tc>
      </w:tr>
      <w:tr w:rsidR="006817A3" w:rsidRPr="003D56B1"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3D56B1"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FIGURES &amp; COMPUTATIONAL</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someone who likes to work with numbers, formulae and statistics or make calculations, estimations and costing. Many people in this area have analytical minds</w:t>
            </w:r>
            <w:r w:rsidR="00073519">
              <w:rPr>
                <w:rFonts w:asciiTheme="minorHAnsi" w:eastAsiaTheme="minorHAnsi" w:hAnsiTheme="minorHAnsi" w:cstheme="minorHAnsi"/>
                <w:bCs/>
                <w:color w:val="000000"/>
                <w:sz w:val="18"/>
                <w:szCs w:val="18"/>
              </w:rPr>
              <w:t>. They may use databases, sample surveys and computers to collect, investigate and summarise information. Thy</w:t>
            </w:r>
            <w:r w:rsidRPr="003D56B1">
              <w:rPr>
                <w:rFonts w:asciiTheme="minorHAnsi" w:eastAsiaTheme="minorHAnsi" w:hAnsiTheme="minorHAnsi" w:cstheme="minorHAnsi"/>
                <w:bCs/>
                <w:color w:val="000000"/>
                <w:sz w:val="18"/>
                <w:szCs w:val="18"/>
              </w:rPr>
              <w:t xml:space="preserve"> may also use data to make predictions </w:t>
            </w:r>
            <w:r w:rsidR="00073519">
              <w:rPr>
                <w:rFonts w:asciiTheme="minorHAnsi" w:eastAsiaTheme="minorHAnsi" w:hAnsiTheme="minorHAnsi" w:cstheme="minorHAnsi"/>
                <w:bCs/>
                <w:color w:val="000000"/>
                <w:sz w:val="18"/>
                <w:szCs w:val="18"/>
              </w:rPr>
              <w:t xml:space="preserve">on trends in, for example, the economy, </w:t>
            </w:r>
            <w:r w:rsidRPr="003D56B1">
              <w:rPr>
                <w:rFonts w:asciiTheme="minorHAnsi" w:eastAsiaTheme="minorHAnsi" w:hAnsiTheme="minorHAnsi" w:cstheme="minorHAnsi"/>
                <w:bCs/>
                <w:color w:val="000000"/>
                <w:sz w:val="18"/>
                <w:szCs w:val="18"/>
              </w:rPr>
              <w:t xml:space="preserve">population or </w:t>
            </w:r>
            <w:r w:rsidR="00073519">
              <w:rPr>
                <w:rFonts w:asciiTheme="minorHAnsi" w:eastAsiaTheme="minorHAnsi" w:hAnsiTheme="minorHAnsi" w:cstheme="minorHAnsi"/>
                <w:bCs/>
                <w:color w:val="000000"/>
                <w:sz w:val="18"/>
                <w:szCs w:val="18"/>
              </w:rPr>
              <w:t>society</w:t>
            </w:r>
            <w:r w:rsidRPr="003D56B1">
              <w:rPr>
                <w:rFonts w:asciiTheme="minorHAnsi" w:eastAsiaTheme="minorHAnsi" w:hAnsiTheme="minorHAnsi" w:cstheme="minorHAnsi"/>
                <w:bCs/>
                <w:color w:val="000000"/>
                <w:sz w:val="18"/>
                <w:szCs w:val="18"/>
              </w:rPr>
              <w:t>.</w:t>
            </w:r>
          </w:p>
          <w:p w:rsidR="006817A3" w:rsidRPr="00395207" w:rsidRDefault="006817A3" w:rsidP="00B14D33">
            <w:pPr>
              <w:rPr>
                <w:rFonts w:asciiTheme="minorHAnsi" w:eastAsiaTheme="minorHAnsi" w:hAnsiTheme="minorHAnsi" w:cstheme="minorBidi"/>
                <w:bCs/>
                <w:color w:val="000000"/>
                <w:sz w:val="14"/>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Accounting</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Business Management</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Geography</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Information Technology</w:t>
            </w:r>
          </w:p>
          <w:p w:rsidR="006817A3" w:rsidRPr="003D56B1" w:rsidRDefault="00467A51" w:rsidP="00B14D33">
            <w:pPr>
              <w:numPr>
                <w:ilvl w:val="0"/>
                <w:numId w:val="7"/>
              </w:numPr>
              <w:contextualSpacing/>
              <w:rPr>
                <w:rFonts w:asciiTheme="minorHAnsi" w:eastAsiaTheme="minorHAnsi" w:hAnsiTheme="minorHAnsi" w:cstheme="minorHAnsi"/>
                <w:bCs/>
                <w:color w:val="000000"/>
                <w:sz w:val="18"/>
                <w:szCs w:val="18"/>
              </w:rPr>
            </w:pPr>
            <w:r>
              <w:rPr>
                <w:rFonts w:asciiTheme="minorHAnsi" w:eastAsiaTheme="minorHAnsi" w:hAnsiTheme="minorHAnsi" w:cstheme="minorHAnsi"/>
                <w:bCs/>
                <w:color w:val="000000"/>
                <w:sz w:val="18"/>
                <w:szCs w:val="18"/>
              </w:rPr>
              <w:t>Mathematics</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Physics</w:t>
            </w:r>
          </w:p>
          <w:p w:rsidR="006817A3" w:rsidRPr="003D56B1" w:rsidRDefault="006817A3" w:rsidP="00B14D33">
            <w:pPr>
              <w:numPr>
                <w:ilvl w:val="0"/>
                <w:numId w:val="7"/>
              </w:numPr>
              <w:contextualSpacing/>
              <w:rPr>
                <w:rFonts w:asciiTheme="minorHAnsi" w:hAnsiTheme="minorHAnsi"/>
                <w:sz w:val="18"/>
                <w:szCs w:val="18"/>
              </w:rPr>
            </w:pPr>
            <w:r w:rsidRPr="003D56B1">
              <w:rPr>
                <w:rFonts w:asciiTheme="minorHAnsi" w:eastAsiaTheme="minorHAnsi" w:hAnsiTheme="minorHAnsi" w:cstheme="minorHAnsi"/>
                <w:bCs/>
                <w:color w:val="000000"/>
                <w:sz w:val="18"/>
                <w:szCs w:val="18"/>
              </w:rPr>
              <w:t>Psychology</w:t>
            </w:r>
          </w:p>
        </w:tc>
      </w:tr>
      <w:tr w:rsidR="006817A3" w:rsidRPr="003D56B1"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3D56B1"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HELPING &amp; COMMUNITY SERVICES</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the kind of person who is interested in helping or teaching people. They could be involved in community welfare, education, health care, protective or information services.</w:t>
            </w:r>
          </w:p>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Health and Human Development</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Languages</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Maths /Science</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Performing Arts</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Physical Education</w:t>
            </w:r>
          </w:p>
          <w:p w:rsidR="006817A3" w:rsidRPr="003D56B1" w:rsidRDefault="006817A3" w:rsidP="00B14D33">
            <w:pPr>
              <w:numPr>
                <w:ilvl w:val="0"/>
                <w:numId w:val="7"/>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Sociology</w:t>
            </w:r>
          </w:p>
          <w:p w:rsidR="006817A3" w:rsidRDefault="003D56B1" w:rsidP="003D56B1">
            <w:pPr>
              <w:pStyle w:val="ListParagraph"/>
              <w:numPr>
                <w:ilvl w:val="0"/>
                <w:numId w:val="7"/>
              </w:numPr>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Visual (Studio) Arts</w:t>
            </w:r>
          </w:p>
          <w:p w:rsidR="003D56B1" w:rsidRPr="00395207" w:rsidRDefault="003D56B1" w:rsidP="003D56B1">
            <w:pPr>
              <w:pStyle w:val="ListParagraph"/>
              <w:ind w:left="360"/>
              <w:rPr>
                <w:rFonts w:asciiTheme="minorHAnsi" w:eastAsiaTheme="minorHAnsi" w:hAnsiTheme="minorHAnsi" w:cstheme="minorHAnsi"/>
                <w:bCs/>
                <w:color w:val="000000"/>
                <w:sz w:val="14"/>
                <w:szCs w:val="18"/>
              </w:rPr>
            </w:pPr>
          </w:p>
        </w:tc>
      </w:tr>
      <w:tr w:rsidR="006817A3" w:rsidRPr="003D56B1" w:rsidTr="00B14D33">
        <w:tc>
          <w:tcPr>
            <w:tcW w:w="5598" w:type="dxa"/>
            <w:tcBorders>
              <w:left w:val="nil"/>
              <w:bottom w:val="single" w:sz="4" w:space="0" w:color="auto"/>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rPr>
                <w:rFonts w:asciiTheme="minorHAnsi" w:eastAsiaTheme="minorHAnsi" w:hAnsiTheme="minorHAnsi" w:cstheme="minorHAnsi"/>
                <w:bCs/>
                <w:color w:val="000000"/>
                <w:sz w:val="18"/>
                <w:szCs w:val="18"/>
              </w:rPr>
            </w:pPr>
          </w:p>
        </w:tc>
      </w:tr>
      <w:tr w:rsidR="006817A3" w:rsidRPr="003D56B1"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PERSONAL CONTACT</w:t>
            </w:r>
          </w:p>
          <w:p w:rsidR="006817A3" w:rsidRPr="003D56B1" w:rsidRDefault="00073519" w:rsidP="003E5BB0">
            <w:pPr>
              <w:jc w:val="both"/>
              <w:rPr>
                <w:rFonts w:asciiTheme="minorHAnsi" w:eastAsiaTheme="minorHAnsi" w:hAnsiTheme="minorHAnsi" w:cstheme="minorHAnsi"/>
                <w:bCs/>
                <w:color w:val="000000"/>
                <w:sz w:val="18"/>
                <w:szCs w:val="18"/>
              </w:rPr>
            </w:pPr>
            <w:r>
              <w:rPr>
                <w:rFonts w:asciiTheme="minorHAnsi" w:eastAsiaTheme="minorHAnsi" w:hAnsiTheme="minorHAnsi" w:cstheme="minorHAnsi"/>
                <w:bCs/>
                <w:color w:val="000000"/>
                <w:sz w:val="18"/>
                <w:szCs w:val="18"/>
              </w:rPr>
              <w:t xml:space="preserve">Suits the kind of person who likes meeting and interacting with people, sometimes debating with and persuading others. They understand problems and points of view. They should have good reasoning and listening skills and be able to make a good impression. They are not always outgoing, but can be quietly </w:t>
            </w:r>
            <w:r w:rsidRPr="003E5BB0">
              <w:rPr>
                <w:rFonts w:asciiTheme="minorHAnsi" w:eastAsiaTheme="minorHAnsi" w:hAnsiTheme="minorHAnsi" w:cstheme="minorHAnsi"/>
                <w:bCs/>
                <w:color w:val="000000"/>
                <w:sz w:val="18"/>
                <w:szCs w:val="18"/>
              </w:rPr>
              <w:t>effective</w:t>
            </w:r>
            <w:r w:rsidR="003E5BB0" w:rsidRPr="003E5BB0">
              <w:rPr>
                <w:rFonts w:asciiTheme="minorHAnsi" w:eastAsiaTheme="minorHAnsi" w:hAnsiTheme="minorHAnsi" w:cstheme="minorHAnsi"/>
                <w:bCs/>
                <w:color w:val="000000"/>
                <w:sz w:val="18"/>
                <w:szCs w:val="18"/>
              </w:rPr>
              <w:t xml:space="preserve"> in</w:t>
            </w:r>
            <w:r w:rsidRPr="003E5BB0">
              <w:rPr>
                <w:rFonts w:asciiTheme="minorHAnsi" w:eastAsiaTheme="minorHAnsi" w:hAnsiTheme="minorHAnsi" w:cstheme="minorHAnsi"/>
                <w:bCs/>
                <w:color w:val="000000"/>
                <w:sz w:val="18"/>
                <w:szCs w:val="18"/>
              </w:rPr>
              <w:t xml:space="preserve"> their</w:t>
            </w:r>
            <w:r>
              <w:rPr>
                <w:rFonts w:asciiTheme="minorHAnsi" w:eastAsiaTheme="minorHAnsi" w:hAnsiTheme="minorHAnsi" w:cstheme="minorHAnsi"/>
                <w:bCs/>
                <w:color w:val="000000"/>
                <w:sz w:val="18"/>
                <w:szCs w:val="18"/>
              </w:rPr>
              <w:t xml:space="preserve"> field due to their understanding of how to interact with and work well with others.</w:t>
            </w: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201330" w:rsidRPr="003D56B1" w:rsidRDefault="00201330"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Accounting</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Business Management</w:t>
            </w:r>
          </w:p>
          <w:p w:rsidR="006817A3" w:rsidRPr="003D56B1" w:rsidRDefault="00BE5BC5"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Performing Arts</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Legal Studies</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Geography and/or History</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Languages</w:t>
            </w:r>
          </w:p>
          <w:p w:rsidR="006817A3" w:rsidRPr="003D56B1" w:rsidRDefault="00467A51" w:rsidP="00B14D33">
            <w:pPr>
              <w:numPr>
                <w:ilvl w:val="0"/>
                <w:numId w:val="8"/>
              </w:numPr>
              <w:contextualSpacing/>
              <w:rPr>
                <w:rFonts w:asciiTheme="minorHAnsi" w:eastAsiaTheme="minorHAnsi" w:hAnsiTheme="minorHAnsi" w:cstheme="minorHAnsi"/>
                <w:bCs/>
                <w:color w:val="000000"/>
                <w:sz w:val="18"/>
                <w:szCs w:val="18"/>
              </w:rPr>
            </w:pPr>
            <w:r>
              <w:rPr>
                <w:rFonts w:asciiTheme="minorHAnsi" w:eastAsiaTheme="minorHAnsi" w:hAnsiTheme="minorHAnsi" w:cstheme="minorHAnsi"/>
                <w:bCs/>
                <w:color w:val="000000"/>
                <w:sz w:val="18"/>
                <w:szCs w:val="18"/>
              </w:rPr>
              <w:t>Mathematics</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Media</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Physical Education</w:t>
            </w:r>
          </w:p>
          <w:p w:rsidR="006817A3" w:rsidRPr="003D56B1" w:rsidRDefault="006817A3" w:rsidP="00B14D33">
            <w:pPr>
              <w:numPr>
                <w:ilvl w:val="0"/>
                <w:numId w:val="8"/>
              </w:numPr>
              <w:contextualSpacing/>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Psychology</w:t>
            </w:r>
          </w:p>
          <w:p w:rsidR="006817A3" w:rsidRPr="003D56B1" w:rsidRDefault="006817A3" w:rsidP="00DC7E5B">
            <w:pPr>
              <w:numPr>
                <w:ilvl w:val="0"/>
                <w:numId w:val="8"/>
              </w:numPr>
              <w:contextualSpacing/>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Sociology</w:t>
            </w:r>
          </w:p>
          <w:p w:rsidR="003D56B1" w:rsidRPr="00395207" w:rsidRDefault="003D56B1" w:rsidP="003D56B1">
            <w:pPr>
              <w:ind w:left="360"/>
              <w:contextualSpacing/>
              <w:rPr>
                <w:rFonts w:asciiTheme="minorHAnsi" w:eastAsiaTheme="minorHAnsi" w:hAnsiTheme="minorHAnsi" w:cstheme="minorHAnsi"/>
                <w:b/>
                <w:bCs/>
                <w:color w:val="000000"/>
                <w:sz w:val="14"/>
                <w:szCs w:val="18"/>
              </w:rPr>
            </w:pPr>
          </w:p>
        </w:tc>
      </w:tr>
    </w:tbl>
    <w:p w:rsidR="001D2F94" w:rsidRDefault="001D2F94" w:rsidP="006817A3">
      <w:pPr>
        <w:rPr>
          <w:rFonts w:asciiTheme="minorHAnsi" w:hAnsiTheme="minorHAnsi"/>
          <w:sz w:val="18"/>
          <w:szCs w:val="18"/>
        </w:rPr>
      </w:pPr>
    </w:p>
    <w:p w:rsidR="001D2F94" w:rsidRDefault="001D2F94">
      <w:pPr>
        <w:spacing w:after="200" w:line="276" w:lineRule="auto"/>
        <w:rPr>
          <w:rFonts w:asciiTheme="minorHAnsi" w:hAnsiTheme="minorHAnsi"/>
          <w:sz w:val="18"/>
          <w:szCs w:val="18"/>
        </w:rPr>
      </w:pPr>
      <w:r>
        <w:rPr>
          <w:rFonts w:asciiTheme="minorHAnsi" w:hAnsiTheme="minorHAnsi"/>
          <w:sz w:val="18"/>
          <w:szCs w:val="18"/>
        </w:rPr>
        <w:br w:type="page"/>
      </w:r>
    </w:p>
    <w:p w:rsidR="006817A3" w:rsidRPr="003D56B1" w:rsidRDefault="006817A3" w:rsidP="006817A3">
      <w:pPr>
        <w:rPr>
          <w:rFonts w:asciiTheme="minorHAnsi" w:hAnsiTheme="minorHAnsi"/>
          <w:sz w:val="18"/>
          <w:szCs w:val="18"/>
        </w:rPr>
      </w:pPr>
    </w:p>
    <w:tbl>
      <w:tblPr>
        <w:tblStyle w:val="TableGrid2"/>
        <w:tblW w:w="0" w:type="auto"/>
        <w:tblLook w:val="04A0" w:firstRow="1" w:lastRow="0" w:firstColumn="1" w:lastColumn="0" w:noHBand="0" w:noVBand="1"/>
      </w:tblPr>
      <w:tblGrid>
        <w:gridCol w:w="5598"/>
        <w:gridCol w:w="270"/>
        <w:gridCol w:w="3374"/>
      </w:tblGrid>
      <w:tr w:rsidR="006817A3" w:rsidRPr="003D56B1" w:rsidTr="003D56B1">
        <w:trPr>
          <w:trHeight w:val="559"/>
        </w:trPr>
        <w:tc>
          <w:tcPr>
            <w:tcW w:w="5598" w:type="dxa"/>
            <w:tcBorders>
              <w:top w:val="single" w:sz="4" w:space="0" w:color="auto"/>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LITERARY</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someone who likes to work with words and ideas. This may involve creating original work or editing and reviewing other people’s work. They may also enjoy expressing thoughts and opinions in writing and discussion. This area often involves a lot of research.</w:t>
            </w:r>
          </w:p>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History</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Languages</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Literature</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Media</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Performing Arts</w:t>
            </w:r>
          </w:p>
          <w:p w:rsidR="006817A3" w:rsidRPr="003D56B1" w:rsidRDefault="003D56B1" w:rsidP="00B14D33">
            <w:pPr>
              <w:pStyle w:val="ListParagraph"/>
              <w:numPr>
                <w:ilvl w:val="0"/>
                <w:numId w:val="8"/>
              </w:numPr>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Visual (Studio) Arts</w:t>
            </w:r>
          </w:p>
        </w:tc>
      </w:tr>
      <w:tr w:rsidR="006817A3" w:rsidRPr="00B77F35"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B77F35"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MEDICAL/HEALTH SCIENCES</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someone who likes to work with people in preventing, relieving or curing physical and mental injuries and other medical conditions. They may work directly with patients. Some people feel they don’t have an interest in this area because they are afraid of blood or operations but there are other jobs that don’t involve contact with these things.</w:t>
            </w:r>
          </w:p>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Biology</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Chemistry</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Health and Human Development</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Physical Education</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Physics</w:t>
            </w:r>
          </w:p>
          <w:p w:rsidR="006817A3" w:rsidRPr="003D56B1" w:rsidRDefault="006817A3" w:rsidP="00B14D33">
            <w:pPr>
              <w:numPr>
                <w:ilvl w:val="0"/>
                <w:numId w:val="8"/>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Psychology</w:t>
            </w:r>
          </w:p>
          <w:p w:rsidR="006817A3" w:rsidRPr="003D56B1" w:rsidRDefault="00467A51" w:rsidP="00B14D33">
            <w:pPr>
              <w:numPr>
                <w:ilvl w:val="0"/>
                <w:numId w:val="8"/>
              </w:numPr>
              <w:contextualSpacing/>
              <w:rPr>
                <w:rFonts w:asciiTheme="minorHAnsi" w:hAnsiTheme="minorHAnsi"/>
                <w:sz w:val="18"/>
                <w:szCs w:val="18"/>
              </w:rPr>
            </w:pPr>
            <w:r>
              <w:rPr>
                <w:rFonts w:asciiTheme="minorHAnsi" w:eastAsiaTheme="minorHAnsi" w:hAnsiTheme="minorHAnsi" w:cstheme="minorHAnsi"/>
                <w:bCs/>
                <w:color w:val="000000"/>
                <w:sz w:val="18"/>
                <w:szCs w:val="18"/>
              </w:rPr>
              <w:t>Mathematics</w:t>
            </w:r>
          </w:p>
          <w:p w:rsidR="006817A3" w:rsidRPr="00395207" w:rsidRDefault="006817A3" w:rsidP="00B14D33">
            <w:pPr>
              <w:rPr>
                <w:rFonts w:asciiTheme="minorHAnsi" w:eastAsiaTheme="minorHAnsi" w:hAnsiTheme="minorHAnsi" w:cstheme="minorHAnsi"/>
                <w:bCs/>
                <w:color w:val="000000"/>
                <w:sz w:val="14"/>
                <w:szCs w:val="18"/>
              </w:rPr>
            </w:pPr>
          </w:p>
        </w:tc>
      </w:tr>
      <w:tr w:rsidR="006817A3" w:rsidRPr="00B77F35" w:rsidTr="00B14D33">
        <w:tc>
          <w:tcPr>
            <w:tcW w:w="5598" w:type="dxa"/>
            <w:tcBorders>
              <w:left w:val="nil"/>
              <w:right w:val="nil"/>
            </w:tcBorders>
          </w:tcPr>
          <w:p w:rsidR="006817A3" w:rsidRPr="003D56B1" w:rsidRDefault="006817A3" w:rsidP="00B14D33">
            <w:pPr>
              <w:rPr>
                <w:rFonts w:asciiTheme="minorHAnsi" w:eastAsiaTheme="minorHAnsi" w:hAnsiTheme="minorHAnsi" w:cstheme="minorHAns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B77F35"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OUTDOOR</w:t>
            </w:r>
          </w:p>
          <w:p w:rsidR="006817A3" w:rsidRPr="003D56B1" w:rsidRDefault="006817A3" w:rsidP="00B14D33">
            <w:pPr>
              <w:jc w:val="both"/>
              <w:rPr>
                <w:rFonts w:asciiTheme="minorHAnsi" w:hAnsiTheme="minorHAnsi"/>
                <w:sz w:val="18"/>
                <w:szCs w:val="18"/>
              </w:rPr>
            </w:pPr>
            <w:r w:rsidRPr="003D56B1">
              <w:rPr>
                <w:rFonts w:asciiTheme="minorHAnsi" w:eastAsiaTheme="minorHAnsi" w:hAnsiTheme="minorHAnsi" w:cstheme="minorHAnsi"/>
                <w:bCs/>
                <w:color w:val="000000"/>
                <w:sz w:val="18"/>
                <w:szCs w:val="18"/>
              </w:rPr>
              <w:t>Suits someone who likes to work out in the open and move about, often working from and reporting to a central location such as a depot, office or station. Some of the industries offering outdoor work are building and construction, agriculture, mining and transport. Many so-called indoor jobs may</w:t>
            </w:r>
            <w:r w:rsidR="003D56B1">
              <w:rPr>
                <w:rFonts w:asciiTheme="minorHAnsi" w:eastAsiaTheme="minorHAnsi" w:hAnsiTheme="minorHAnsi" w:cstheme="minorHAnsi"/>
                <w:bCs/>
                <w:color w:val="000000"/>
                <w:sz w:val="18"/>
                <w:szCs w:val="18"/>
              </w:rPr>
              <w:t xml:space="preserve"> also involve some outdoor work;</w:t>
            </w:r>
            <w:r w:rsidRPr="003D56B1">
              <w:rPr>
                <w:rFonts w:asciiTheme="minorHAnsi" w:eastAsiaTheme="minorHAnsi" w:hAnsiTheme="minorHAnsi" w:cstheme="minorHAnsi"/>
                <w:bCs/>
                <w:color w:val="000000"/>
                <w:sz w:val="18"/>
                <w:szCs w:val="18"/>
              </w:rPr>
              <w:t xml:space="preserve"> for example, community health nurse, architect, biological scientist or real estate sales person. </w:t>
            </w:r>
          </w:p>
          <w:p w:rsidR="006817A3" w:rsidRPr="003D56B1" w:rsidRDefault="006817A3" w:rsidP="00B14D33">
            <w:pPr>
              <w:rPr>
                <w:rFonts w:asciiTheme="minorHAnsi" w:eastAsiaTheme="minorHAnsi" w:hAnsiTheme="minorHAnsi" w:cstheme="minorHAnsi"/>
                <w:bCs/>
                <w:color w:val="000000"/>
                <w:sz w:val="18"/>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Biology</w:t>
            </w:r>
          </w:p>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Chemistry</w:t>
            </w:r>
          </w:p>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Product Design and Technology</w:t>
            </w:r>
          </w:p>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Geography</w:t>
            </w:r>
          </w:p>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Health and Human Development</w:t>
            </w:r>
          </w:p>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Physical Education</w:t>
            </w:r>
          </w:p>
          <w:p w:rsidR="006817A3" w:rsidRPr="003D56B1" w:rsidRDefault="006817A3" w:rsidP="00B14D33">
            <w:pPr>
              <w:numPr>
                <w:ilvl w:val="0"/>
                <w:numId w:val="9"/>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Physics</w:t>
            </w:r>
          </w:p>
          <w:p w:rsidR="006817A3" w:rsidRPr="003D56B1" w:rsidRDefault="00B43641" w:rsidP="00B14D33">
            <w:pPr>
              <w:numPr>
                <w:ilvl w:val="0"/>
                <w:numId w:val="9"/>
              </w:numPr>
              <w:ind w:left="360"/>
              <w:contextualSpacing/>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VET Sport &amp; Recreation</w:t>
            </w:r>
          </w:p>
          <w:p w:rsidR="006817A3" w:rsidRPr="00395207" w:rsidRDefault="006817A3" w:rsidP="00B14D33">
            <w:pPr>
              <w:rPr>
                <w:rFonts w:asciiTheme="minorHAnsi" w:eastAsiaTheme="minorHAnsi" w:hAnsiTheme="minorHAnsi" w:cstheme="minorHAnsi"/>
                <w:bCs/>
                <w:color w:val="000000"/>
                <w:sz w:val="14"/>
                <w:szCs w:val="18"/>
              </w:rPr>
            </w:pPr>
          </w:p>
        </w:tc>
      </w:tr>
      <w:tr w:rsidR="006817A3" w:rsidRPr="00B77F35"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B77F35" w:rsidTr="00B14D33">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PRACTICAL &amp; MANUAL</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someone who enjoys the kind of work that involves using their hands or operating tools to prepare, make or repair things. They may prefer more practical tasks where precision and accuracy are often important.</w:t>
            </w:r>
          </w:p>
          <w:p w:rsidR="006817A3" w:rsidRPr="00395207" w:rsidRDefault="006817A3" w:rsidP="00B14D33">
            <w:pPr>
              <w:rPr>
                <w:rFonts w:asciiTheme="minorHAnsi" w:eastAsiaTheme="minorHAnsi" w:hAnsiTheme="minorHAnsi" w:cstheme="minorBidi"/>
                <w:bCs/>
                <w:color w:val="000000"/>
                <w:sz w:val="14"/>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D417FD" w:rsidRPr="003D56B1" w:rsidRDefault="00D417FD" w:rsidP="00D417FD">
            <w:pPr>
              <w:numPr>
                <w:ilvl w:val="0"/>
                <w:numId w:val="11"/>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Product Design and Technology</w:t>
            </w:r>
          </w:p>
          <w:p w:rsidR="00D417FD" w:rsidRPr="003D56B1" w:rsidRDefault="00D417FD" w:rsidP="00D417FD">
            <w:pPr>
              <w:numPr>
                <w:ilvl w:val="0"/>
                <w:numId w:val="11"/>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 xml:space="preserve">Food </w:t>
            </w:r>
            <w:r w:rsidR="00713FD5" w:rsidRPr="003D56B1">
              <w:rPr>
                <w:rFonts w:asciiTheme="minorHAnsi" w:eastAsiaTheme="minorHAnsi" w:hAnsiTheme="minorHAnsi" w:cstheme="minorHAnsi"/>
                <w:bCs/>
                <w:color w:val="000000"/>
                <w:sz w:val="18"/>
                <w:szCs w:val="18"/>
              </w:rPr>
              <w:t xml:space="preserve">Studies </w:t>
            </w:r>
          </w:p>
          <w:p w:rsidR="003D56B1" w:rsidRPr="003D56B1" w:rsidRDefault="003D56B1" w:rsidP="003D56B1">
            <w:pPr>
              <w:pStyle w:val="ListParagraph"/>
              <w:numPr>
                <w:ilvl w:val="0"/>
                <w:numId w:val="11"/>
              </w:numPr>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Visual (Studio) Arts</w:t>
            </w:r>
          </w:p>
          <w:p w:rsidR="006817A3" w:rsidRPr="003D56B1" w:rsidRDefault="00D417FD" w:rsidP="00D417FD">
            <w:pPr>
              <w:numPr>
                <w:ilvl w:val="0"/>
                <w:numId w:val="11"/>
              </w:numPr>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 xml:space="preserve">Visual Communication and Design </w:t>
            </w:r>
          </w:p>
        </w:tc>
      </w:tr>
      <w:tr w:rsidR="006817A3" w:rsidRPr="00B77F35"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B77F35" w:rsidTr="00073519">
        <w:trPr>
          <w:trHeight w:val="1207"/>
        </w:trPr>
        <w:tc>
          <w:tcPr>
            <w:tcW w:w="5598" w:type="dxa"/>
            <w:tcBorders>
              <w:bottom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SCIENTIFIC</w:t>
            </w:r>
          </w:p>
          <w:p w:rsidR="006817A3" w:rsidRPr="003D56B1" w:rsidRDefault="006817A3" w:rsidP="00B14D33">
            <w:pPr>
              <w:jc w:val="both"/>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Suits someone who likes to observe, investigate and enquire into scientific or technical processes. This often involves research and experimentation. Patience and persistence, particularly for long-term or complicated experiments and observation</w:t>
            </w:r>
            <w:r w:rsidR="003D56B1">
              <w:rPr>
                <w:rFonts w:asciiTheme="minorHAnsi" w:eastAsiaTheme="minorHAnsi" w:hAnsiTheme="minorHAnsi" w:cstheme="minorHAnsi"/>
                <w:bCs/>
                <w:color w:val="000000"/>
                <w:sz w:val="18"/>
                <w:szCs w:val="18"/>
              </w:rPr>
              <w:t>,</w:t>
            </w:r>
            <w:r w:rsidRPr="003D56B1">
              <w:rPr>
                <w:rFonts w:asciiTheme="minorHAnsi" w:eastAsiaTheme="minorHAnsi" w:hAnsiTheme="minorHAnsi" w:cstheme="minorHAnsi"/>
                <w:bCs/>
                <w:color w:val="000000"/>
                <w:sz w:val="18"/>
                <w:szCs w:val="18"/>
              </w:rPr>
              <w:t xml:space="preserve"> is often needed.</w:t>
            </w:r>
          </w:p>
          <w:p w:rsidR="006817A3" w:rsidRPr="00395207" w:rsidRDefault="006817A3" w:rsidP="00B14D33">
            <w:pPr>
              <w:rPr>
                <w:rFonts w:asciiTheme="minorHAnsi" w:eastAsiaTheme="minorHAnsi" w:hAnsiTheme="minorHAnsi" w:cstheme="minorBidi"/>
                <w:bCs/>
                <w:color w:val="000000"/>
                <w:sz w:val="14"/>
                <w:szCs w:val="18"/>
              </w:rPr>
            </w:pPr>
          </w:p>
        </w:tc>
        <w:tc>
          <w:tcPr>
            <w:tcW w:w="270" w:type="dxa"/>
            <w:tcBorders>
              <w:top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D417FD" w:rsidP="00B14D33">
            <w:pPr>
              <w:numPr>
                <w:ilvl w:val="0"/>
                <w:numId w:val="10"/>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Biology</w:t>
            </w:r>
          </w:p>
          <w:p w:rsidR="006817A3" w:rsidRPr="003D56B1" w:rsidRDefault="00D417FD" w:rsidP="00B14D33">
            <w:pPr>
              <w:numPr>
                <w:ilvl w:val="0"/>
                <w:numId w:val="10"/>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Chemistry</w:t>
            </w:r>
          </w:p>
          <w:p w:rsidR="006817A3" w:rsidRPr="003D56B1" w:rsidRDefault="00D417FD" w:rsidP="00B14D33">
            <w:pPr>
              <w:numPr>
                <w:ilvl w:val="0"/>
                <w:numId w:val="10"/>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Physics</w:t>
            </w:r>
          </w:p>
          <w:p w:rsidR="00D417FD" w:rsidRPr="003D56B1" w:rsidRDefault="00D417FD" w:rsidP="00B14D33">
            <w:pPr>
              <w:numPr>
                <w:ilvl w:val="0"/>
                <w:numId w:val="10"/>
              </w:numPr>
              <w:ind w:left="360"/>
              <w:contextualSpacing/>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Psychology</w:t>
            </w:r>
          </w:p>
          <w:p w:rsidR="006817A3" w:rsidRPr="003D56B1" w:rsidRDefault="00467A51" w:rsidP="00B14D33">
            <w:pPr>
              <w:numPr>
                <w:ilvl w:val="0"/>
                <w:numId w:val="10"/>
              </w:numPr>
              <w:ind w:left="360"/>
              <w:contextualSpacing/>
              <w:rPr>
                <w:rFonts w:asciiTheme="minorHAnsi" w:eastAsiaTheme="minorHAnsi" w:hAnsiTheme="minorHAnsi" w:cstheme="minorHAnsi"/>
                <w:b/>
                <w:bCs/>
                <w:color w:val="000000"/>
                <w:sz w:val="18"/>
                <w:szCs w:val="18"/>
              </w:rPr>
            </w:pPr>
            <w:r>
              <w:rPr>
                <w:rFonts w:asciiTheme="minorHAnsi" w:eastAsiaTheme="minorHAnsi" w:hAnsiTheme="minorHAnsi" w:cstheme="minorHAnsi"/>
                <w:bCs/>
                <w:color w:val="000000"/>
                <w:sz w:val="18"/>
                <w:szCs w:val="18"/>
              </w:rPr>
              <w:t>Mathematics</w:t>
            </w:r>
            <w:r w:rsidR="006817A3" w:rsidRPr="003D56B1">
              <w:rPr>
                <w:rFonts w:asciiTheme="minorHAnsi" w:eastAsiaTheme="minorHAnsi" w:hAnsiTheme="minorHAnsi" w:cstheme="minorHAnsi"/>
                <w:bCs/>
                <w:color w:val="000000"/>
                <w:sz w:val="18"/>
                <w:szCs w:val="18"/>
              </w:rPr>
              <w:t xml:space="preserve"> </w:t>
            </w:r>
          </w:p>
          <w:p w:rsidR="006817A3" w:rsidRPr="003D56B1" w:rsidRDefault="006817A3" w:rsidP="00B14D33">
            <w:pPr>
              <w:rPr>
                <w:rFonts w:asciiTheme="minorHAnsi" w:eastAsiaTheme="minorHAnsi" w:hAnsiTheme="minorHAnsi" w:cstheme="minorHAnsi"/>
                <w:bCs/>
                <w:color w:val="000000"/>
                <w:sz w:val="18"/>
                <w:szCs w:val="18"/>
              </w:rPr>
            </w:pPr>
          </w:p>
        </w:tc>
      </w:tr>
      <w:tr w:rsidR="006817A3" w:rsidRPr="00B77F35" w:rsidTr="00B14D33">
        <w:tc>
          <w:tcPr>
            <w:tcW w:w="5598" w:type="dxa"/>
            <w:tcBorders>
              <w:left w:val="nil"/>
              <w:right w:val="nil"/>
            </w:tcBorders>
          </w:tcPr>
          <w:p w:rsidR="006817A3" w:rsidRPr="003D56B1" w:rsidRDefault="006817A3" w:rsidP="00B14D33">
            <w:pPr>
              <w:rPr>
                <w:rFonts w:asciiTheme="minorHAnsi" w:eastAsiaTheme="minorHAnsi" w:hAnsiTheme="minorHAnsi" w:cstheme="minorBidi"/>
                <w:bCs/>
                <w:color w:val="000000"/>
                <w:sz w:val="18"/>
                <w:szCs w:val="18"/>
              </w:rPr>
            </w:pPr>
          </w:p>
        </w:tc>
        <w:tc>
          <w:tcPr>
            <w:tcW w:w="270" w:type="dxa"/>
            <w:tcBorders>
              <w:top w:val="nil"/>
              <w:left w:val="nil"/>
              <w:bottom w:val="nil"/>
              <w:right w:val="nil"/>
            </w:tcBorders>
          </w:tcPr>
          <w:p w:rsidR="006817A3" w:rsidRPr="003D56B1" w:rsidRDefault="006817A3" w:rsidP="00B14D33">
            <w:pPr>
              <w:tabs>
                <w:tab w:val="left" w:pos="1403"/>
              </w:tabs>
              <w:jc w:val="both"/>
              <w:rPr>
                <w:rFonts w:asciiTheme="minorHAnsi" w:hAnsiTheme="minorHAnsi"/>
                <w:sz w:val="18"/>
                <w:szCs w:val="18"/>
              </w:rPr>
            </w:pPr>
          </w:p>
        </w:tc>
        <w:tc>
          <w:tcPr>
            <w:tcW w:w="3374" w:type="dxa"/>
            <w:tcBorders>
              <w:top w:val="nil"/>
              <w:left w:val="nil"/>
              <w:bottom w:val="nil"/>
              <w:right w:val="nil"/>
            </w:tcBorders>
          </w:tcPr>
          <w:p w:rsidR="006817A3" w:rsidRPr="003D56B1" w:rsidRDefault="006817A3" w:rsidP="00B14D33">
            <w:pPr>
              <w:ind w:left="360"/>
              <w:contextualSpacing/>
              <w:rPr>
                <w:rFonts w:asciiTheme="minorHAnsi" w:eastAsiaTheme="minorHAnsi" w:hAnsiTheme="minorHAnsi" w:cstheme="minorHAnsi"/>
                <w:bCs/>
                <w:color w:val="000000"/>
                <w:sz w:val="18"/>
                <w:szCs w:val="18"/>
              </w:rPr>
            </w:pPr>
          </w:p>
        </w:tc>
      </w:tr>
      <w:tr w:rsidR="006817A3" w:rsidRPr="009756E4" w:rsidTr="00073519">
        <w:trPr>
          <w:trHeight w:val="1443"/>
        </w:trPr>
        <w:tc>
          <w:tcPr>
            <w:tcW w:w="5598" w:type="dxa"/>
            <w:tcBorders>
              <w:right w:val="single" w:sz="4" w:space="0" w:color="auto"/>
            </w:tcBorders>
            <w:shd w:val="clear" w:color="auto" w:fill="EAF1DD" w:themeFill="accent3" w:themeFillTint="33"/>
          </w:tcPr>
          <w:p w:rsidR="006817A3" w:rsidRPr="003D56B1" w:rsidRDefault="006817A3" w:rsidP="00B14D33">
            <w:pPr>
              <w:rPr>
                <w:rFonts w:asciiTheme="minorHAnsi" w:eastAsiaTheme="minorHAnsi" w:hAnsiTheme="minorHAnsi" w:cstheme="minorBidi"/>
                <w:bCs/>
                <w:color w:val="000000"/>
                <w:sz w:val="18"/>
                <w:szCs w:val="18"/>
              </w:rPr>
            </w:pPr>
            <w:r w:rsidRPr="003D56B1">
              <w:rPr>
                <w:rFonts w:asciiTheme="minorHAnsi" w:eastAsiaTheme="minorHAnsi" w:hAnsiTheme="minorHAnsi" w:cstheme="minorBidi"/>
                <w:bCs/>
                <w:color w:val="000000"/>
                <w:sz w:val="18"/>
                <w:szCs w:val="18"/>
              </w:rPr>
              <w:t>TECHNICAL</w:t>
            </w:r>
          </w:p>
          <w:p w:rsidR="009756E4" w:rsidRPr="003D56B1" w:rsidRDefault="006817A3" w:rsidP="003E5BB0">
            <w:pPr>
              <w:jc w:val="both"/>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 xml:space="preserve">Suits someone who likes to work with tools, equipment or machines, in their design, construction, maintenance or use.  They could be working with technical manuals, blueprints, </w:t>
            </w:r>
            <w:r w:rsidRPr="003E5BB0">
              <w:rPr>
                <w:rFonts w:asciiTheme="minorHAnsi" w:eastAsiaTheme="minorHAnsi" w:hAnsiTheme="minorHAnsi" w:cstheme="minorHAnsi"/>
                <w:bCs/>
                <w:color w:val="000000"/>
                <w:sz w:val="18"/>
                <w:szCs w:val="18"/>
              </w:rPr>
              <w:t>manufactur</w:t>
            </w:r>
            <w:r w:rsidR="003E5BB0" w:rsidRPr="003E5BB0">
              <w:rPr>
                <w:rFonts w:asciiTheme="minorHAnsi" w:eastAsiaTheme="minorHAnsi" w:hAnsiTheme="minorHAnsi" w:cstheme="minorHAnsi"/>
                <w:bCs/>
                <w:color w:val="000000"/>
                <w:sz w:val="18"/>
                <w:szCs w:val="18"/>
              </w:rPr>
              <w:t>ing</w:t>
            </w:r>
            <w:r w:rsidRPr="003D56B1">
              <w:rPr>
                <w:rFonts w:asciiTheme="minorHAnsi" w:eastAsiaTheme="minorHAnsi" w:hAnsiTheme="minorHAnsi" w:cstheme="minorHAnsi"/>
                <w:bCs/>
                <w:color w:val="000000"/>
                <w:sz w:val="18"/>
                <w:szCs w:val="18"/>
              </w:rPr>
              <w:t xml:space="preserve"> or monitoring. They should have a curious nature, wanting to know how and why things work. </w:t>
            </w:r>
          </w:p>
        </w:tc>
        <w:tc>
          <w:tcPr>
            <w:tcW w:w="270" w:type="dxa"/>
            <w:tcBorders>
              <w:top w:val="nil"/>
              <w:left w:val="single" w:sz="4" w:space="0" w:color="auto"/>
              <w:bottom w:val="nil"/>
              <w:right w:val="nil"/>
            </w:tcBorders>
          </w:tcPr>
          <w:p w:rsidR="006817A3" w:rsidRPr="003D56B1" w:rsidRDefault="006817A3" w:rsidP="00B14D33">
            <w:pPr>
              <w:tabs>
                <w:tab w:val="left" w:pos="1403"/>
              </w:tabs>
              <w:jc w:val="both"/>
              <w:rPr>
                <w:rFonts w:asciiTheme="minorHAnsi" w:hAnsiTheme="minorHAnsi"/>
                <w:b/>
                <w:sz w:val="18"/>
                <w:szCs w:val="18"/>
              </w:rPr>
            </w:pPr>
          </w:p>
        </w:tc>
        <w:tc>
          <w:tcPr>
            <w:tcW w:w="3374" w:type="dxa"/>
            <w:tcBorders>
              <w:top w:val="nil"/>
              <w:left w:val="nil"/>
              <w:bottom w:val="nil"/>
              <w:right w:val="nil"/>
            </w:tcBorders>
          </w:tcPr>
          <w:p w:rsidR="006817A3" w:rsidRPr="003D56B1" w:rsidRDefault="006817A3" w:rsidP="00B14D33">
            <w:pPr>
              <w:numPr>
                <w:ilvl w:val="0"/>
                <w:numId w:val="12"/>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Information Technology</w:t>
            </w:r>
          </w:p>
          <w:p w:rsidR="006817A3" w:rsidRPr="003D56B1" w:rsidRDefault="006817A3" w:rsidP="00B14D33">
            <w:pPr>
              <w:numPr>
                <w:ilvl w:val="0"/>
                <w:numId w:val="12"/>
              </w:numPr>
              <w:ind w:left="360"/>
              <w:contextualSpacing/>
              <w:rPr>
                <w:rFonts w:asciiTheme="minorHAnsi" w:eastAsiaTheme="minorHAnsi" w:hAnsiTheme="minorHAnsi" w:cstheme="minorHAnsi"/>
                <w:bCs/>
                <w:color w:val="000000"/>
                <w:sz w:val="18"/>
                <w:szCs w:val="18"/>
              </w:rPr>
            </w:pPr>
            <w:r w:rsidRPr="003D56B1">
              <w:rPr>
                <w:rFonts w:asciiTheme="minorHAnsi" w:eastAsiaTheme="minorHAnsi" w:hAnsiTheme="minorHAnsi" w:cstheme="minorHAnsi"/>
                <w:bCs/>
                <w:color w:val="000000"/>
                <w:sz w:val="18"/>
                <w:szCs w:val="18"/>
              </w:rPr>
              <w:t>Physics</w:t>
            </w:r>
          </w:p>
          <w:p w:rsidR="006817A3" w:rsidRPr="003D56B1" w:rsidRDefault="003D56B1" w:rsidP="00B14D33">
            <w:pPr>
              <w:numPr>
                <w:ilvl w:val="0"/>
                <w:numId w:val="12"/>
              </w:numPr>
              <w:ind w:left="360"/>
              <w:contextualSpacing/>
              <w:rPr>
                <w:rFonts w:asciiTheme="minorHAnsi" w:eastAsiaTheme="minorHAnsi" w:hAnsiTheme="minorHAnsi" w:cstheme="minorHAnsi"/>
                <w:bCs/>
                <w:color w:val="000000"/>
                <w:sz w:val="18"/>
                <w:szCs w:val="18"/>
              </w:rPr>
            </w:pPr>
            <w:r>
              <w:rPr>
                <w:rFonts w:asciiTheme="minorHAnsi" w:eastAsiaTheme="minorHAnsi" w:hAnsiTheme="minorHAnsi" w:cstheme="minorHAnsi"/>
                <w:bCs/>
                <w:color w:val="000000"/>
                <w:sz w:val="18"/>
                <w:szCs w:val="18"/>
              </w:rPr>
              <w:t xml:space="preserve">Visual (Studio) </w:t>
            </w:r>
            <w:r w:rsidR="006817A3" w:rsidRPr="003D56B1">
              <w:rPr>
                <w:rFonts w:asciiTheme="minorHAnsi" w:eastAsiaTheme="minorHAnsi" w:hAnsiTheme="minorHAnsi" w:cstheme="minorHAnsi"/>
                <w:bCs/>
                <w:color w:val="000000"/>
                <w:sz w:val="18"/>
                <w:szCs w:val="18"/>
              </w:rPr>
              <w:t>Arts</w:t>
            </w:r>
          </w:p>
          <w:p w:rsidR="009756E4" w:rsidRPr="003D56B1" w:rsidRDefault="006817A3" w:rsidP="003D56B1">
            <w:pPr>
              <w:numPr>
                <w:ilvl w:val="0"/>
                <w:numId w:val="12"/>
              </w:numPr>
              <w:ind w:left="360"/>
              <w:contextualSpacing/>
              <w:rPr>
                <w:rFonts w:asciiTheme="minorHAnsi" w:eastAsiaTheme="minorHAnsi" w:hAnsiTheme="minorHAnsi" w:cstheme="minorHAnsi"/>
                <w:b/>
                <w:bCs/>
                <w:color w:val="000000"/>
                <w:sz w:val="18"/>
                <w:szCs w:val="18"/>
              </w:rPr>
            </w:pPr>
            <w:r w:rsidRPr="003D56B1">
              <w:rPr>
                <w:rFonts w:asciiTheme="minorHAnsi" w:eastAsiaTheme="minorHAnsi" w:hAnsiTheme="minorHAnsi" w:cstheme="minorHAnsi"/>
                <w:bCs/>
                <w:color w:val="000000"/>
                <w:sz w:val="18"/>
                <w:szCs w:val="18"/>
              </w:rPr>
              <w:t>Visual Communication and Design</w:t>
            </w:r>
          </w:p>
        </w:tc>
      </w:tr>
    </w:tbl>
    <w:p w:rsidR="00D73637" w:rsidRDefault="00D73637">
      <w:pPr>
        <w:spacing w:after="200" w:line="276" w:lineRule="auto"/>
      </w:pPr>
    </w:p>
    <w:p w:rsidR="008E7B76" w:rsidRDefault="008E7B76">
      <w:pPr>
        <w:spacing w:after="200" w:line="276" w:lineRule="auto"/>
      </w:pPr>
    </w:p>
    <w:p w:rsidR="008E7B76" w:rsidRDefault="008E7B76">
      <w:pPr>
        <w:spacing w:after="200" w:line="276" w:lineRule="auto"/>
      </w:pPr>
    </w:p>
    <w:p w:rsidR="008E7B76" w:rsidRDefault="008E7B76">
      <w:pPr>
        <w:spacing w:after="200" w:line="276" w:lineRule="auto"/>
      </w:pPr>
    </w:p>
    <w:p w:rsidR="008E7B76" w:rsidRDefault="008E7B76">
      <w:pPr>
        <w:spacing w:after="200" w:line="276" w:lineRule="auto"/>
      </w:pPr>
    </w:p>
    <w:p w:rsidR="008E7B76" w:rsidRDefault="008E7B76">
      <w:pPr>
        <w:spacing w:after="200" w:line="276" w:lineRule="auto"/>
      </w:pPr>
    </w:p>
    <w:p w:rsidR="008E7B76" w:rsidRDefault="008E7B76">
      <w:pPr>
        <w:spacing w:after="200" w:line="276" w:lineRule="auto"/>
      </w:pPr>
    </w:p>
    <w:p w:rsidR="008E7B76" w:rsidRDefault="008E7B76">
      <w:pPr>
        <w:spacing w:after="200" w:line="276" w:lineRule="auto"/>
      </w:pPr>
    </w:p>
    <w:tbl>
      <w:tblPr>
        <w:tblpPr w:leftFromText="180" w:rightFromText="180" w:vertAnchor="text" w:horzAnchor="margin" w:tblpX="34" w:tblpY="20"/>
        <w:tblW w:w="0" w:type="auto"/>
        <w:tblBorders>
          <w:top w:val="single" w:sz="4" w:space="0" w:color="auto"/>
          <w:left w:val="single" w:sz="4" w:space="0" w:color="auto"/>
          <w:bottom w:val="single" w:sz="4" w:space="0" w:color="auto"/>
          <w:right w:val="single" w:sz="4" w:space="0" w:color="auto"/>
        </w:tblBorders>
        <w:shd w:val="clear" w:color="auto" w:fill="CC2D30"/>
        <w:tblLook w:val="04A0" w:firstRow="1" w:lastRow="0" w:firstColumn="1" w:lastColumn="0" w:noHBand="0" w:noVBand="1"/>
      </w:tblPr>
      <w:tblGrid>
        <w:gridCol w:w="9629"/>
      </w:tblGrid>
      <w:tr w:rsidR="00975A35" w:rsidRPr="00E66F5B" w:rsidTr="00620183">
        <w:tc>
          <w:tcPr>
            <w:tcW w:w="9752" w:type="dxa"/>
            <w:shd w:val="clear" w:color="auto" w:fill="17365D" w:themeFill="text2" w:themeFillShade="BF"/>
          </w:tcPr>
          <w:p w:rsidR="00975A35" w:rsidRPr="00E66F5B" w:rsidRDefault="00975A35" w:rsidP="00975A35">
            <w:pPr>
              <w:pStyle w:val="EKCHeading2"/>
              <w:jc w:val="center"/>
              <w:rPr>
                <w:rFonts w:ascii="Verdana" w:hAnsi="Verdana"/>
                <w:color w:val="FFFFFF" w:themeColor="background1"/>
                <w:sz w:val="20"/>
                <w:szCs w:val="20"/>
              </w:rPr>
            </w:pPr>
            <w:r>
              <w:rPr>
                <w:rFonts w:ascii="Verdana" w:hAnsi="Verdana"/>
                <w:color w:val="FFFFFF" w:themeColor="background1"/>
                <w:sz w:val="20"/>
                <w:szCs w:val="20"/>
              </w:rPr>
              <w:lastRenderedPageBreak/>
              <w:t>Curriculum Overview: Years 7 - 9</w:t>
            </w:r>
          </w:p>
          <w:p w:rsidR="00975A35" w:rsidRPr="00E66F5B" w:rsidRDefault="00975A35" w:rsidP="00975A35">
            <w:pPr>
              <w:pStyle w:val="EKCbody1"/>
              <w:jc w:val="center"/>
              <w:rPr>
                <w:color w:val="FFFFFF" w:themeColor="background1"/>
                <w:sz w:val="20"/>
                <w:szCs w:val="20"/>
              </w:rPr>
            </w:pPr>
          </w:p>
        </w:tc>
      </w:tr>
    </w:tbl>
    <w:p w:rsidR="00975A35" w:rsidRPr="00AE1060" w:rsidRDefault="00975A35" w:rsidP="00AE1060">
      <w:pPr>
        <w:pStyle w:val="EKCbody1"/>
        <w:jc w:val="both"/>
        <w:rPr>
          <w:rFonts w:asciiTheme="minorHAnsi" w:hAnsiTheme="minorHAnsi" w:cstheme="minorHAnsi"/>
          <w:sz w:val="18"/>
          <w:szCs w:val="18"/>
        </w:rPr>
      </w:pPr>
    </w:p>
    <w:p w:rsidR="00D73637" w:rsidRPr="00395207" w:rsidRDefault="00D73637" w:rsidP="00D73637">
      <w:pPr>
        <w:pStyle w:val="NoSpacing"/>
        <w:jc w:val="both"/>
        <w:rPr>
          <w:rFonts w:cs="Tahoma"/>
          <w:b/>
          <w:color w:val="000000"/>
          <w:sz w:val="18"/>
          <w:szCs w:val="18"/>
        </w:rPr>
      </w:pPr>
      <w:r w:rsidRPr="00395207">
        <w:rPr>
          <w:rFonts w:cs="Tahoma"/>
          <w:b/>
          <w:color w:val="000000"/>
          <w:sz w:val="18"/>
          <w:szCs w:val="18"/>
        </w:rPr>
        <w:t xml:space="preserve">Students and parents may find it useful to refer to what is studied in the Years 7 – 9 curriculum when considering subject selection in Year 10. </w:t>
      </w:r>
    </w:p>
    <w:p w:rsidR="00D73637" w:rsidRPr="00395207" w:rsidRDefault="00D73637" w:rsidP="00D73637">
      <w:pPr>
        <w:pStyle w:val="NoSpacing"/>
        <w:jc w:val="both"/>
        <w:rPr>
          <w:rFonts w:cs="Tahoma"/>
          <w:b/>
          <w:color w:val="000000"/>
          <w:sz w:val="18"/>
          <w:szCs w:val="18"/>
        </w:rPr>
      </w:pPr>
      <w:r w:rsidRPr="00395207">
        <w:rPr>
          <w:rFonts w:cs="Tahoma"/>
          <w:b/>
          <w:color w:val="000000"/>
          <w:sz w:val="18"/>
          <w:szCs w:val="18"/>
        </w:rPr>
        <w:t>Please note that all subjects in Years 10 -12 are allocated 10 periods per fortnight.</w:t>
      </w:r>
    </w:p>
    <w:p w:rsidR="00D73637" w:rsidRPr="00D73637" w:rsidRDefault="00D73637" w:rsidP="00D73637">
      <w:pPr>
        <w:pStyle w:val="NoSpacing"/>
        <w:jc w:val="both"/>
        <w:rPr>
          <w:rFonts w:cs="Tahoma"/>
          <w:color w:val="000000"/>
          <w:sz w:val="18"/>
          <w:szCs w:val="18"/>
        </w:rPr>
      </w:pPr>
    </w:p>
    <w:p w:rsidR="00D73637" w:rsidRPr="00D73637" w:rsidRDefault="00D73637" w:rsidP="00D73637">
      <w:pPr>
        <w:jc w:val="both"/>
        <w:rPr>
          <w:rFonts w:asciiTheme="minorHAnsi" w:hAnsiTheme="minorHAnsi"/>
          <w:sz w:val="18"/>
          <w:szCs w:val="18"/>
        </w:rPr>
      </w:pPr>
      <w:r w:rsidRPr="00D73637">
        <w:rPr>
          <w:rFonts w:asciiTheme="minorHAnsi" w:hAnsiTheme="minorHAnsi"/>
          <w:sz w:val="18"/>
          <w:szCs w:val="18"/>
        </w:rPr>
        <w:t>At Essendon Keilor College the curriculum and pedagogy are designed to build on the prior knowledge of students. To support engagemen</w:t>
      </w:r>
      <w:r w:rsidRPr="003E5BB0">
        <w:rPr>
          <w:rFonts w:asciiTheme="minorHAnsi" w:hAnsiTheme="minorHAnsi"/>
          <w:sz w:val="18"/>
          <w:szCs w:val="18"/>
        </w:rPr>
        <w:t>t</w:t>
      </w:r>
      <w:r w:rsidR="003F1F03" w:rsidRPr="003E5BB0">
        <w:rPr>
          <w:rFonts w:asciiTheme="minorHAnsi" w:hAnsiTheme="minorHAnsi"/>
          <w:sz w:val="18"/>
          <w:szCs w:val="18"/>
        </w:rPr>
        <w:t>,</w:t>
      </w:r>
      <w:r w:rsidR="003E5BB0">
        <w:rPr>
          <w:rFonts w:asciiTheme="minorHAnsi" w:hAnsiTheme="minorHAnsi"/>
          <w:sz w:val="18"/>
          <w:szCs w:val="18"/>
        </w:rPr>
        <w:t xml:space="preserve"> STEAM (Science, Technology, Engineering, Arts and </w:t>
      </w:r>
      <w:r w:rsidR="00467A51">
        <w:rPr>
          <w:rFonts w:asciiTheme="minorHAnsi" w:hAnsiTheme="minorHAnsi"/>
          <w:sz w:val="18"/>
          <w:szCs w:val="18"/>
        </w:rPr>
        <w:t>Mathematics</w:t>
      </w:r>
      <w:r w:rsidR="003E5BB0">
        <w:rPr>
          <w:rFonts w:asciiTheme="minorHAnsi" w:hAnsiTheme="minorHAnsi"/>
          <w:sz w:val="18"/>
          <w:szCs w:val="18"/>
        </w:rPr>
        <w:t xml:space="preserve">) </w:t>
      </w:r>
      <w:r w:rsidRPr="00D73637">
        <w:rPr>
          <w:rFonts w:asciiTheme="minorHAnsi" w:hAnsiTheme="minorHAnsi"/>
          <w:sz w:val="18"/>
          <w:szCs w:val="18"/>
        </w:rPr>
        <w:t xml:space="preserve">activities are incorporated where appropriate to prepare students for future pathways. </w:t>
      </w:r>
    </w:p>
    <w:p w:rsidR="003F1F03" w:rsidRDefault="003F1F03" w:rsidP="00D73637">
      <w:pPr>
        <w:jc w:val="both"/>
        <w:rPr>
          <w:rFonts w:asciiTheme="minorHAnsi" w:hAnsiTheme="minorHAnsi"/>
          <w:sz w:val="18"/>
          <w:szCs w:val="18"/>
        </w:rPr>
      </w:pPr>
    </w:p>
    <w:p w:rsidR="001D2F94" w:rsidRDefault="00D73637" w:rsidP="00D73637">
      <w:pPr>
        <w:jc w:val="both"/>
        <w:rPr>
          <w:rFonts w:asciiTheme="minorHAnsi" w:hAnsiTheme="minorHAnsi"/>
          <w:color w:val="333333"/>
          <w:sz w:val="18"/>
          <w:szCs w:val="18"/>
        </w:rPr>
      </w:pPr>
      <w:r w:rsidRPr="00D73637">
        <w:rPr>
          <w:rFonts w:asciiTheme="minorHAnsi" w:hAnsiTheme="minorHAnsi"/>
          <w:sz w:val="18"/>
          <w:szCs w:val="18"/>
        </w:rPr>
        <w:t>The framework of the Victorian Curriculum</w:t>
      </w:r>
      <w:r w:rsidR="003F1F03">
        <w:rPr>
          <w:rFonts w:asciiTheme="minorHAnsi" w:hAnsiTheme="minorHAnsi"/>
          <w:sz w:val="18"/>
          <w:szCs w:val="18"/>
        </w:rPr>
        <w:t xml:space="preserve"> guides t</w:t>
      </w:r>
      <w:r w:rsidR="003F1F03" w:rsidRPr="00D73637">
        <w:rPr>
          <w:rFonts w:asciiTheme="minorHAnsi" w:hAnsiTheme="minorHAnsi"/>
          <w:sz w:val="18"/>
          <w:szCs w:val="18"/>
        </w:rPr>
        <w:t>he scope and sequence of the skills and understa</w:t>
      </w:r>
      <w:r w:rsidR="003F1F03">
        <w:rPr>
          <w:rFonts w:asciiTheme="minorHAnsi" w:hAnsiTheme="minorHAnsi"/>
          <w:sz w:val="18"/>
          <w:szCs w:val="18"/>
        </w:rPr>
        <w:t>nding taught at each year level</w:t>
      </w:r>
      <w:r w:rsidRPr="00D73637">
        <w:rPr>
          <w:rFonts w:asciiTheme="minorHAnsi" w:hAnsiTheme="minorHAnsi"/>
          <w:sz w:val="18"/>
          <w:szCs w:val="18"/>
        </w:rPr>
        <w:t xml:space="preserve">.   </w:t>
      </w:r>
      <w:r w:rsidRPr="00D73637">
        <w:rPr>
          <w:rFonts w:asciiTheme="minorHAnsi" w:hAnsiTheme="minorHAnsi"/>
          <w:color w:val="333333"/>
          <w:sz w:val="18"/>
          <w:szCs w:val="18"/>
        </w:rPr>
        <w:t>The timetable operates in a 10 day cycle with 30 teaching periods scheduled each week.  In addition, all students participate in a start-of-day Focus Group program which has an emphasis on enhancing Literacy and Numeracy ski</w:t>
      </w:r>
      <w:r w:rsidR="003F1F03">
        <w:rPr>
          <w:rFonts w:asciiTheme="minorHAnsi" w:hAnsiTheme="minorHAnsi"/>
          <w:color w:val="333333"/>
          <w:sz w:val="18"/>
          <w:szCs w:val="18"/>
        </w:rPr>
        <w:t>lls.  In Year 9 Health and Well</w:t>
      </w:r>
      <w:r w:rsidRPr="00D73637">
        <w:rPr>
          <w:rFonts w:asciiTheme="minorHAnsi" w:hAnsiTheme="minorHAnsi"/>
          <w:color w:val="333333"/>
          <w:sz w:val="18"/>
          <w:szCs w:val="18"/>
        </w:rPr>
        <w:t xml:space="preserve">being issues are incorporated. </w:t>
      </w:r>
    </w:p>
    <w:p w:rsidR="003F1F03" w:rsidRPr="008E7B76" w:rsidRDefault="00D73637" w:rsidP="008E7B76">
      <w:pPr>
        <w:spacing w:after="200" w:line="276" w:lineRule="auto"/>
        <w:rPr>
          <w:rFonts w:asciiTheme="minorHAnsi" w:hAnsiTheme="minorHAnsi"/>
          <w:color w:val="333333"/>
          <w:sz w:val="18"/>
          <w:szCs w:val="18"/>
        </w:rPr>
      </w:pPr>
      <w:r w:rsidRPr="00D73637">
        <w:rPr>
          <w:rFonts w:asciiTheme="minorHAnsi" w:hAnsiTheme="minorHAnsi"/>
          <w:sz w:val="18"/>
          <w:szCs w:val="18"/>
        </w:rPr>
        <w:t>LOTE</w:t>
      </w:r>
      <w:r w:rsidR="005E4935">
        <w:rPr>
          <w:rFonts w:asciiTheme="minorHAnsi" w:hAnsiTheme="minorHAnsi"/>
          <w:sz w:val="18"/>
          <w:szCs w:val="18"/>
        </w:rPr>
        <w:t>:  Languages</w:t>
      </w:r>
    </w:p>
    <w:p w:rsidR="00D73637" w:rsidRDefault="00D73637" w:rsidP="003F1F03">
      <w:pPr>
        <w:jc w:val="both"/>
        <w:rPr>
          <w:rFonts w:asciiTheme="minorHAnsi" w:hAnsiTheme="minorHAnsi"/>
          <w:sz w:val="18"/>
          <w:szCs w:val="18"/>
        </w:rPr>
      </w:pPr>
      <w:r w:rsidRPr="00D73637">
        <w:rPr>
          <w:rFonts w:asciiTheme="minorHAnsi" w:hAnsiTheme="minorHAnsi"/>
          <w:sz w:val="18"/>
          <w:szCs w:val="18"/>
        </w:rPr>
        <w:t>Year 7 and 8 students undertake a core curriculum with an opportunity to select either Japanese or Italian.  This language is then studied by all students until the end of Year 9.</w:t>
      </w:r>
    </w:p>
    <w:p w:rsidR="008E7B76" w:rsidRDefault="008E7B76" w:rsidP="003F1F03">
      <w:pPr>
        <w:jc w:val="both"/>
        <w:rPr>
          <w:rFonts w:asciiTheme="minorHAnsi" w:hAnsiTheme="minorHAnsi"/>
          <w:sz w:val="18"/>
          <w:szCs w:val="18"/>
        </w:rPr>
      </w:pPr>
    </w:p>
    <w:p w:rsidR="00D73637" w:rsidRPr="00D73637" w:rsidRDefault="00D73637" w:rsidP="00D73637">
      <w:pPr>
        <w:rPr>
          <w:rFonts w:asciiTheme="minorHAnsi" w:hAnsiTheme="minorHAnsi"/>
          <w:sz w:val="18"/>
          <w:szCs w:val="18"/>
        </w:rPr>
      </w:pPr>
    </w:p>
    <w:p w:rsidR="00D73637" w:rsidRPr="00D73637" w:rsidRDefault="00D73637" w:rsidP="00D73637">
      <w:pPr>
        <w:rPr>
          <w:rFonts w:asciiTheme="minorHAnsi" w:hAnsiTheme="minorHAnsi"/>
          <w:sz w:val="18"/>
          <w:szCs w:val="18"/>
        </w:rPr>
      </w:pPr>
      <w:r w:rsidRPr="00D73637">
        <w:rPr>
          <w:rFonts w:asciiTheme="minorHAnsi" w:hAnsiTheme="minorHAnsi"/>
          <w:sz w:val="18"/>
          <w:szCs w:val="18"/>
        </w:rPr>
        <w:t xml:space="preserve">Year 7 </w:t>
      </w:r>
    </w:p>
    <w:tbl>
      <w:tblPr>
        <w:tblStyle w:val="TableGrid"/>
        <w:tblW w:w="9755" w:type="dxa"/>
        <w:tblLook w:val="04A0" w:firstRow="1" w:lastRow="0" w:firstColumn="1" w:lastColumn="0" w:noHBand="0" w:noVBand="1"/>
      </w:tblPr>
      <w:tblGrid>
        <w:gridCol w:w="849"/>
        <w:gridCol w:w="1388"/>
        <w:gridCol w:w="891"/>
        <w:gridCol w:w="1232"/>
        <w:gridCol w:w="991"/>
        <w:gridCol w:w="1109"/>
        <w:gridCol w:w="1615"/>
        <w:gridCol w:w="1680"/>
      </w:tblGrid>
      <w:tr w:rsidR="00D73637" w:rsidRPr="00D73637" w:rsidTr="00AF2A8F">
        <w:trPr>
          <w:trHeight w:val="222"/>
        </w:trPr>
        <w:tc>
          <w:tcPr>
            <w:tcW w:w="6460" w:type="dxa"/>
            <w:gridSpan w:val="6"/>
            <w:shd w:val="clear" w:color="auto" w:fill="B2A1C7" w:themeFill="accent4" w:themeFillTint="99"/>
          </w:tcPr>
          <w:p w:rsidR="00D73637" w:rsidRPr="00D73637" w:rsidRDefault="00D73637" w:rsidP="008D079A">
            <w:pPr>
              <w:jc w:val="center"/>
              <w:rPr>
                <w:rFonts w:asciiTheme="minorHAnsi" w:hAnsiTheme="minorHAnsi"/>
                <w:sz w:val="18"/>
                <w:szCs w:val="18"/>
              </w:rPr>
            </w:pPr>
            <w:r w:rsidRPr="00D73637">
              <w:rPr>
                <w:rFonts w:asciiTheme="minorHAnsi" w:hAnsiTheme="minorHAnsi"/>
                <w:sz w:val="18"/>
                <w:szCs w:val="18"/>
              </w:rPr>
              <w:t>Domain Areas of Study:  full year</w:t>
            </w:r>
          </w:p>
        </w:tc>
        <w:tc>
          <w:tcPr>
            <w:tcW w:w="3295" w:type="dxa"/>
            <w:gridSpan w:val="2"/>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Domain Areas of Study (half year)</w:t>
            </w:r>
          </w:p>
        </w:tc>
      </w:tr>
      <w:tr w:rsidR="00D73637" w:rsidRPr="00D73637" w:rsidTr="00AF2A8F">
        <w:trPr>
          <w:trHeight w:val="1191"/>
        </w:trPr>
        <w:tc>
          <w:tcPr>
            <w:tcW w:w="849" w:type="dxa"/>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English</w:t>
            </w:r>
          </w:p>
        </w:tc>
        <w:tc>
          <w:tcPr>
            <w:tcW w:w="1388" w:type="dxa"/>
            <w:shd w:val="clear" w:color="auto" w:fill="B2A1C7" w:themeFill="accent4" w:themeFillTint="99"/>
          </w:tcPr>
          <w:p w:rsidR="00D73637" w:rsidRPr="00D73637" w:rsidRDefault="00467A51" w:rsidP="008D079A">
            <w:pPr>
              <w:rPr>
                <w:rFonts w:asciiTheme="minorHAnsi" w:hAnsiTheme="minorHAnsi"/>
                <w:sz w:val="18"/>
                <w:szCs w:val="18"/>
              </w:rPr>
            </w:pPr>
            <w:r>
              <w:rPr>
                <w:rFonts w:asciiTheme="minorHAnsi" w:hAnsiTheme="minorHAnsi"/>
                <w:sz w:val="18"/>
                <w:szCs w:val="18"/>
              </w:rPr>
              <w:t>Mathematics</w:t>
            </w:r>
          </w:p>
        </w:tc>
        <w:tc>
          <w:tcPr>
            <w:tcW w:w="891" w:type="dxa"/>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Science</w:t>
            </w:r>
          </w:p>
        </w:tc>
        <w:tc>
          <w:tcPr>
            <w:tcW w:w="1232" w:type="dxa"/>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Humanities</w:t>
            </w:r>
          </w:p>
        </w:tc>
        <w:tc>
          <w:tcPr>
            <w:tcW w:w="991" w:type="dxa"/>
            <w:shd w:val="clear" w:color="auto" w:fill="B2A1C7" w:themeFill="accent4" w:themeFillTint="99"/>
          </w:tcPr>
          <w:p w:rsidR="00D73637" w:rsidRPr="00D73637" w:rsidRDefault="00B41AFD" w:rsidP="008D079A">
            <w:pPr>
              <w:rPr>
                <w:rFonts w:asciiTheme="minorHAnsi" w:hAnsiTheme="minorHAnsi"/>
                <w:sz w:val="18"/>
                <w:szCs w:val="18"/>
              </w:rPr>
            </w:pPr>
            <w:r>
              <w:rPr>
                <w:rFonts w:asciiTheme="minorHAnsi" w:hAnsiTheme="minorHAnsi"/>
                <w:sz w:val="18"/>
                <w:szCs w:val="18"/>
              </w:rPr>
              <w:t>LOTE:</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Japanese</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 xml:space="preserve">or </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Italian</w:t>
            </w:r>
          </w:p>
        </w:tc>
        <w:tc>
          <w:tcPr>
            <w:tcW w:w="1109" w:type="dxa"/>
            <w:shd w:val="clear" w:color="auto" w:fill="B2A1C7" w:themeFill="accent4" w:themeFillTint="99"/>
          </w:tcPr>
          <w:p w:rsidR="00D73637" w:rsidRDefault="00D73637" w:rsidP="008D079A">
            <w:pPr>
              <w:rPr>
                <w:rFonts w:asciiTheme="minorHAnsi" w:hAnsiTheme="minorHAnsi"/>
                <w:sz w:val="18"/>
                <w:szCs w:val="18"/>
              </w:rPr>
            </w:pPr>
            <w:r w:rsidRPr="00D73637">
              <w:rPr>
                <w:rFonts w:asciiTheme="minorHAnsi" w:hAnsiTheme="minorHAnsi"/>
                <w:sz w:val="18"/>
                <w:szCs w:val="18"/>
              </w:rPr>
              <w:t>Health &amp; Physical Education</w:t>
            </w:r>
          </w:p>
          <w:p w:rsidR="005E4935" w:rsidRPr="00D73637" w:rsidRDefault="005E4935" w:rsidP="008D079A">
            <w:pPr>
              <w:rPr>
                <w:rFonts w:asciiTheme="minorHAnsi" w:hAnsiTheme="minorHAnsi"/>
                <w:sz w:val="18"/>
                <w:szCs w:val="18"/>
              </w:rPr>
            </w:pPr>
            <w:r>
              <w:rPr>
                <w:rFonts w:asciiTheme="minorHAnsi" w:hAnsiTheme="minorHAnsi"/>
                <w:sz w:val="18"/>
                <w:szCs w:val="18"/>
              </w:rPr>
              <w:t>Sport</w:t>
            </w:r>
          </w:p>
        </w:tc>
        <w:tc>
          <w:tcPr>
            <w:tcW w:w="1615" w:type="dxa"/>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Arts:</w:t>
            </w:r>
          </w:p>
          <w:p w:rsidR="00D73637" w:rsidRPr="00D73637" w:rsidRDefault="00D73637" w:rsidP="00D73637">
            <w:pPr>
              <w:pStyle w:val="ListParagraph"/>
              <w:numPr>
                <w:ilvl w:val="0"/>
                <w:numId w:val="37"/>
              </w:numPr>
              <w:ind w:left="164" w:hanging="164"/>
              <w:rPr>
                <w:rFonts w:asciiTheme="minorHAnsi" w:hAnsiTheme="minorHAnsi"/>
                <w:sz w:val="18"/>
                <w:szCs w:val="18"/>
              </w:rPr>
            </w:pPr>
            <w:r w:rsidRPr="00D73637">
              <w:rPr>
                <w:rFonts w:asciiTheme="minorHAnsi" w:hAnsiTheme="minorHAnsi"/>
                <w:sz w:val="18"/>
                <w:szCs w:val="18"/>
              </w:rPr>
              <w:t>Studio Art</w:t>
            </w:r>
          </w:p>
          <w:p w:rsidR="00D73637" w:rsidRPr="00D73637" w:rsidRDefault="00D73637" w:rsidP="00D73637">
            <w:pPr>
              <w:pStyle w:val="ListParagraph"/>
              <w:numPr>
                <w:ilvl w:val="0"/>
                <w:numId w:val="37"/>
              </w:numPr>
              <w:ind w:left="164" w:hanging="164"/>
              <w:rPr>
                <w:rFonts w:asciiTheme="minorHAnsi" w:hAnsiTheme="minorHAnsi"/>
                <w:sz w:val="18"/>
                <w:szCs w:val="18"/>
              </w:rPr>
            </w:pPr>
            <w:r w:rsidRPr="00D73637">
              <w:rPr>
                <w:rFonts w:asciiTheme="minorHAnsi" w:hAnsiTheme="minorHAnsi"/>
                <w:sz w:val="18"/>
                <w:szCs w:val="18"/>
              </w:rPr>
              <w:t>Performance</w:t>
            </w:r>
          </w:p>
          <w:p w:rsidR="00D73637" w:rsidRPr="00D73637" w:rsidRDefault="00D73637" w:rsidP="008D079A">
            <w:pPr>
              <w:rPr>
                <w:rFonts w:asciiTheme="minorHAnsi" w:hAnsiTheme="minorHAnsi"/>
                <w:sz w:val="18"/>
                <w:szCs w:val="18"/>
              </w:rPr>
            </w:pPr>
          </w:p>
          <w:p w:rsidR="00D73637" w:rsidRPr="00D73637" w:rsidRDefault="00D73637" w:rsidP="008D079A">
            <w:pPr>
              <w:rPr>
                <w:rFonts w:asciiTheme="minorHAnsi" w:hAnsiTheme="minorHAnsi"/>
                <w:sz w:val="18"/>
                <w:szCs w:val="18"/>
              </w:rPr>
            </w:pPr>
          </w:p>
        </w:tc>
        <w:tc>
          <w:tcPr>
            <w:tcW w:w="1680" w:type="dxa"/>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Technology:</w:t>
            </w:r>
          </w:p>
          <w:p w:rsidR="00D73637" w:rsidRPr="00D73637" w:rsidRDefault="005E4935" w:rsidP="00D73637">
            <w:pPr>
              <w:pStyle w:val="ListParagraph"/>
              <w:numPr>
                <w:ilvl w:val="0"/>
                <w:numId w:val="38"/>
              </w:numPr>
              <w:ind w:left="198" w:hanging="198"/>
              <w:rPr>
                <w:rFonts w:asciiTheme="minorHAnsi" w:hAnsiTheme="minorHAnsi"/>
                <w:sz w:val="18"/>
                <w:szCs w:val="18"/>
              </w:rPr>
            </w:pPr>
            <w:r>
              <w:rPr>
                <w:rFonts w:asciiTheme="minorHAnsi" w:hAnsiTheme="minorHAnsi"/>
                <w:sz w:val="18"/>
                <w:szCs w:val="18"/>
              </w:rPr>
              <w:t>PDT</w:t>
            </w:r>
          </w:p>
          <w:p w:rsidR="00D73637" w:rsidRPr="00D73637" w:rsidRDefault="005E4935" w:rsidP="00D73637">
            <w:pPr>
              <w:pStyle w:val="ListParagraph"/>
              <w:numPr>
                <w:ilvl w:val="0"/>
                <w:numId w:val="38"/>
              </w:numPr>
              <w:ind w:left="198" w:hanging="198"/>
              <w:rPr>
                <w:rFonts w:asciiTheme="minorHAnsi" w:hAnsiTheme="minorHAnsi"/>
                <w:sz w:val="18"/>
                <w:szCs w:val="18"/>
              </w:rPr>
            </w:pPr>
            <w:r>
              <w:rPr>
                <w:rFonts w:asciiTheme="minorHAnsi" w:hAnsiTheme="minorHAnsi"/>
                <w:sz w:val="18"/>
                <w:szCs w:val="18"/>
              </w:rPr>
              <w:t>STEM</w:t>
            </w:r>
          </w:p>
          <w:p w:rsidR="00D73637" w:rsidRPr="00D73637" w:rsidRDefault="00D73637" w:rsidP="00D73637">
            <w:pPr>
              <w:pStyle w:val="ListParagraph"/>
              <w:numPr>
                <w:ilvl w:val="0"/>
                <w:numId w:val="38"/>
              </w:numPr>
              <w:ind w:left="198" w:hanging="198"/>
              <w:rPr>
                <w:rFonts w:asciiTheme="minorHAnsi" w:hAnsiTheme="minorHAnsi"/>
                <w:sz w:val="18"/>
                <w:szCs w:val="18"/>
              </w:rPr>
            </w:pPr>
            <w:r w:rsidRPr="00D73637">
              <w:rPr>
                <w:rFonts w:asciiTheme="minorHAnsi" w:hAnsiTheme="minorHAnsi"/>
                <w:sz w:val="18"/>
                <w:szCs w:val="18"/>
              </w:rPr>
              <w:t>Horticulture (N)</w:t>
            </w:r>
          </w:p>
        </w:tc>
      </w:tr>
    </w:tbl>
    <w:p w:rsidR="00D73637" w:rsidRPr="00D73637" w:rsidRDefault="00D73637" w:rsidP="00D73637">
      <w:pPr>
        <w:jc w:val="center"/>
        <w:rPr>
          <w:rFonts w:asciiTheme="minorHAnsi" w:hAnsiTheme="minorHAnsi"/>
          <w:sz w:val="18"/>
          <w:szCs w:val="18"/>
        </w:rPr>
      </w:pPr>
    </w:p>
    <w:p w:rsidR="003F1F03" w:rsidRDefault="008E7B76" w:rsidP="008E7B76">
      <w:pPr>
        <w:tabs>
          <w:tab w:val="left" w:pos="960"/>
        </w:tabs>
        <w:rPr>
          <w:rFonts w:asciiTheme="minorHAnsi" w:hAnsiTheme="minorHAnsi"/>
          <w:sz w:val="18"/>
          <w:szCs w:val="18"/>
        </w:rPr>
      </w:pPr>
      <w:r>
        <w:rPr>
          <w:rFonts w:asciiTheme="minorHAnsi" w:hAnsiTheme="minorHAnsi"/>
          <w:sz w:val="18"/>
          <w:szCs w:val="18"/>
        </w:rPr>
        <w:tab/>
      </w:r>
    </w:p>
    <w:p w:rsidR="008E7B76" w:rsidRDefault="008E7B76" w:rsidP="008E7B76">
      <w:pPr>
        <w:tabs>
          <w:tab w:val="left" w:pos="960"/>
        </w:tabs>
        <w:rPr>
          <w:rFonts w:asciiTheme="minorHAnsi" w:hAnsiTheme="minorHAnsi"/>
          <w:sz w:val="18"/>
          <w:szCs w:val="18"/>
        </w:rPr>
      </w:pPr>
    </w:p>
    <w:p w:rsidR="00D73637" w:rsidRPr="00D73637" w:rsidRDefault="00D73637" w:rsidP="00D73637">
      <w:pPr>
        <w:rPr>
          <w:rFonts w:asciiTheme="minorHAnsi" w:hAnsiTheme="minorHAnsi"/>
          <w:sz w:val="18"/>
          <w:szCs w:val="18"/>
        </w:rPr>
      </w:pPr>
      <w:r w:rsidRPr="00D73637">
        <w:rPr>
          <w:rFonts w:asciiTheme="minorHAnsi" w:hAnsiTheme="minorHAnsi"/>
          <w:sz w:val="18"/>
          <w:szCs w:val="18"/>
        </w:rPr>
        <w:t>Year 8</w:t>
      </w:r>
    </w:p>
    <w:tbl>
      <w:tblPr>
        <w:tblStyle w:val="TableGrid"/>
        <w:tblW w:w="9768" w:type="dxa"/>
        <w:tblLook w:val="04A0" w:firstRow="1" w:lastRow="0" w:firstColumn="1" w:lastColumn="0" w:noHBand="0" w:noVBand="1"/>
      </w:tblPr>
      <w:tblGrid>
        <w:gridCol w:w="855"/>
        <w:gridCol w:w="1399"/>
        <w:gridCol w:w="899"/>
        <w:gridCol w:w="1242"/>
        <w:gridCol w:w="999"/>
        <w:gridCol w:w="1118"/>
        <w:gridCol w:w="1628"/>
        <w:gridCol w:w="1628"/>
      </w:tblGrid>
      <w:tr w:rsidR="00D73637" w:rsidRPr="00D73637" w:rsidTr="00AF2A8F">
        <w:trPr>
          <w:trHeight w:val="222"/>
        </w:trPr>
        <w:tc>
          <w:tcPr>
            <w:tcW w:w="6512" w:type="dxa"/>
            <w:gridSpan w:val="6"/>
            <w:shd w:val="clear" w:color="auto" w:fill="B2A1C7" w:themeFill="accent4" w:themeFillTint="99"/>
          </w:tcPr>
          <w:p w:rsidR="00D73637" w:rsidRPr="00D73637" w:rsidRDefault="00D73637" w:rsidP="008D079A">
            <w:pPr>
              <w:jc w:val="center"/>
              <w:rPr>
                <w:rFonts w:asciiTheme="minorHAnsi" w:hAnsiTheme="minorHAnsi"/>
                <w:sz w:val="18"/>
                <w:szCs w:val="18"/>
              </w:rPr>
            </w:pPr>
            <w:r w:rsidRPr="00D73637">
              <w:rPr>
                <w:rFonts w:asciiTheme="minorHAnsi" w:hAnsiTheme="minorHAnsi"/>
                <w:sz w:val="18"/>
                <w:szCs w:val="18"/>
              </w:rPr>
              <w:t>Domain Areas of Study:  full year</w:t>
            </w:r>
          </w:p>
        </w:tc>
        <w:tc>
          <w:tcPr>
            <w:tcW w:w="3256" w:type="dxa"/>
            <w:gridSpan w:val="2"/>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Domain Areas of Study (half year)</w:t>
            </w:r>
          </w:p>
        </w:tc>
      </w:tr>
      <w:tr w:rsidR="00D73637" w:rsidRPr="00D73637" w:rsidTr="00AF2A8F">
        <w:trPr>
          <w:trHeight w:val="872"/>
        </w:trPr>
        <w:tc>
          <w:tcPr>
            <w:tcW w:w="855" w:type="dxa"/>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English</w:t>
            </w:r>
          </w:p>
        </w:tc>
        <w:tc>
          <w:tcPr>
            <w:tcW w:w="1399" w:type="dxa"/>
            <w:shd w:val="clear" w:color="auto" w:fill="B2A1C7" w:themeFill="accent4" w:themeFillTint="99"/>
          </w:tcPr>
          <w:p w:rsidR="00D73637" w:rsidRPr="00D73637" w:rsidRDefault="00467A51" w:rsidP="008D079A">
            <w:pPr>
              <w:rPr>
                <w:rFonts w:asciiTheme="minorHAnsi" w:hAnsiTheme="minorHAnsi"/>
                <w:sz w:val="18"/>
                <w:szCs w:val="18"/>
              </w:rPr>
            </w:pPr>
            <w:r>
              <w:rPr>
                <w:rFonts w:asciiTheme="minorHAnsi" w:hAnsiTheme="minorHAnsi"/>
                <w:sz w:val="18"/>
                <w:szCs w:val="18"/>
              </w:rPr>
              <w:t>Mathematics</w:t>
            </w:r>
          </w:p>
        </w:tc>
        <w:tc>
          <w:tcPr>
            <w:tcW w:w="899" w:type="dxa"/>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Science</w:t>
            </w:r>
          </w:p>
        </w:tc>
        <w:tc>
          <w:tcPr>
            <w:tcW w:w="1242" w:type="dxa"/>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Humanities</w:t>
            </w:r>
          </w:p>
        </w:tc>
        <w:tc>
          <w:tcPr>
            <w:tcW w:w="999" w:type="dxa"/>
            <w:shd w:val="clear" w:color="auto" w:fill="B2A1C7" w:themeFill="accent4" w:themeFillTint="99"/>
          </w:tcPr>
          <w:p w:rsidR="00D73637" w:rsidRPr="00D73637" w:rsidRDefault="00B41AFD" w:rsidP="008D079A">
            <w:pPr>
              <w:rPr>
                <w:rFonts w:asciiTheme="minorHAnsi" w:hAnsiTheme="minorHAnsi"/>
                <w:sz w:val="18"/>
                <w:szCs w:val="18"/>
              </w:rPr>
            </w:pPr>
            <w:r>
              <w:rPr>
                <w:rFonts w:asciiTheme="minorHAnsi" w:hAnsiTheme="minorHAnsi"/>
                <w:sz w:val="18"/>
                <w:szCs w:val="18"/>
              </w:rPr>
              <w:t>LOTE:</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Japanese</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 xml:space="preserve">or </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Italian</w:t>
            </w:r>
          </w:p>
        </w:tc>
        <w:tc>
          <w:tcPr>
            <w:tcW w:w="1118" w:type="dxa"/>
            <w:shd w:val="clear" w:color="auto" w:fill="B2A1C7" w:themeFill="accent4" w:themeFillTint="99"/>
          </w:tcPr>
          <w:p w:rsidR="00D73637" w:rsidRDefault="00D73637" w:rsidP="008D079A">
            <w:pPr>
              <w:rPr>
                <w:rFonts w:asciiTheme="minorHAnsi" w:hAnsiTheme="minorHAnsi"/>
                <w:sz w:val="18"/>
                <w:szCs w:val="18"/>
              </w:rPr>
            </w:pPr>
            <w:r w:rsidRPr="00D73637">
              <w:rPr>
                <w:rFonts w:asciiTheme="minorHAnsi" w:hAnsiTheme="minorHAnsi"/>
                <w:sz w:val="18"/>
                <w:szCs w:val="18"/>
              </w:rPr>
              <w:t>Health &amp; Physical Education</w:t>
            </w:r>
          </w:p>
          <w:p w:rsidR="005E4935" w:rsidRPr="00D73637" w:rsidRDefault="005E4935" w:rsidP="008D079A">
            <w:pPr>
              <w:rPr>
                <w:rFonts w:asciiTheme="minorHAnsi" w:hAnsiTheme="minorHAnsi"/>
                <w:sz w:val="18"/>
                <w:szCs w:val="18"/>
              </w:rPr>
            </w:pPr>
            <w:r>
              <w:rPr>
                <w:rFonts w:asciiTheme="minorHAnsi" w:hAnsiTheme="minorHAnsi"/>
                <w:sz w:val="18"/>
                <w:szCs w:val="18"/>
              </w:rPr>
              <w:t>Sport</w:t>
            </w:r>
          </w:p>
        </w:tc>
        <w:tc>
          <w:tcPr>
            <w:tcW w:w="1628" w:type="dxa"/>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Arts:</w:t>
            </w:r>
          </w:p>
          <w:p w:rsidR="00D73637" w:rsidRPr="00D73637" w:rsidRDefault="00D73637" w:rsidP="00D73637">
            <w:pPr>
              <w:pStyle w:val="ListParagraph"/>
              <w:numPr>
                <w:ilvl w:val="0"/>
                <w:numId w:val="37"/>
              </w:numPr>
              <w:ind w:left="164" w:hanging="164"/>
              <w:rPr>
                <w:rFonts w:asciiTheme="minorHAnsi" w:hAnsiTheme="minorHAnsi"/>
                <w:sz w:val="18"/>
                <w:szCs w:val="18"/>
              </w:rPr>
            </w:pPr>
            <w:r w:rsidRPr="00D73637">
              <w:rPr>
                <w:rFonts w:asciiTheme="minorHAnsi" w:hAnsiTheme="minorHAnsi"/>
                <w:sz w:val="18"/>
                <w:szCs w:val="18"/>
              </w:rPr>
              <w:t>VCD*</w:t>
            </w:r>
          </w:p>
          <w:p w:rsidR="00D73637" w:rsidRPr="00D73637" w:rsidRDefault="00D73637" w:rsidP="00D73637">
            <w:pPr>
              <w:pStyle w:val="ListParagraph"/>
              <w:numPr>
                <w:ilvl w:val="0"/>
                <w:numId w:val="37"/>
              </w:numPr>
              <w:ind w:left="164" w:hanging="164"/>
              <w:rPr>
                <w:rFonts w:asciiTheme="minorHAnsi" w:hAnsiTheme="minorHAnsi"/>
                <w:sz w:val="18"/>
                <w:szCs w:val="18"/>
              </w:rPr>
            </w:pPr>
            <w:r w:rsidRPr="00D73637">
              <w:rPr>
                <w:rFonts w:asciiTheme="minorHAnsi" w:hAnsiTheme="minorHAnsi"/>
                <w:sz w:val="18"/>
                <w:szCs w:val="18"/>
              </w:rPr>
              <w:t>Music</w:t>
            </w:r>
          </w:p>
        </w:tc>
        <w:tc>
          <w:tcPr>
            <w:tcW w:w="1628" w:type="dxa"/>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Technology:</w:t>
            </w:r>
          </w:p>
          <w:p w:rsidR="00D73637" w:rsidRPr="00D73637" w:rsidRDefault="00D73637" w:rsidP="00D73637">
            <w:pPr>
              <w:pStyle w:val="ListParagraph"/>
              <w:numPr>
                <w:ilvl w:val="0"/>
                <w:numId w:val="38"/>
              </w:numPr>
              <w:ind w:left="198" w:hanging="198"/>
              <w:rPr>
                <w:rFonts w:asciiTheme="minorHAnsi" w:hAnsiTheme="minorHAnsi"/>
                <w:sz w:val="18"/>
                <w:szCs w:val="18"/>
              </w:rPr>
            </w:pPr>
            <w:r w:rsidRPr="00D73637">
              <w:rPr>
                <w:rFonts w:asciiTheme="minorHAnsi" w:hAnsiTheme="minorHAnsi"/>
                <w:sz w:val="18"/>
                <w:szCs w:val="18"/>
              </w:rPr>
              <w:t>Food</w:t>
            </w:r>
          </w:p>
          <w:p w:rsidR="00D73637" w:rsidRPr="00D73637" w:rsidRDefault="005E4935" w:rsidP="00D73637">
            <w:pPr>
              <w:pStyle w:val="ListParagraph"/>
              <w:numPr>
                <w:ilvl w:val="0"/>
                <w:numId w:val="38"/>
              </w:numPr>
              <w:ind w:left="198" w:hanging="198"/>
              <w:rPr>
                <w:rFonts w:asciiTheme="minorHAnsi" w:hAnsiTheme="minorHAnsi"/>
                <w:sz w:val="18"/>
                <w:szCs w:val="18"/>
              </w:rPr>
            </w:pPr>
            <w:r>
              <w:rPr>
                <w:rFonts w:asciiTheme="minorHAnsi" w:hAnsiTheme="minorHAnsi"/>
                <w:sz w:val="18"/>
                <w:szCs w:val="18"/>
              </w:rPr>
              <w:t>Stem</w:t>
            </w:r>
            <w:r w:rsidR="00D73637" w:rsidRPr="00D73637">
              <w:rPr>
                <w:rFonts w:asciiTheme="minorHAnsi" w:hAnsiTheme="minorHAnsi"/>
                <w:sz w:val="18"/>
                <w:szCs w:val="18"/>
              </w:rPr>
              <w:t xml:space="preserve"> </w:t>
            </w:r>
          </w:p>
          <w:p w:rsidR="00D73637" w:rsidRPr="00D73637" w:rsidRDefault="00D73637" w:rsidP="008D079A">
            <w:pPr>
              <w:rPr>
                <w:rFonts w:asciiTheme="minorHAnsi" w:hAnsiTheme="minorHAnsi"/>
                <w:sz w:val="18"/>
                <w:szCs w:val="18"/>
              </w:rPr>
            </w:pPr>
          </w:p>
        </w:tc>
      </w:tr>
    </w:tbl>
    <w:p w:rsidR="00D73637" w:rsidRPr="00D73637" w:rsidRDefault="003F1F03" w:rsidP="003F1F03">
      <w:pPr>
        <w:ind w:left="720"/>
        <w:jc w:val="center"/>
        <w:rPr>
          <w:rFonts w:asciiTheme="minorHAnsi" w:hAnsiTheme="minorHAnsi"/>
          <w:sz w:val="18"/>
          <w:szCs w:val="18"/>
        </w:rPr>
      </w:pPr>
      <w:r>
        <w:rPr>
          <w:rFonts w:asciiTheme="minorHAnsi" w:hAnsiTheme="minorHAnsi"/>
          <w:sz w:val="18"/>
          <w:szCs w:val="18"/>
        </w:rPr>
        <w:t xml:space="preserve">                                                                                                                        </w:t>
      </w:r>
      <w:r w:rsidR="00D73637" w:rsidRPr="00D73637">
        <w:rPr>
          <w:rFonts w:asciiTheme="minorHAnsi" w:hAnsiTheme="minorHAnsi"/>
          <w:sz w:val="18"/>
          <w:szCs w:val="18"/>
        </w:rPr>
        <w:t>*VCD: Visual Communication &amp; Design</w:t>
      </w:r>
    </w:p>
    <w:p w:rsidR="003F1F03" w:rsidRDefault="003F1F03" w:rsidP="00D73637">
      <w:pPr>
        <w:rPr>
          <w:rFonts w:asciiTheme="minorHAnsi" w:hAnsiTheme="minorHAnsi"/>
          <w:sz w:val="18"/>
          <w:szCs w:val="18"/>
        </w:rPr>
      </w:pPr>
    </w:p>
    <w:p w:rsidR="008E7B76" w:rsidRDefault="008E7B76" w:rsidP="00D73637">
      <w:pPr>
        <w:rPr>
          <w:rFonts w:asciiTheme="minorHAnsi" w:hAnsiTheme="minorHAnsi"/>
          <w:sz w:val="18"/>
          <w:szCs w:val="18"/>
        </w:rPr>
      </w:pPr>
    </w:p>
    <w:p w:rsidR="00D73637" w:rsidRPr="00D73637" w:rsidRDefault="00D73637" w:rsidP="00D73637">
      <w:pPr>
        <w:rPr>
          <w:rFonts w:asciiTheme="minorHAnsi" w:hAnsiTheme="minorHAnsi"/>
          <w:sz w:val="18"/>
          <w:szCs w:val="18"/>
        </w:rPr>
      </w:pPr>
      <w:r w:rsidRPr="00D73637">
        <w:rPr>
          <w:rFonts w:asciiTheme="minorHAnsi" w:hAnsiTheme="minorHAnsi"/>
          <w:sz w:val="18"/>
          <w:szCs w:val="18"/>
        </w:rPr>
        <w:t>Year 9</w:t>
      </w:r>
    </w:p>
    <w:tbl>
      <w:tblPr>
        <w:tblStyle w:val="TableGrid"/>
        <w:tblW w:w="9783" w:type="dxa"/>
        <w:tblLook w:val="04A0" w:firstRow="1" w:lastRow="0" w:firstColumn="1" w:lastColumn="0" w:noHBand="0" w:noVBand="1"/>
      </w:tblPr>
      <w:tblGrid>
        <w:gridCol w:w="857"/>
        <w:gridCol w:w="1401"/>
        <w:gridCol w:w="900"/>
        <w:gridCol w:w="1244"/>
        <w:gridCol w:w="1001"/>
        <w:gridCol w:w="1120"/>
        <w:gridCol w:w="1630"/>
        <w:gridCol w:w="1630"/>
      </w:tblGrid>
      <w:tr w:rsidR="00D73637" w:rsidRPr="00D73637" w:rsidTr="00AF2A8F">
        <w:trPr>
          <w:trHeight w:val="221"/>
        </w:trPr>
        <w:tc>
          <w:tcPr>
            <w:tcW w:w="6523" w:type="dxa"/>
            <w:gridSpan w:val="6"/>
            <w:shd w:val="clear" w:color="auto" w:fill="B2A1C7" w:themeFill="accent4" w:themeFillTint="99"/>
          </w:tcPr>
          <w:p w:rsidR="00D73637" w:rsidRPr="00D73637" w:rsidRDefault="00D73637" w:rsidP="008D079A">
            <w:pPr>
              <w:jc w:val="center"/>
              <w:rPr>
                <w:rFonts w:asciiTheme="minorHAnsi" w:hAnsiTheme="minorHAnsi"/>
                <w:sz w:val="18"/>
                <w:szCs w:val="18"/>
              </w:rPr>
            </w:pPr>
            <w:r w:rsidRPr="00D73637">
              <w:rPr>
                <w:rFonts w:asciiTheme="minorHAnsi" w:hAnsiTheme="minorHAnsi"/>
                <w:sz w:val="18"/>
                <w:szCs w:val="18"/>
              </w:rPr>
              <w:t>Areas of study:  full year</w:t>
            </w:r>
          </w:p>
        </w:tc>
        <w:tc>
          <w:tcPr>
            <w:tcW w:w="3260" w:type="dxa"/>
            <w:gridSpan w:val="2"/>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Semester (half year) units of study</w:t>
            </w:r>
          </w:p>
        </w:tc>
      </w:tr>
      <w:tr w:rsidR="00D73637" w:rsidRPr="00D73637" w:rsidTr="00AF2A8F">
        <w:trPr>
          <w:trHeight w:val="914"/>
        </w:trPr>
        <w:tc>
          <w:tcPr>
            <w:tcW w:w="857" w:type="dxa"/>
            <w:tcBorders>
              <w:bottom w:val="single" w:sz="4" w:space="0" w:color="auto"/>
            </w:tcBorders>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English</w:t>
            </w:r>
          </w:p>
        </w:tc>
        <w:tc>
          <w:tcPr>
            <w:tcW w:w="1401" w:type="dxa"/>
            <w:tcBorders>
              <w:bottom w:val="single" w:sz="4" w:space="0" w:color="auto"/>
            </w:tcBorders>
            <w:shd w:val="clear" w:color="auto" w:fill="B2A1C7" w:themeFill="accent4" w:themeFillTint="99"/>
          </w:tcPr>
          <w:p w:rsidR="00D73637" w:rsidRPr="00D73637" w:rsidRDefault="00467A51" w:rsidP="008D079A">
            <w:pPr>
              <w:rPr>
                <w:rFonts w:asciiTheme="minorHAnsi" w:hAnsiTheme="minorHAnsi"/>
                <w:sz w:val="18"/>
                <w:szCs w:val="18"/>
              </w:rPr>
            </w:pPr>
            <w:r>
              <w:rPr>
                <w:rFonts w:asciiTheme="minorHAnsi" w:hAnsiTheme="minorHAnsi"/>
                <w:sz w:val="18"/>
                <w:szCs w:val="18"/>
              </w:rPr>
              <w:t>Mathematics</w:t>
            </w:r>
          </w:p>
        </w:tc>
        <w:tc>
          <w:tcPr>
            <w:tcW w:w="900" w:type="dxa"/>
            <w:tcBorders>
              <w:bottom w:val="single" w:sz="4" w:space="0" w:color="auto"/>
            </w:tcBorders>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Science</w:t>
            </w:r>
          </w:p>
        </w:tc>
        <w:tc>
          <w:tcPr>
            <w:tcW w:w="1244" w:type="dxa"/>
            <w:tcBorders>
              <w:bottom w:val="single" w:sz="4" w:space="0" w:color="auto"/>
            </w:tcBorders>
            <w:shd w:val="clear" w:color="auto" w:fill="B2A1C7" w:themeFill="accent4"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Humanities</w:t>
            </w:r>
          </w:p>
        </w:tc>
        <w:tc>
          <w:tcPr>
            <w:tcW w:w="1001" w:type="dxa"/>
            <w:tcBorders>
              <w:bottom w:val="single" w:sz="4" w:space="0" w:color="auto"/>
            </w:tcBorders>
            <w:shd w:val="clear" w:color="auto" w:fill="B2A1C7" w:themeFill="accent4" w:themeFillTint="99"/>
          </w:tcPr>
          <w:p w:rsidR="00D73637" w:rsidRPr="00D73637" w:rsidRDefault="00B41AFD" w:rsidP="008D079A">
            <w:pPr>
              <w:rPr>
                <w:rFonts w:asciiTheme="minorHAnsi" w:hAnsiTheme="minorHAnsi"/>
                <w:sz w:val="18"/>
                <w:szCs w:val="18"/>
              </w:rPr>
            </w:pPr>
            <w:r>
              <w:rPr>
                <w:rFonts w:asciiTheme="minorHAnsi" w:hAnsiTheme="minorHAnsi"/>
                <w:sz w:val="18"/>
                <w:szCs w:val="18"/>
              </w:rPr>
              <w:t>LOTE:</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Japanese</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 xml:space="preserve">or </w:t>
            </w: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Italian</w:t>
            </w:r>
          </w:p>
        </w:tc>
        <w:tc>
          <w:tcPr>
            <w:tcW w:w="1120" w:type="dxa"/>
            <w:tcBorders>
              <w:bottom w:val="single" w:sz="4" w:space="0" w:color="auto"/>
            </w:tcBorders>
            <w:shd w:val="clear" w:color="auto" w:fill="B2A1C7" w:themeFill="accent4" w:themeFillTint="99"/>
          </w:tcPr>
          <w:p w:rsidR="00D73637" w:rsidRDefault="00D73637" w:rsidP="008D079A">
            <w:pPr>
              <w:rPr>
                <w:rFonts w:asciiTheme="minorHAnsi" w:hAnsiTheme="minorHAnsi"/>
                <w:sz w:val="18"/>
                <w:szCs w:val="18"/>
              </w:rPr>
            </w:pPr>
            <w:r w:rsidRPr="00D73637">
              <w:rPr>
                <w:rFonts w:asciiTheme="minorHAnsi" w:hAnsiTheme="minorHAnsi"/>
                <w:sz w:val="18"/>
                <w:szCs w:val="18"/>
              </w:rPr>
              <w:t>Health &amp; Physical Education</w:t>
            </w:r>
          </w:p>
          <w:p w:rsidR="005E4935" w:rsidRPr="00D73637" w:rsidRDefault="005E4935" w:rsidP="008D079A">
            <w:pPr>
              <w:rPr>
                <w:rFonts w:asciiTheme="minorHAnsi" w:hAnsiTheme="minorHAnsi"/>
                <w:sz w:val="18"/>
                <w:szCs w:val="18"/>
              </w:rPr>
            </w:pPr>
            <w:r>
              <w:rPr>
                <w:rFonts w:asciiTheme="minorHAnsi" w:hAnsiTheme="minorHAnsi"/>
                <w:sz w:val="18"/>
                <w:szCs w:val="18"/>
              </w:rPr>
              <w:t>Sport</w:t>
            </w:r>
          </w:p>
        </w:tc>
        <w:tc>
          <w:tcPr>
            <w:tcW w:w="1630" w:type="dxa"/>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*Arts:</w:t>
            </w:r>
          </w:p>
          <w:p w:rsidR="00D73637" w:rsidRPr="00D73637" w:rsidRDefault="00D73637" w:rsidP="008D079A">
            <w:pPr>
              <w:rPr>
                <w:rFonts w:asciiTheme="minorHAnsi" w:hAnsiTheme="minorHAnsi"/>
                <w:sz w:val="18"/>
                <w:szCs w:val="18"/>
              </w:rPr>
            </w:pP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 xml:space="preserve">See  below </w:t>
            </w:r>
          </w:p>
          <w:p w:rsidR="00D73637" w:rsidRPr="00D73637" w:rsidRDefault="00D73637" w:rsidP="008D079A">
            <w:pPr>
              <w:rPr>
                <w:rFonts w:asciiTheme="minorHAnsi" w:hAnsiTheme="minorHAnsi"/>
                <w:sz w:val="18"/>
                <w:szCs w:val="18"/>
              </w:rPr>
            </w:pPr>
          </w:p>
        </w:tc>
        <w:tc>
          <w:tcPr>
            <w:tcW w:w="1630" w:type="dxa"/>
            <w:tcBorders>
              <w:bottom w:val="single" w:sz="4" w:space="0" w:color="auto"/>
            </w:tcBorders>
            <w:shd w:val="clear" w:color="auto" w:fill="C2D69B" w:themeFill="accent3" w:themeFillTint="99"/>
          </w:tcPr>
          <w:p w:rsidR="00D73637" w:rsidRPr="00D73637" w:rsidRDefault="00D73637" w:rsidP="008D079A">
            <w:pPr>
              <w:rPr>
                <w:rFonts w:asciiTheme="minorHAnsi" w:hAnsiTheme="minorHAnsi"/>
                <w:sz w:val="18"/>
                <w:szCs w:val="18"/>
              </w:rPr>
            </w:pPr>
            <w:r w:rsidRPr="00D73637">
              <w:rPr>
                <w:rFonts w:asciiTheme="minorHAnsi" w:hAnsiTheme="minorHAnsi"/>
                <w:sz w:val="18"/>
                <w:szCs w:val="18"/>
              </w:rPr>
              <w:t>+Technology:</w:t>
            </w:r>
          </w:p>
          <w:p w:rsidR="00D73637" w:rsidRPr="00D73637" w:rsidRDefault="00D73637" w:rsidP="008D079A">
            <w:pPr>
              <w:rPr>
                <w:rFonts w:asciiTheme="minorHAnsi" w:hAnsiTheme="minorHAnsi"/>
                <w:sz w:val="18"/>
                <w:szCs w:val="18"/>
              </w:rPr>
            </w:pPr>
          </w:p>
          <w:p w:rsidR="00D73637" w:rsidRPr="00D73637" w:rsidRDefault="00D73637" w:rsidP="008D079A">
            <w:pPr>
              <w:rPr>
                <w:rFonts w:asciiTheme="minorHAnsi" w:hAnsiTheme="minorHAnsi"/>
                <w:sz w:val="18"/>
                <w:szCs w:val="18"/>
              </w:rPr>
            </w:pPr>
            <w:r w:rsidRPr="00D73637">
              <w:rPr>
                <w:rFonts w:asciiTheme="minorHAnsi" w:hAnsiTheme="minorHAnsi"/>
                <w:sz w:val="18"/>
                <w:szCs w:val="18"/>
              </w:rPr>
              <w:t xml:space="preserve">See  below </w:t>
            </w:r>
          </w:p>
          <w:p w:rsidR="00D73637" w:rsidRPr="00D73637" w:rsidRDefault="00D73637" w:rsidP="008D079A">
            <w:pPr>
              <w:rPr>
                <w:rFonts w:asciiTheme="minorHAnsi" w:hAnsiTheme="minorHAnsi"/>
                <w:sz w:val="18"/>
                <w:szCs w:val="18"/>
              </w:rPr>
            </w:pPr>
          </w:p>
        </w:tc>
      </w:tr>
    </w:tbl>
    <w:p w:rsidR="003F1F03" w:rsidRDefault="003F1F03" w:rsidP="00D73637">
      <w:pPr>
        <w:rPr>
          <w:rFonts w:asciiTheme="minorHAnsi" w:hAnsiTheme="minorHAnsi"/>
          <w:sz w:val="18"/>
          <w:szCs w:val="18"/>
        </w:rPr>
      </w:pPr>
    </w:p>
    <w:p w:rsidR="00D73637" w:rsidRPr="00D73637" w:rsidRDefault="00D73637" w:rsidP="00D73637">
      <w:pPr>
        <w:rPr>
          <w:rFonts w:asciiTheme="minorHAnsi" w:hAnsiTheme="minorHAnsi"/>
          <w:sz w:val="18"/>
          <w:szCs w:val="18"/>
        </w:rPr>
      </w:pPr>
      <w:r w:rsidRPr="00D73637">
        <w:rPr>
          <w:rFonts w:asciiTheme="minorHAnsi" w:hAnsiTheme="minorHAnsi"/>
          <w:sz w:val="18"/>
          <w:szCs w:val="18"/>
        </w:rPr>
        <w:t xml:space="preserve">Students elect two Arts and two Technology subjects from the range of semester length units on offer.  </w:t>
      </w:r>
    </w:p>
    <w:p w:rsidR="003F1F03" w:rsidRDefault="003F1F03" w:rsidP="00D73637">
      <w:pPr>
        <w:rPr>
          <w:rFonts w:asciiTheme="minorHAnsi" w:hAnsiTheme="minorHAnsi"/>
          <w:b/>
          <w:sz w:val="18"/>
          <w:szCs w:val="18"/>
        </w:rPr>
      </w:pPr>
    </w:p>
    <w:p w:rsidR="00D73637" w:rsidRPr="00D73637" w:rsidRDefault="00D73637" w:rsidP="00D73637">
      <w:pPr>
        <w:rPr>
          <w:rFonts w:asciiTheme="minorHAnsi" w:hAnsiTheme="minorHAnsi"/>
          <w:sz w:val="18"/>
          <w:szCs w:val="18"/>
        </w:rPr>
      </w:pPr>
      <w:r w:rsidRPr="00D73637">
        <w:rPr>
          <w:rFonts w:asciiTheme="minorHAnsi" w:hAnsiTheme="minorHAnsi"/>
          <w:b/>
          <w:sz w:val="18"/>
          <w:szCs w:val="18"/>
        </w:rPr>
        <w:t>*Arts Domain:</w:t>
      </w:r>
      <w:r w:rsidRPr="00D73637">
        <w:rPr>
          <w:rFonts w:asciiTheme="minorHAnsi" w:hAnsiTheme="minorHAnsi"/>
          <w:sz w:val="18"/>
          <w:szCs w:val="18"/>
        </w:rPr>
        <w:t xml:space="preserve">  Studio Arts, Art: Printing, Visual Communication and Design, Music, Drama</w:t>
      </w:r>
      <w:r w:rsidR="005E4935">
        <w:rPr>
          <w:rFonts w:asciiTheme="minorHAnsi" w:hAnsiTheme="minorHAnsi"/>
          <w:sz w:val="18"/>
          <w:szCs w:val="18"/>
        </w:rPr>
        <w:t>, Dance</w:t>
      </w:r>
    </w:p>
    <w:p w:rsidR="003F1F03" w:rsidRDefault="005E4935" w:rsidP="00D73637">
      <w:pPr>
        <w:rPr>
          <w:rFonts w:asciiTheme="minorHAnsi" w:hAnsiTheme="minorHAnsi"/>
          <w:b/>
          <w:sz w:val="18"/>
          <w:szCs w:val="18"/>
        </w:rPr>
      </w:pPr>
      <w:r>
        <w:rPr>
          <w:rFonts w:asciiTheme="minorHAnsi" w:hAnsiTheme="minorHAnsi"/>
          <w:b/>
          <w:sz w:val="18"/>
          <w:szCs w:val="18"/>
        </w:rPr>
        <w:t xml:space="preserve"> </w:t>
      </w:r>
    </w:p>
    <w:p w:rsidR="00D73637" w:rsidRPr="00D73637" w:rsidRDefault="00D73637" w:rsidP="00D73637">
      <w:pPr>
        <w:rPr>
          <w:rFonts w:asciiTheme="minorHAnsi" w:hAnsiTheme="minorHAnsi"/>
          <w:sz w:val="18"/>
          <w:szCs w:val="18"/>
        </w:rPr>
      </w:pPr>
      <w:r w:rsidRPr="00D73637">
        <w:rPr>
          <w:rFonts w:asciiTheme="minorHAnsi" w:hAnsiTheme="minorHAnsi"/>
          <w:b/>
          <w:sz w:val="18"/>
          <w:szCs w:val="18"/>
        </w:rPr>
        <w:t>+Technology Domain</w:t>
      </w:r>
      <w:r w:rsidRPr="00D73637">
        <w:rPr>
          <w:rFonts w:asciiTheme="minorHAnsi" w:hAnsiTheme="minorHAnsi"/>
          <w:sz w:val="18"/>
          <w:szCs w:val="18"/>
        </w:rPr>
        <w:t xml:space="preserve">:  </w:t>
      </w:r>
      <w:r w:rsidR="005E4935">
        <w:rPr>
          <w:rFonts w:asciiTheme="minorHAnsi" w:hAnsiTheme="minorHAnsi"/>
          <w:sz w:val="18"/>
          <w:szCs w:val="18"/>
        </w:rPr>
        <w:t>Woodwork, STEM</w:t>
      </w:r>
      <w:r w:rsidRPr="00D73637">
        <w:rPr>
          <w:rFonts w:asciiTheme="minorHAnsi" w:hAnsiTheme="minorHAnsi"/>
          <w:sz w:val="18"/>
          <w:szCs w:val="18"/>
        </w:rPr>
        <w:t>, Food Studies, Textiles</w:t>
      </w:r>
      <w:r w:rsidR="005E4935">
        <w:rPr>
          <w:rFonts w:asciiTheme="minorHAnsi" w:hAnsiTheme="minorHAnsi"/>
          <w:sz w:val="18"/>
          <w:szCs w:val="18"/>
        </w:rPr>
        <w:t>, PDT and Y- Challenge</w:t>
      </w:r>
    </w:p>
    <w:p w:rsidR="00D73637" w:rsidRPr="00D73637" w:rsidRDefault="00D73637">
      <w:pPr>
        <w:spacing w:after="200" w:line="276" w:lineRule="auto"/>
        <w:rPr>
          <w:rFonts w:asciiTheme="minorHAnsi" w:hAnsiTheme="minorHAnsi"/>
          <w:sz w:val="18"/>
          <w:szCs w:val="18"/>
        </w:rPr>
      </w:pPr>
    </w:p>
    <w:p w:rsidR="00D73637" w:rsidRDefault="00D73637">
      <w:pPr>
        <w:spacing w:after="200" w:line="276" w:lineRule="auto"/>
      </w:pPr>
      <w:r>
        <w:br w:type="page"/>
      </w:r>
    </w:p>
    <w:p w:rsidR="00C37202" w:rsidRDefault="001765E3">
      <w:pPr>
        <w:spacing w:after="200" w:line="276" w:lineRule="auto"/>
      </w:pPr>
      <w:r w:rsidRPr="001765E3">
        <w:rPr>
          <w:noProof/>
          <w:lang w:eastAsia="en-AU"/>
        </w:rPr>
        <w:lastRenderedPageBreak/>
        <w:drawing>
          <wp:anchor distT="0" distB="0" distL="114300" distR="114300" simplePos="0" relativeHeight="251929600" behindDoc="0" locked="0" layoutInCell="1" allowOverlap="1">
            <wp:simplePos x="0" y="0"/>
            <wp:positionH relativeFrom="margin">
              <wp:align>center</wp:align>
            </wp:positionH>
            <wp:positionV relativeFrom="paragraph">
              <wp:posOffset>572742</wp:posOffset>
            </wp:positionV>
            <wp:extent cx="5645426" cy="3767769"/>
            <wp:effectExtent l="0" t="0" r="0" b="4445"/>
            <wp:wrapNone/>
            <wp:docPr id="23" name="Picture 23" descr="C:\Users\LN\Pictures\EKC\2018\Int Dept Visit 5 September\MCPL0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N\Pictures\EKC\2018\Int Dept Visit 5 September\MCPL04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45426" cy="3767769"/>
                    </a:xfrm>
                    <a:prstGeom prst="rect">
                      <a:avLst/>
                    </a:prstGeom>
                    <a:noFill/>
                    <a:ln>
                      <a:noFill/>
                    </a:ln>
                  </pic:spPr>
                </pic:pic>
              </a:graphicData>
            </a:graphic>
            <wp14:sizeRelH relativeFrom="page">
              <wp14:pctWidth>0</wp14:pctWidth>
            </wp14:sizeRelH>
            <wp14:sizeRelV relativeFrom="page">
              <wp14:pctHeight>0</wp14:pctHeight>
            </wp14:sizeRelV>
          </wp:anchor>
        </w:drawing>
      </w:r>
      <w:r w:rsidR="00866819">
        <w:rPr>
          <w:noProof/>
          <w:lang w:eastAsia="en-AU"/>
        </w:rPr>
        <mc:AlternateContent>
          <mc:Choice Requires="wps">
            <w:drawing>
              <wp:anchor distT="0" distB="0" distL="114300" distR="114300" simplePos="0" relativeHeight="251850752" behindDoc="0" locked="0" layoutInCell="1" allowOverlap="1" wp14:anchorId="4C99259D" wp14:editId="2A44DBB1">
                <wp:simplePos x="0" y="0"/>
                <wp:positionH relativeFrom="margin">
                  <wp:posOffset>-100965</wp:posOffset>
                </wp:positionH>
                <wp:positionV relativeFrom="paragraph">
                  <wp:posOffset>4517390</wp:posOffset>
                </wp:positionV>
                <wp:extent cx="6296025" cy="4610100"/>
                <wp:effectExtent l="0" t="0" r="9525" b="0"/>
                <wp:wrapNone/>
                <wp:docPr id="77" name="Text Box 77"/>
                <wp:cNvGraphicFramePr/>
                <a:graphic xmlns:a="http://schemas.openxmlformats.org/drawingml/2006/main">
                  <a:graphicData uri="http://schemas.microsoft.com/office/word/2010/wordprocessingShape">
                    <wps:wsp>
                      <wps:cNvSpPr txBox="1"/>
                      <wps:spPr>
                        <a:xfrm>
                          <a:off x="0" y="0"/>
                          <a:ext cx="6296025" cy="461010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chemeClr val="tx2">
                                <a:lumMod val="75000"/>
                                <a:shade val="100000"/>
                                <a:satMod val="115000"/>
                              </a:schemeClr>
                            </a:gs>
                          </a:gsLst>
                          <a:lin ang="27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rsidP="00045C0C"/>
                          <w:p w:rsidR="001765E3" w:rsidRPr="00045C0C" w:rsidRDefault="001765E3" w:rsidP="00045C0C">
                            <w:pPr>
                              <w:ind w:firstLine="720"/>
                              <w:rPr>
                                <w:rFonts w:ascii="Verdana" w:hAnsi="Verdana"/>
                                <w:b/>
                                <w:color w:val="FFFFFF" w:themeColor="background1"/>
                              </w:rPr>
                            </w:pPr>
                            <w:r w:rsidRPr="00045C0C">
                              <w:rPr>
                                <w:rFonts w:ascii="Verdana" w:hAnsi="Verdana"/>
                                <w:b/>
                                <w:color w:val="FFFFFF" w:themeColor="background1"/>
                              </w:rPr>
                              <w:t>Year 10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9259D" id="Text Box 77" o:spid="_x0000_s1033" type="#_x0000_t202" style="position:absolute;margin-left:-7.95pt;margin-top:355.7pt;width:495.75pt;height:363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q0CwMAAF8HAAAOAAAAZHJzL2Uyb0RvYy54bWysVV1P2zAUfZ+0/2D5faQt/RgRLeqYmCYx&#10;QMDEs+s4TTTH9my3Dfv1O7aTUjFegL0k9vXx9bnX516fnrWNJFthXa3VnA6PBpQIxXVRq/Wc/ry/&#10;+PSZEueZKpjUSszpo3D0bPHxw+nO5GKkKy0LYQmcKJfvzJxW3ps8yxyvRMPckTZCYbHUtmEeU7vO&#10;Cst28N7IbDQYTLOdtoWxmgvnYP2aFuki+i9Lwf11WTrhiZxTcPPxa+N3Fb7Z4pTla8tMVfOOBnsD&#10;i4bVCofuXX1lnpGNrf9x1dTcaqdLf8R1k+myrLmIMSCa4eBZNHcVMyLGguQ4s0+T+39u+dX2xpK6&#10;mNPZjBLFGtzRvWg9+aJbAhPyszMuB+zOAOhb2HHPvd3BGMJuS9uEPwIiWEemH/fZDd44jNPRyXQw&#10;mlDCsTaeDhFvzH/2tN1Y578J3ZAwmFOL64tZZdtL50EF0B7SJbu4qKUkpayhHQWFUWK1f6h9FXMX&#10;mEagw/40IEYjfYNojioT59KSLYM+fDuKZrlpfugi2WaTQWLJclexQiTrMYyddhzze/Bw2KNBdO88&#10;0l67w+MD7J0UpoFZku+bKCD57+bQ+Yg19AoSSM66vxBZK8JCrxjNEiHiOJMCeowaY7mvpbiFDtLt&#10;o1LjjYdkSkV2UNXxJGVS6SCFBJMqAESs/045QcVJrXHkH6VITm5FCf1H0QbD/trSTTPOhfKRC2hL&#10;BXRAlTjqNRs7/BOr12xOcfQna+X3m5taafuSlItfPeUy4SHCg7jD0LerNhV+X8wrXTyixlFAsYKd&#10;4Rc16vCSOX/DLNoiyhqt3l/jU0qN5OtuREml7Z+X7AGPboVVSnZos3Pqfm+YRZ3K7wqFeDIcj0Nf&#10;jpPxZDbCxB6urA5X1KY516jUIR4Vw+Mw4L3sh6XVzQNehGU4FUtMcZyN0u6H5z41f7woXCyXEYRO&#10;bJi/VHeG9w0jdJn79oFZ07Uijy52pfuGzPJnHSlhw/Uqvdx4XdZRsCHPKatd/tHFUztIL054Jg7n&#10;EfX0Li7+AgAA//8DAFBLAwQUAAYACAAAACEAkit9cOEAAAAMAQAADwAAAGRycy9kb3ducmV2Lnht&#10;bEyPQU7DMBBF90jcwRokNqh1DGlC0zhVBUICiQ2lB3DjSZwS21HsNuH2DCtYjv7T/2/K7Wx7dsEx&#10;dN5JEMsEGLra6861Eg6fL4tHYCEqp1XvHUr4xgDb6vqqVIX2k/vAyz62jEpcKJQEE+NQcB5qg1aF&#10;pR/QUdb40apI59hyPaqJym3P75Mk41Z1jhaMGvDJYP21P1vatRP32Ijnw1v9vjvdZXwyr42Utzfz&#10;bgMs4hz/YPjVJ3WoyOnoz04H1ktYiNWaUAm5ECkwItb5KgN2JDR9yFPgVcn/P1H9AAAA//8DAFBL&#10;AQItABQABgAIAAAAIQC2gziS/gAAAOEBAAATAAAAAAAAAAAAAAAAAAAAAABbQ29udGVudF9UeXBl&#10;c10ueG1sUEsBAi0AFAAGAAgAAAAhADj9If/WAAAAlAEAAAsAAAAAAAAAAAAAAAAALwEAAF9yZWxz&#10;Ly5yZWxzUEsBAi0AFAAGAAgAAAAhAPJKKrQLAwAAXwcAAA4AAAAAAAAAAAAAAAAALgIAAGRycy9l&#10;Mm9Eb2MueG1sUEsBAi0AFAAGAAgAAAAhAJIrfXDhAAAADAEAAA8AAAAAAAAAAAAAAAAAZQUAAGRy&#10;cy9kb3ducmV2LnhtbFBLBQYAAAAABAAEAPMAAABzBgAAAAA=&#10;" fillcolor="#17365d [2415]" stroked="f" strokeweight=".5pt">
                <v:fill color2="#17365d [2415]" rotate="t" angle="45" colors="0 #051b36;.5 #0d2c52;1 #123663" focus="100%" type="gradient"/>
                <v:textbox>
                  <w:txbxContent>
                    <w:p w:rsidR="001765E3" w:rsidRDefault="001765E3" w:rsidP="00045C0C"/>
                    <w:p w:rsidR="001765E3" w:rsidRPr="00045C0C" w:rsidRDefault="001765E3" w:rsidP="00045C0C">
                      <w:pPr>
                        <w:ind w:firstLine="720"/>
                        <w:rPr>
                          <w:rFonts w:ascii="Verdana" w:hAnsi="Verdana"/>
                          <w:b/>
                          <w:color w:val="FFFFFF" w:themeColor="background1"/>
                        </w:rPr>
                      </w:pPr>
                      <w:r w:rsidRPr="00045C0C">
                        <w:rPr>
                          <w:rFonts w:ascii="Verdana" w:hAnsi="Verdana"/>
                          <w:b/>
                          <w:color w:val="FFFFFF" w:themeColor="background1"/>
                        </w:rPr>
                        <w:t>Year 10 Course Information</w:t>
                      </w:r>
                    </w:p>
                  </w:txbxContent>
                </v:textbox>
                <w10:wrap anchorx="margin"/>
              </v:shape>
            </w:pict>
          </mc:Fallback>
        </mc:AlternateContent>
      </w:r>
      <w:r w:rsidR="00045C0C">
        <w:rPr>
          <w:noProof/>
          <w:lang w:eastAsia="en-AU"/>
        </w:rPr>
        <mc:AlternateContent>
          <mc:Choice Requires="wps">
            <w:drawing>
              <wp:anchor distT="0" distB="0" distL="114300" distR="114300" simplePos="0" relativeHeight="251764736" behindDoc="0" locked="0" layoutInCell="1" allowOverlap="1" wp14:anchorId="0CC5265D" wp14:editId="025D79F5">
                <wp:simplePos x="0" y="0"/>
                <wp:positionH relativeFrom="column">
                  <wp:posOffset>-110490</wp:posOffset>
                </wp:positionH>
                <wp:positionV relativeFrom="paragraph">
                  <wp:posOffset>21591</wp:posOffset>
                </wp:positionV>
                <wp:extent cx="6305550" cy="36195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6305550" cy="36195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chemeClr val="tx2">
                                <a:lumMod val="75000"/>
                                <a:shade val="100000"/>
                                <a:satMod val="115000"/>
                              </a:schemeClr>
                            </a:gs>
                          </a:gsLst>
                          <a:lin ang="54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5265D" id="Text Box 50" o:spid="_x0000_s1034" type="#_x0000_t202" style="position:absolute;margin-left:-8.7pt;margin-top:1.7pt;width:496.5pt;height:2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eCAMAAF4HAAAOAAAAZHJzL2Uyb0RvYy54bWysVdFO2zAUfZ+0f7DyPpKUtkBFijoQ0yQG&#10;CJh4dh2niebYnu22YV+/YzspFeMF2EtiXx9fH9977vXpWdcKsuHGNkoWSX6QJYRLpspGrork58Pl&#10;l+OEWEdlSYWSvEieuE3O5p8/nW71jI9UrUTJDYETaWdbXSS1c3qWppbVvKX2QGkusVgp01KHqVml&#10;paFbeG9FOsqyabpVptRGMW4trBdxMZkH/1XFmbupKssdEUUCbi58Tfgu/Tedn9LZylBdN6ynQd/B&#10;oqWNxKE7VxfUUbI2zT+u2oYZZVXlDphqU1VVDePhDrhNnr24zX1NNQ93QXCs3oXJ/j+37Hpza0hT&#10;FskE4ZG0RY4eeOfIV9URmBCfrbYzwO41gK6DHXke7BZGf+2uMq3/40IE63D1tIuu98ZgnB5mk4k/&#10;hWHtcJqfRPfp825trPvGVUv8oEgMsheCSjdX1oEJoAOkj3V52QhBKtFAOhICS4hR7rFxdQidJxqA&#10;FvvjgGiF6GXBHETGz4UhGwp5uG4UzGLd/lBltB1NsqwXia1pyaP1EMbBSt0OnOcDGkR3zgPtld0/&#10;3sM+SGHqmUX12vdQyD2FD3LofYQSegMJBGc1JEQ0klDfKibjSIhYRgWHHIPE6Mw1gt9BBzH7KNSQ&#10;cR9MIcnWiwoq8lOpvBQiTEhv4aH8e+V4EUexhpF7Ejw6ueMV5B806w27tMVMU8a4dIELaAsJtEdV&#10;OOotG3v8M6u3bI73GE5W0u02t41U5jUpl78GylXEQ4R79/ZD1y27UPfHQy0vVfmEEkcBhQK2ml02&#10;qMMrat0tNeiKKF10eneDTyUUgq/6UUJqZf68Zvd4NCusJmSLLlsk9veaGtSp+C5RiCf5eAy3LkzG&#10;k6MRJmZ/Zbm/ItftuUKl5nhTNAtDj3diGFZGtY94EBb+VCxRyXA2SnsYnrvY+/GgML5YBBAasabu&#10;St5rNjQM32UeukdqdN+KHJrYtRr6MZ296EgR69Mr1WLtVNUEwfo4x6j28UcTj+0gPjj+ldifB9Tz&#10;szj/CwAA//8DAFBLAwQUAAYACAAAACEA+uquIeAAAAAIAQAADwAAAGRycy9kb3ducmV2LnhtbEyP&#10;wU7DMBBE70j8g7VI3Fon0CYQ4lQRAiG4tUWiRzdenEBsR7abpv16lhOcRqsZzbwtV5Pp2Yg+dM4K&#10;SOcJMLSNU53VAt63z7M7YCFKq2TvLAo4YYBVdXlRykK5o13juImaUYkNhRTQxjgUnIemRSPD3A1o&#10;yft03shIp9dceXmkctPzmyTJuJGdpYVWDvjYYvO9ORgBTx+6fh2XOnbb3Vu6Pn/5l12dC3F9NdUP&#10;wCJO8S8Mv/iEDhUx7d3BqsB6AbM0X1BUwC0J+ff5MgO2F5AlC+BVyf8/UP0AAAD//wMAUEsBAi0A&#10;FAAGAAgAAAAhALaDOJL+AAAA4QEAABMAAAAAAAAAAAAAAAAAAAAAAFtDb250ZW50X1R5cGVzXS54&#10;bWxQSwECLQAUAAYACAAAACEAOP0h/9YAAACUAQAACwAAAAAAAAAAAAAAAAAvAQAAX3JlbHMvLnJl&#10;bHNQSwECLQAUAAYACAAAACEAE/2L3ggDAABeBwAADgAAAAAAAAAAAAAAAAAuAgAAZHJzL2Uyb0Rv&#10;Yy54bWxQSwECLQAUAAYACAAAACEA+uquIeAAAAAIAQAADwAAAAAAAAAAAAAAAABiBQAAZHJzL2Rv&#10;d25yZXYueG1sUEsFBgAAAAAEAAQA8wAAAG8GAAAAAA==&#10;" fillcolor="#17365d [2415]" stroked="f" strokeweight=".5pt">
                <v:fill color2="#17365d [2415]" rotate="t" colors="0 #051b36;.5 #0d2c52;1 #123663" focus="100%" type="gradient"/>
                <v:textbox>
                  <w:txbxContent>
                    <w:p w:rsidR="001765E3" w:rsidRDefault="001765E3"/>
                  </w:txbxContent>
                </v:textbox>
              </v:shape>
            </w:pict>
          </mc:Fallback>
        </mc:AlternateContent>
      </w:r>
      <w:r w:rsidR="00C37202">
        <w:br w:type="page"/>
      </w:r>
    </w:p>
    <w:tbl>
      <w:tblPr>
        <w:tblStyle w:val="TableGrid3"/>
        <w:tblW w:w="9889" w:type="dxa"/>
        <w:shd w:val="clear" w:color="auto" w:fill="007E3A"/>
        <w:tblLook w:val="04A0" w:firstRow="1" w:lastRow="0" w:firstColumn="1" w:lastColumn="0" w:noHBand="0" w:noVBand="1"/>
      </w:tblPr>
      <w:tblGrid>
        <w:gridCol w:w="9889"/>
      </w:tblGrid>
      <w:tr w:rsidR="000D21C7" w:rsidRPr="008C4D27" w:rsidTr="00620183">
        <w:tc>
          <w:tcPr>
            <w:tcW w:w="9889" w:type="dxa"/>
            <w:shd w:val="clear" w:color="auto" w:fill="17365D" w:themeFill="text2" w:themeFillShade="BF"/>
          </w:tcPr>
          <w:p w:rsidR="000D21C7" w:rsidRPr="008C4D27" w:rsidRDefault="003A3C95" w:rsidP="00F21031">
            <w:pPr>
              <w:jc w:val="center"/>
              <w:rPr>
                <w:rFonts w:ascii="Verdana" w:eastAsiaTheme="minorHAnsi" w:hAnsi="Verdana" w:cstheme="minorBidi"/>
                <w:b/>
                <w:color w:val="FFFFFF" w:themeColor="background1"/>
                <w:sz w:val="20"/>
                <w:szCs w:val="20"/>
              </w:rPr>
            </w:pPr>
            <w:r>
              <w:rPr>
                <w:rFonts w:ascii="Verdana" w:eastAsiaTheme="minorHAnsi" w:hAnsi="Verdana" w:cstheme="minorBidi"/>
                <w:b/>
                <w:color w:val="FFFFFF" w:themeColor="background1"/>
                <w:sz w:val="20"/>
                <w:szCs w:val="20"/>
              </w:rPr>
              <w:lastRenderedPageBreak/>
              <w:t>Year 10</w:t>
            </w:r>
            <w:r w:rsidR="000D21C7" w:rsidRPr="008C4D27">
              <w:rPr>
                <w:rFonts w:ascii="Verdana" w:eastAsiaTheme="minorHAnsi" w:hAnsi="Verdana" w:cstheme="minorBidi"/>
                <w:b/>
                <w:color w:val="FFFFFF" w:themeColor="background1"/>
                <w:sz w:val="20"/>
                <w:szCs w:val="20"/>
              </w:rPr>
              <w:t xml:space="preserve"> Structure</w:t>
            </w:r>
          </w:p>
          <w:p w:rsidR="000D21C7" w:rsidRPr="008C4D27" w:rsidRDefault="000D21C7" w:rsidP="00F21031">
            <w:pPr>
              <w:rPr>
                <w:rFonts w:asciiTheme="minorHAnsi" w:eastAsiaTheme="minorHAnsi" w:hAnsiTheme="minorHAnsi" w:cstheme="minorBidi"/>
              </w:rPr>
            </w:pPr>
          </w:p>
        </w:tc>
      </w:tr>
    </w:tbl>
    <w:p w:rsidR="000D21C7" w:rsidRDefault="000D21C7" w:rsidP="000D21C7">
      <w:pPr>
        <w:rPr>
          <w:sz w:val="18"/>
          <w:szCs w:val="18"/>
        </w:rPr>
      </w:pPr>
    </w:p>
    <w:p w:rsidR="00BC478C" w:rsidRPr="00BC478C" w:rsidRDefault="00BC478C" w:rsidP="00BC478C">
      <w:pPr>
        <w:jc w:val="both"/>
        <w:rPr>
          <w:sz w:val="18"/>
          <w:szCs w:val="18"/>
        </w:rPr>
      </w:pPr>
      <w:r w:rsidRPr="00BC478C">
        <w:rPr>
          <w:sz w:val="18"/>
          <w:szCs w:val="18"/>
        </w:rPr>
        <w:t>All students will complete twelve units of study throughout Year 10 – six units per semester.</w:t>
      </w:r>
    </w:p>
    <w:p w:rsidR="00BC478C" w:rsidRPr="00BC478C" w:rsidRDefault="00BC478C" w:rsidP="00BC478C">
      <w:pPr>
        <w:jc w:val="both"/>
        <w:rPr>
          <w:sz w:val="18"/>
          <w:szCs w:val="18"/>
        </w:rPr>
      </w:pPr>
      <w:r w:rsidRPr="00BC478C">
        <w:rPr>
          <w:sz w:val="18"/>
          <w:szCs w:val="18"/>
        </w:rPr>
        <w:t xml:space="preserve">In their program, students will study: </w:t>
      </w:r>
    </w:p>
    <w:p w:rsidR="00BC478C" w:rsidRPr="00BC478C" w:rsidRDefault="00BC478C" w:rsidP="00BC478C">
      <w:pPr>
        <w:numPr>
          <w:ilvl w:val="0"/>
          <w:numId w:val="36"/>
        </w:numPr>
        <w:spacing w:after="160" w:line="259" w:lineRule="auto"/>
        <w:contextualSpacing/>
        <w:jc w:val="both"/>
        <w:rPr>
          <w:sz w:val="18"/>
          <w:szCs w:val="18"/>
        </w:rPr>
      </w:pPr>
      <w:r w:rsidRPr="00BC478C">
        <w:rPr>
          <w:sz w:val="18"/>
          <w:szCs w:val="18"/>
        </w:rPr>
        <w:t xml:space="preserve">English </w:t>
      </w:r>
      <w:r w:rsidRPr="00BC478C">
        <w:rPr>
          <w:b/>
          <w:sz w:val="18"/>
          <w:szCs w:val="18"/>
        </w:rPr>
        <w:t>or</w:t>
      </w:r>
      <w:r w:rsidRPr="00BC478C">
        <w:rPr>
          <w:sz w:val="18"/>
          <w:szCs w:val="18"/>
        </w:rPr>
        <w:t xml:space="preserve"> E</w:t>
      </w:r>
      <w:r w:rsidR="00CA063D">
        <w:rPr>
          <w:sz w:val="18"/>
          <w:szCs w:val="18"/>
        </w:rPr>
        <w:t>nglish as an Additional Language</w:t>
      </w:r>
      <w:r w:rsidRPr="00BC478C">
        <w:rPr>
          <w:sz w:val="18"/>
          <w:szCs w:val="18"/>
        </w:rPr>
        <w:t xml:space="preserve"> (if eligible) in both semesters</w:t>
      </w:r>
    </w:p>
    <w:p w:rsidR="00BC478C" w:rsidRPr="00BC478C" w:rsidRDefault="00467A51" w:rsidP="00BC478C">
      <w:pPr>
        <w:numPr>
          <w:ilvl w:val="0"/>
          <w:numId w:val="36"/>
        </w:numPr>
        <w:spacing w:after="160" w:line="259" w:lineRule="auto"/>
        <w:contextualSpacing/>
        <w:jc w:val="both"/>
        <w:rPr>
          <w:sz w:val="18"/>
          <w:szCs w:val="18"/>
        </w:rPr>
      </w:pPr>
      <w:r>
        <w:rPr>
          <w:sz w:val="18"/>
          <w:szCs w:val="18"/>
        </w:rPr>
        <w:t>Mathematics</w:t>
      </w:r>
      <w:r w:rsidR="00BC478C" w:rsidRPr="00BC478C">
        <w:rPr>
          <w:sz w:val="18"/>
          <w:szCs w:val="18"/>
        </w:rPr>
        <w:t xml:space="preserve"> in both semesters</w:t>
      </w:r>
    </w:p>
    <w:p w:rsidR="00BC478C" w:rsidRPr="00BC478C" w:rsidRDefault="00E57D9D" w:rsidP="00BC478C">
      <w:pPr>
        <w:numPr>
          <w:ilvl w:val="0"/>
          <w:numId w:val="36"/>
        </w:numPr>
        <w:spacing w:after="160" w:line="259" w:lineRule="auto"/>
        <w:contextualSpacing/>
        <w:jc w:val="both"/>
        <w:rPr>
          <w:sz w:val="18"/>
          <w:szCs w:val="18"/>
        </w:rPr>
      </w:pPr>
      <w:r>
        <w:rPr>
          <w:sz w:val="18"/>
          <w:szCs w:val="18"/>
        </w:rPr>
        <w:t xml:space="preserve">Science </w:t>
      </w:r>
      <w:r w:rsidRPr="00BC478C">
        <w:rPr>
          <w:sz w:val="18"/>
          <w:szCs w:val="18"/>
        </w:rPr>
        <w:t>in both semesters</w:t>
      </w:r>
    </w:p>
    <w:p w:rsidR="00BC478C" w:rsidRPr="00BC478C" w:rsidRDefault="00E57D9D" w:rsidP="00BC478C">
      <w:pPr>
        <w:numPr>
          <w:ilvl w:val="0"/>
          <w:numId w:val="36"/>
        </w:numPr>
        <w:spacing w:after="160" w:line="259" w:lineRule="auto"/>
        <w:contextualSpacing/>
        <w:jc w:val="both"/>
        <w:rPr>
          <w:sz w:val="18"/>
          <w:szCs w:val="18"/>
        </w:rPr>
      </w:pPr>
      <w:r>
        <w:rPr>
          <w:sz w:val="18"/>
          <w:szCs w:val="18"/>
        </w:rPr>
        <w:t>Humanities in both semesters</w:t>
      </w:r>
    </w:p>
    <w:p w:rsidR="00BC478C" w:rsidRPr="00BC478C" w:rsidRDefault="00BC478C" w:rsidP="00BC478C">
      <w:pPr>
        <w:jc w:val="both"/>
        <w:rPr>
          <w:sz w:val="18"/>
          <w:szCs w:val="18"/>
        </w:rPr>
      </w:pPr>
      <w:r w:rsidRPr="00BC478C">
        <w:rPr>
          <w:sz w:val="18"/>
          <w:szCs w:val="18"/>
        </w:rPr>
        <w:t>The remaining units will be selected from the other options listed in Table 1 below. Students with a standard</w:t>
      </w:r>
      <w:r w:rsidRPr="00BC478C">
        <w:rPr>
          <w:color w:val="FF0000"/>
          <w:sz w:val="18"/>
          <w:szCs w:val="18"/>
        </w:rPr>
        <w:t xml:space="preserve"> </w:t>
      </w:r>
      <w:r w:rsidRPr="00BC478C">
        <w:rPr>
          <w:sz w:val="18"/>
          <w:szCs w:val="18"/>
        </w:rPr>
        <w:t xml:space="preserve">program (no Language or VCE/VET units) must include </w:t>
      </w:r>
      <w:r w:rsidRPr="00BC478C">
        <w:rPr>
          <w:b/>
          <w:sz w:val="18"/>
          <w:szCs w:val="18"/>
        </w:rPr>
        <w:t>at least one unit from HAPE, Technology and The Arts</w:t>
      </w:r>
      <w:r w:rsidRPr="00BC478C">
        <w:rPr>
          <w:sz w:val="18"/>
          <w:szCs w:val="18"/>
        </w:rPr>
        <w:t>.</w:t>
      </w:r>
    </w:p>
    <w:p w:rsidR="00B26E3F" w:rsidRPr="00395207" w:rsidRDefault="00B26E3F" w:rsidP="000D21C7">
      <w:pPr>
        <w:pStyle w:val="NoSpacing"/>
        <w:rPr>
          <w:sz w:val="18"/>
        </w:rPr>
      </w:pPr>
    </w:p>
    <w:p w:rsidR="000D21C7" w:rsidRDefault="000D21C7" w:rsidP="000D21C7">
      <w:pPr>
        <w:pStyle w:val="NoSpacing"/>
        <w:rPr>
          <w:b/>
        </w:rPr>
      </w:pPr>
      <w:r>
        <w:rPr>
          <w:b/>
        </w:rPr>
        <w:t xml:space="preserve">TABLE 1: </w:t>
      </w:r>
      <w:r w:rsidRPr="0071508E">
        <w:rPr>
          <w:b/>
        </w:rPr>
        <w:t>YEAR TEN UNIT</w:t>
      </w:r>
      <w:r>
        <w:rPr>
          <w:b/>
        </w:rPr>
        <w:t>S</w:t>
      </w:r>
    </w:p>
    <w:p w:rsidR="000D21C7" w:rsidRPr="00395207" w:rsidRDefault="000D21C7" w:rsidP="000D21C7">
      <w:pPr>
        <w:pStyle w:val="NoSpacing"/>
        <w:rPr>
          <w:sz w:val="18"/>
        </w:rPr>
      </w:pPr>
    </w:p>
    <w:tbl>
      <w:tblPr>
        <w:tblStyle w:val="TableGrid3"/>
        <w:tblW w:w="9918" w:type="dxa"/>
        <w:tblLook w:val="04A0" w:firstRow="1" w:lastRow="0" w:firstColumn="1" w:lastColumn="0" w:noHBand="0" w:noVBand="1"/>
      </w:tblPr>
      <w:tblGrid>
        <w:gridCol w:w="4256"/>
        <w:gridCol w:w="5662"/>
      </w:tblGrid>
      <w:tr w:rsidR="000D21C7" w:rsidRPr="00E01BFB" w:rsidTr="00652ED3">
        <w:tc>
          <w:tcPr>
            <w:tcW w:w="4256" w:type="dxa"/>
            <w:shd w:val="clear" w:color="auto" w:fill="17365D" w:themeFill="text2" w:themeFillShade="BF"/>
          </w:tcPr>
          <w:p w:rsidR="000D21C7" w:rsidRPr="00E01BFB" w:rsidRDefault="000D21C7" w:rsidP="00F21031">
            <w:pPr>
              <w:tabs>
                <w:tab w:val="left" w:pos="4820"/>
              </w:tabs>
              <w:jc w:val="center"/>
              <w:rPr>
                <w:rFonts w:ascii="Verdana" w:eastAsiaTheme="minorHAnsi" w:hAnsi="Verdana" w:cstheme="minorBidi"/>
                <w:b/>
                <w:color w:val="FFFFFF" w:themeColor="background1"/>
                <w:sz w:val="20"/>
                <w:szCs w:val="20"/>
              </w:rPr>
            </w:pPr>
            <w:r w:rsidRPr="00E01BFB">
              <w:rPr>
                <w:rFonts w:ascii="Verdana" w:eastAsiaTheme="minorHAnsi" w:hAnsi="Verdana" w:cstheme="minorBidi"/>
                <w:b/>
                <w:color w:val="FFFFFF" w:themeColor="background1"/>
                <w:sz w:val="20"/>
                <w:szCs w:val="20"/>
              </w:rPr>
              <w:t>LEARNING AREA</w:t>
            </w:r>
          </w:p>
        </w:tc>
        <w:tc>
          <w:tcPr>
            <w:tcW w:w="5662" w:type="dxa"/>
            <w:shd w:val="clear" w:color="auto" w:fill="17365D" w:themeFill="text2" w:themeFillShade="BF"/>
          </w:tcPr>
          <w:p w:rsidR="000D21C7" w:rsidRPr="00E01BFB" w:rsidRDefault="000D21C7" w:rsidP="00F21031">
            <w:pPr>
              <w:tabs>
                <w:tab w:val="left" w:pos="4820"/>
              </w:tabs>
              <w:jc w:val="center"/>
              <w:rPr>
                <w:rFonts w:ascii="Verdana" w:eastAsiaTheme="minorHAnsi" w:hAnsi="Verdana" w:cstheme="minorBidi"/>
                <w:b/>
                <w:color w:val="FFFFFF" w:themeColor="background1"/>
                <w:sz w:val="20"/>
                <w:szCs w:val="20"/>
              </w:rPr>
            </w:pPr>
            <w:r w:rsidRPr="00E01BFB">
              <w:rPr>
                <w:rFonts w:ascii="Verdana" w:eastAsiaTheme="minorHAnsi" w:hAnsi="Verdana" w:cstheme="minorBidi"/>
                <w:b/>
                <w:color w:val="FFFFFF" w:themeColor="background1"/>
                <w:sz w:val="20"/>
                <w:szCs w:val="20"/>
              </w:rPr>
              <w:t>UNIT</w:t>
            </w:r>
          </w:p>
          <w:p w:rsidR="000D21C7" w:rsidRPr="00E01BFB" w:rsidRDefault="000D21C7" w:rsidP="00F21031">
            <w:pPr>
              <w:tabs>
                <w:tab w:val="left" w:pos="4820"/>
              </w:tabs>
              <w:jc w:val="center"/>
              <w:rPr>
                <w:rFonts w:ascii="Verdana" w:eastAsiaTheme="minorHAnsi" w:hAnsi="Verdana" w:cstheme="minorBidi"/>
                <w:b/>
                <w:color w:val="FFFFFF" w:themeColor="background1"/>
                <w:sz w:val="20"/>
                <w:szCs w:val="20"/>
              </w:rPr>
            </w:pPr>
          </w:p>
        </w:tc>
      </w:tr>
      <w:tr w:rsidR="000D21C7" w:rsidRPr="00395207" w:rsidTr="00652ED3">
        <w:tc>
          <w:tcPr>
            <w:tcW w:w="4256" w:type="dxa"/>
            <w:shd w:val="clear" w:color="auto" w:fill="8DB3E2" w:themeFill="text2" w:themeFillTint="66"/>
          </w:tcPr>
          <w:p w:rsidR="000D21C7" w:rsidRPr="00395207" w:rsidRDefault="000D21C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ENGLISH</w:t>
            </w:r>
          </w:p>
        </w:tc>
        <w:tc>
          <w:tcPr>
            <w:tcW w:w="5662" w:type="dxa"/>
          </w:tcPr>
          <w:p w:rsidR="000D21C7" w:rsidRPr="00395207" w:rsidRDefault="00E107CF" w:rsidP="000D21C7">
            <w:pPr>
              <w:numPr>
                <w:ilvl w:val="0"/>
                <w:numId w:val="13"/>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English</w:t>
            </w:r>
          </w:p>
          <w:p w:rsidR="000D21C7" w:rsidRPr="00395207" w:rsidRDefault="00E107CF" w:rsidP="008B1AAD">
            <w:pPr>
              <w:numPr>
                <w:ilvl w:val="0"/>
                <w:numId w:val="13"/>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English as an Additional Language (EAL)</w:t>
            </w:r>
          </w:p>
        </w:tc>
      </w:tr>
      <w:tr w:rsidR="000D21C7" w:rsidRPr="00395207" w:rsidTr="00652ED3">
        <w:tc>
          <w:tcPr>
            <w:tcW w:w="4256" w:type="dxa"/>
            <w:shd w:val="clear" w:color="auto" w:fill="8DB3E2" w:themeFill="text2" w:themeFillTint="66"/>
          </w:tcPr>
          <w:p w:rsidR="000D21C7" w:rsidRPr="00395207" w:rsidRDefault="00467A51" w:rsidP="00F21031">
            <w:pPr>
              <w:tabs>
                <w:tab w:val="left" w:pos="4820"/>
              </w:tabs>
              <w:rPr>
                <w:rFonts w:asciiTheme="minorHAnsi" w:eastAsiaTheme="minorHAnsi" w:hAnsiTheme="minorHAnsi" w:cstheme="minorBidi"/>
                <w:b/>
                <w:sz w:val="18"/>
                <w:szCs w:val="18"/>
              </w:rPr>
            </w:pPr>
            <w:r>
              <w:rPr>
                <w:rFonts w:asciiTheme="minorHAnsi" w:eastAsiaTheme="minorHAnsi" w:hAnsiTheme="minorHAnsi" w:cstheme="minorBidi"/>
                <w:b/>
                <w:sz w:val="18"/>
                <w:szCs w:val="18"/>
              </w:rPr>
              <w:t>MATHEMATICS</w:t>
            </w:r>
          </w:p>
        </w:tc>
        <w:tc>
          <w:tcPr>
            <w:tcW w:w="5662" w:type="dxa"/>
          </w:tcPr>
          <w:p w:rsidR="000D21C7" w:rsidRPr="0014333A" w:rsidRDefault="0014333A" w:rsidP="0014333A">
            <w:pPr>
              <w:numPr>
                <w:ilvl w:val="0"/>
                <w:numId w:val="13"/>
              </w:numPr>
              <w:tabs>
                <w:tab w:val="left" w:pos="4820"/>
              </w:tabs>
              <w:contextualSpacing/>
              <w:rPr>
                <w:rFonts w:asciiTheme="minorHAnsi" w:eastAsiaTheme="minorHAnsi" w:hAnsiTheme="minorHAnsi" w:cstheme="minorBidi"/>
                <w:sz w:val="18"/>
                <w:szCs w:val="18"/>
              </w:rPr>
            </w:pPr>
            <w:r>
              <w:rPr>
                <w:rFonts w:asciiTheme="minorHAnsi" w:eastAsiaTheme="minorHAnsi" w:hAnsiTheme="minorHAnsi" w:cstheme="minorBidi"/>
                <w:sz w:val="18"/>
                <w:szCs w:val="18"/>
              </w:rPr>
              <w:t>Mathematics</w:t>
            </w:r>
          </w:p>
          <w:p w:rsidR="00E57D9D" w:rsidRPr="00395207" w:rsidRDefault="00E57D9D" w:rsidP="00E57D9D">
            <w:pPr>
              <w:tabs>
                <w:tab w:val="left" w:pos="4820"/>
              </w:tabs>
              <w:ind w:left="720"/>
              <w:contextualSpacing/>
              <w:rPr>
                <w:rFonts w:asciiTheme="minorHAnsi" w:eastAsiaTheme="minorHAnsi" w:hAnsiTheme="minorHAnsi" w:cstheme="minorBidi"/>
                <w:sz w:val="18"/>
                <w:szCs w:val="18"/>
              </w:rPr>
            </w:pPr>
          </w:p>
        </w:tc>
      </w:tr>
      <w:tr w:rsidR="000D21C7" w:rsidRPr="00395207" w:rsidTr="00652ED3">
        <w:tc>
          <w:tcPr>
            <w:tcW w:w="4256" w:type="dxa"/>
            <w:shd w:val="clear" w:color="auto" w:fill="8DB3E2" w:themeFill="text2" w:themeFillTint="66"/>
          </w:tcPr>
          <w:p w:rsidR="000D21C7" w:rsidRDefault="000D21C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SCIENCE</w:t>
            </w:r>
          </w:p>
          <w:p w:rsidR="00E57D9D" w:rsidRPr="00395207" w:rsidRDefault="00E57D9D" w:rsidP="00F21031">
            <w:pPr>
              <w:tabs>
                <w:tab w:val="left" w:pos="4820"/>
              </w:tabs>
              <w:rPr>
                <w:rFonts w:asciiTheme="minorHAnsi" w:eastAsiaTheme="minorHAnsi" w:hAnsiTheme="minorHAnsi" w:cstheme="minorBidi"/>
                <w:b/>
                <w:sz w:val="18"/>
                <w:szCs w:val="18"/>
              </w:rPr>
            </w:pPr>
          </w:p>
        </w:tc>
        <w:tc>
          <w:tcPr>
            <w:tcW w:w="5662" w:type="dxa"/>
          </w:tcPr>
          <w:p w:rsidR="0014333A" w:rsidRPr="00395207" w:rsidRDefault="0014333A" w:rsidP="0014333A">
            <w:pPr>
              <w:numPr>
                <w:ilvl w:val="0"/>
                <w:numId w:val="13"/>
              </w:numPr>
              <w:tabs>
                <w:tab w:val="left" w:pos="4820"/>
              </w:tabs>
              <w:contextualSpacing/>
              <w:rPr>
                <w:rFonts w:asciiTheme="minorHAnsi" w:eastAsiaTheme="minorHAnsi" w:hAnsiTheme="minorHAnsi" w:cstheme="minorBidi"/>
                <w:sz w:val="18"/>
                <w:szCs w:val="18"/>
              </w:rPr>
            </w:pPr>
            <w:r>
              <w:rPr>
                <w:rFonts w:asciiTheme="minorHAnsi" w:eastAsiaTheme="minorHAnsi" w:hAnsiTheme="minorHAnsi" w:cstheme="minorBidi"/>
                <w:sz w:val="18"/>
                <w:szCs w:val="18"/>
              </w:rPr>
              <w:t>Science</w:t>
            </w:r>
          </w:p>
          <w:p w:rsidR="000D21C7" w:rsidRPr="00395207" w:rsidRDefault="000D21C7" w:rsidP="00E57D9D">
            <w:pPr>
              <w:tabs>
                <w:tab w:val="left" w:pos="4820"/>
              </w:tabs>
              <w:ind w:left="720"/>
              <w:contextualSpacing/>
              <w:rPr>
                <w:rFonts w:asciiTheme="minorHAnsi" w:eastAsiaTheme="minorHAnsi" w:hAnsiTheme="minorHAnsi" w:cstheme="minorBidi"/>
                <w:sz w:val="18"/>
                <w:szCs w:val="18"/>
              </w:rPr>
            </w:pPr>
          </w:p>
        </w:tc>
      </w:tr>
      <w:tr w:rsidR="000D21C7" w:rsidRPr="00395207" w:rsidTr="00652ED3">
        <w:tc>
          <w:tcPr>
            <w:tcW w:w="4256" w:type="dxa"/>
            <w:shd w:val="clear" w:color="auto" w:fill="8DB3E2" w:themeFill="text2" w:themeFillTint="66"/>
          </w:tcPr>
          <w:p w:rsidR="000D21C7" w:rsidRDefault="000D21C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HUMANITIES</w:t>
            </w:r>
          </w:p>
          <w:p w:rsidR="00E57D9D" w:rsidRPr="00395207" w:rsidRDefault="00E57D9D" w:rsidP="00F21031">
            <w:pPr>
              <w:tabs>
                <w:tab w:val="left" w:pos="4820"/>
              </w:tabs>
              <w:rPr>
                <w:rFonts w:asciiTheme="minorHAnsi" w:eastAsiaTheme="minorHAnsi" w:hAnsiTheme="minorHAnsi" w:cstheme="minorBidi"/>
                <w:b/>
                <w:sz w:val="18"/>
                <w:szCs w:val="18"/>
              </w:rPr>
            </w:pPr>
          </w:p>
        </w:tc>
        <w:tc>
          <w:tcPr>
            <w:tcW w:w="5662" w:type="dxa"/>
          </w:tcPr>
          <w:p w:rsidR="00E107CF" w:rsidRPr="0014333A" w:rsidRDefault="0014333A" w:rsidP="0014333A">
            <w:pPr>
              <w:pStyle w:val="ListParagraph"/>
              <w:numPr>
                <w:ilvl w:val="0"/>
                <w:numId w:val="13"/>
              </w:numPr>
              <w:tabs>
                <w:tab w:val="left" w:pos="4820"/>
              </w:tabs>
              <w:rPr>
                <w:rFonts w:asciiTheme="minorHAnsi" w:eastAsiaTheme="minorHAnsi" w:hAnsiTheme="minorHAnsi" w:cstheme="minorBidi"/>
                <w:sz w:val="18"/>
                <w:szCs w:val="18"/>
              </w:rPr>
            </w:pPr>
            <w:r w:rsidRPr="0014333A">
              <w:rPr>
                <w:rFonts w:asciiTheme="minorHAnsi" w:eastAsiaTheme="minorHAnsi" w:hAnsiTheme="minorHAnsi" w:cstheme="minorBidi"/>
                <w:sz w:val="18"/>
                <w:szCs w:val="18"/>
              </w:rPr>
              <w:t>Humanities</w:t>
            </w:r>
          </w:p>
        </w:tc>
      </w:tr>
      <w:tr w:rsidR="000D21C7" w:rsidRPr="00395207" w:rsidTr="00652ED3">
        <w:tc>
          <w:tcPr>
            <w:tcW w:w="4256" w:type="dxa"/>
            <w:shd w:val="clear" w:color="auto" w:fill="8DB3E2" w:themeFill="text2" w:themeFillTint="66"/>
          </w:tcPr>
          <w:p w:rsidR="000D21C7" w:rsidRPr="00395207" w:rsidRDefault="000D21C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LANGUAGES</w:t>
            </w:r>
          </w:p>
          <w:p w:rsidR="000D21C7" w:rsidRPr="00395207" w:rsidRDefault="000D21C7" w:rsidP="00F21031">
            <w:pPr>
              <w:tabs>
                <w:tab w:val="left" w:pos="4820"/>
              </w:tabs>
              <w:jc w:val="both"/>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Languages must be studied across the whole year. Therefore, students are required to complete two units in their chosen language – one unit in each semester.</w:t>
            </w:r>
          </w:p>
        </w:tc>
        <w:tc>
          <w:tcPr>
            <w:tcW w:w="5662" w:type="dxa"/>
          </w:tcPr>
          <w:p w:rsidR="000D21C7" w:rsidRPr="00395207" w:rsidRDefault="000D21C7" w:rsidP="000D21C7">
            <w:pPr>
              <w:numPr>
                <w:ilvl w:val="0"/>
                <w:numId w:val="17"/>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Italian </w:t>
            </w:r>
          </w:p>
          <w:p w:rsidR="000D21C7" w:rsidRPr="00395207" w:rsidRDefault="000D21C7" w:rsidP="00FA7D26">
            <w:pPr>
              <w:numPr>
                <w:ilvl w:val="0"/>
                <w:numId w:val="17"/>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Japanese</w:t>
            </w:r>
          </w:p>
        </w:tc>
      </w:tr>
      <w:tr w:rsidR="000D21C7" w:rsidRPr="00395207" w:rsidTr="00652ED3">
        <w:tc>
          <w:tcPr>
            <w:tcW w:w="4256" w:type="dxa"/>
            <w:shd w:val="clear" w:color="auto" w:fill="8DB3E2" w:themeFill="text2" w:themeFillTint="66"/>
          </w:tcPr>
          <w:p w:rsidR="000D21C7" w:rsidRPr="00395207" w:rsidRDefault="000D21C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HAPE</w:t>
            </w:r>
          </w:p>
        </w:tc>
        <w:tc>
          <w:tcPr>
            <w:tcW w:w="5662" w:type="dxa"/>
          </w:tcPr>
          <w:p w:rsidR="000D21C7" w:rsidRPr="00395207" w:rsidRDefault="000D21C7" w:rsidP="000D21C7">
            <w:pPr>
              <w:numPr>
                <w:ilvl w:val="0"/>
                <w:numId w:val="19"/>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Football Program</w:t>
            </w:r>
          </w:p>
          <w:p w:rsidR="000D21C7" w:rsidRPr="00395207" w:rsidRDefault="00E57D9D" w:rsidP="000D21C7">
            <w:pPr>
              <w:numPr>
                <w:ilvl w:val="0"/>
                <w:numId w:val="19"/>
              </w:numPr>
              <w:tabs>
                <w:tab w:val="left" w:pos="4820"/>
              </w:tabs>
              <w:contextualSpacing/>
              <w:rPr>
                <w:rFonts w:asciiTheme="minorHAnsi" w:eastAsiaTheme="minorHAnsi" w:hAnsiTheme="minorHAnsi" w:cstheme="minorBidi"/>
                <w:sz w:val="18"/>
                <w:szCs w:val="18"/>
              </w:rPr>
            </w:pPr>
            <w:r>
              <w:rPr>
                <w:rFonts w:asciiTheme="minorHAnsi" w:eastAsiaTheme="minorHAnsi" w:hAnsiTheme="minorHAnsi" w:cstheme="minorBidi"/>
                <w:sz w:val="18"/>
                <w:szCs w:val="18"/>
              </w:rPr>
              <w:t>Physical Education</w:t>
            </w:r>
          </w:p>
        </w:tc>
      </w:tr>
      <w:tr w:rsidR="000D21C7" w:rsidRPr="00395207" w:rsidTr="00652ED3">
        <w:tc>
          <w:tcPr>
            <w:tcW w:w="4256" w:type="dxa"/>
            <w:shd w:val="clear" w:color="auto" w:fill="8DB3E2" w:themeFill="text2" w:themeFillTint="66"/>
          </w:tcPr>
          <w:p w:rsidR="000D21C7" w:rsidRPr="00395207" w:rsidRDefault="000D21C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THE ARTS</w:t>
            </w:r>
            <w:r w:rsidR="00E57D9D">
              <w:rPr>
                <w:rFonts w:asciiTheme="minorHAnsi" w:eastAsiaTheme="minorHAnsi" w:hAnsiTheme="minorHAnsi" w:cstheme="minorBidi"/>
                <w:b/>
                <w:sz w:val="18"/>
                <w:szCs w:val="18"/>
              </w:rPr>
              <w:t xml:space="preserve"> – 1 semester</w:t>
            </w:r>
          </w:p>
        </w:tc>
        <w:tc>
          <w:tcPr>
            <w:tcW w:w="5662" w:type="dxa"/>
          </w:tcPr>
          <w:p w:rsidR="000D21C7" w:rsidRPr="00395207" w:rsidRDefault="008B1AAD" w:rsidP="000D21C7">
            <w:pPr>
              <w:numPr>
                <w:ilvl w:val="0"/>
                <w:numId w:val="20"/>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Visual</w:t>
            </w:r>
            <w:r w:rsidR="00E107CF" w:rsidRPr="00395207">
              <w:rPr>
                <w:rFonts w:asciiTheme="minorHAnsi" w:eastAsiaTheme="minorHAnsi" w:hAnsiTheme="minorHAnsi" w:cstheme="minorBidi"/>
                <w:sz w:val="18"/>
                <w:szCs w:val="18"/>
              </w:rPr>
              <w:t xml:space="preserve"> </w:t>
            </w:r>
            <w:r w:rsidR="00395207" w:rsidRPr="00395207">
              <w:rPr>
                <w:rFonts w:asciiTheme="minorHAnsi" w:eastAsiaTheme="minorHAnsi" w:hAnsiTheme="minorHAnsi" w:cstheme="minorBidi"/>
                <w:sz w:val="18"/>
                <w:szCs w:val="18"/>
              </w:rPr>
              <w:t xml:space="preserve">(Studio) </w:t>
            </w:r>
            <w:r w:rsidR="000D21C7" w:rsidRPr="00395207">
              <w:rPr>
                <w:rFonts w:asciiTheme="minorHAnsi" w:eastAsiaTheme="minorHAnsi" w:hAnsiTheme="minorHAnsi" w:cstheme="minorBidi"/>
                <w:sz w:val="18"/>
                <w:szCs w:val="18"/>
              </w:rPr>
              <w:t>Art</w:t>
            </w:r>
            <w:r w:rsidR="00E107CF" w:rsidRPr="00395207">
              <w:rPr>
                <w:rFonts w:asciiTheme="minorHAnsi" w:eastAsiaTheme="minorHAnsi" w:hAnsiTheme="minorHAnsi" w:cstheme="minorBidi"/>
                <w:sz w:val="18"/>
                <w:szCs w:val="18"/>
              </w:rPr>
              <w:t>s</w:t>
            </w:r>
            <w:r w:rsidR="000D21C7" w:rsidRPr="00395207">
              <w:rPr>
                <w:rFonts w:asciiTheme="minorHAnsi" w:eastAsiaTheme="minorHAnsi" w:hAnsiTheme="minorHAnsi" w:cstheme="minorBidi"/>
                <w:sz w:val="18"/>
                <w:szCs w:val="18"/>
              </w:rPr>
              <w:t xml:space="preserve"> </w:t>
            </w:r>
          </w:p>
          <w:p w:rsidR="000D21C7" w:rsidRPr="00395207" w:rsidRDefault="000D21C7" w:rsidP="000D21C7">
            <w:pPr>
              <w:numPr>
                <w:ilvl w:val="0"/>
                <w:numId w:val="20"/>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Media </w:t>
            </w:r>
            <w:r w:rsidR="008B1AAD" w:rsidRPr="00395207">
              <w:rPr>
                <w:rFonts w:asciiTheme="minorHAnsi" w:eastAsiaTheme="minorHAnsi" w:hAnsiTheme="minorHAnsi" w:cstheme="minorBidi"/>
                <w:sz w:val="18"/>
                <w:szCs w:val="18"/>
              </w:rPr>
              <w:t>Arts</w:t>
            </w:r>
          </w:p>
          <w:p w:rsidR="00B43641" w:rsidRPr="00395207" w:rsidRDefault="00B43641" w:rsidP="00B43641">
            <w:pPr>
              <w:numPr>
                <w:ilvl w:val="0"/>
                <w:numId w:val="20"/>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Music </w:t>
            </w:r>
          </w:p>
          <w:p w:rsidR="000D21C7" w:rsidRPr="00395207" w:rsidRDefault="008B1AAD" w:rsidP="000D21C7">
            <w:pPr>
              <w:numPr>
                <w:ilvl w:val="0"/>
                <w:numId w:val="20"/>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Drama</w:t>
            </w:r>
          </w:p>
          <w:p w:rsidR="000D21C7" w:rsidRPr="00395207" w:rsidRDefault="000D21C7" w:rsidP="000D21C7">
            <w:pPr>
              <w:numPr>
                <w:ilvl w:val="0"/>
                <w:numId w:val="20"/>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Visual Communication and Design</w:t>
            </w:r>
          </w:p>
        </w:tc>
      </w:tr>
      <w:tr w:rsidR="000D21C7" w:rsidRPr="00395207" w:rsidTr="00652ED3">
        <w:tc>
          <w:tcPr>
            <w:tcW w:w="4256" w:type="dxa"/>
            <w:shd w:val="clear" w:color="auto" w:fill="8DB3E2" w:themeFill="text2" w:themeFillTint="66"/>
          </w:tcPr>
          <w:p w:rsidR="000D21C7" w:rsidRPr="00395207" w:rsidRDefault="0039520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TECHNOLOGIES</w:t>
            </w:r>
            <w:r w:rsidR="00E57D9D">
              <w:rPr>
                <w:rFonts w:asciiTheme="minorHAnsi" w:eastAsiaTheme="minorHAnsi" w:hAnsiTheme="minorHAnsi" w:cstheme="minorBidi"/>
                <w:b/>
                <w:sz w:val="18"/>
                <w:szCs w:val="18"/>
              </w:rPr>
              <w:t xml:space="preserve"> – </w:t>
            </w:r>
          </w:p>
          <w:p w:rsidR="00395207" w:rsidRPr="00395207" w:rsidRDefault="00395207" w:rsidP="00F21031">
            <w:pPr>
              <w:tabs>
                <w:tab w:val="left" w:pos="4820"/>
              </w:tabs>
              <w:rPr>
                <w:rFonts w:asciiTheme="minorHAnsi" w:eastAsiaTheme="minorHAnsi" w:hAnsiTheme="minorHAnsi" w:cstheme="minorBidi"/>
                <w:b/>
                <w:sz w:val="18"/>
                <w:szCs w:val="18"/>
              </w:rPr>
            </w:pPr>
            <w:r w:rsidRPr="00395207">
              <w:rPr>
                <w:rFonts w:asciiTheme="minorHAnsi" w:eastAsiaTheme="minorHAnsi" w:hAnsiTheme="minorHAnsi" w:cstheme="minorBidi"/>
                <w:b/>
                <w:sz w:val="18"/>
                <w:szCs w:val="18"/>
              </w:rPr>
              <w:t>Design and Digital</w:t>
            </w:r>
          </w:p>
        </w:tc>
        <w:tc>
          <w:tcPr>
            <w:tcW w:w="5662" w:type="dxa"/>
          </w:tcPr>
          <w:p w:rsidR="00B43641" w:rsidRPr="00395207" w:rsidRDefault="00B43641" w:rsidP="00B43641">
            <w:pPr>
              <w:numPr>
                <w:ilvl w:val="0"/>
                <w:numId w:val="21"/>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Food </w:t>
            </w:r>
            <w:r w:rsidR="008144D8" w:rsidRPr="00395207">
              <w:rPr>
                <w:rFonts w:asciiTheme="minorHAnsi" w:eastAsiaTheme="minorHAnsi" w:hAnsiTheme="minorHAnsi" w:cstheme="minorBidi"/>
                <w:sz w:val="18"/>
                <w:szCs w:val="18"/>
              </w:rPr>
              <w:t>Studies</w:t>
            </w:r>
          </w:p>
          <w:p w:rsidR="000D21C7" w:rsidRPr="00395207" w:rsidRDefault="00B43641" w:rsidP="000D21C7">
            <w:pPr>
              <w:numPr>
                <w:ilvl w:val="0"/>
                <w:numId w:val="21"/>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Product </w:t>
            </w:r>
            <w:r w:rsidR="000D21C7" w:rsidRPr="00395207">
              <w:rPr>
                <w:rFonts w:asciiTheme="minorHAnsi" w:eastAsiaTheme="minorHAnsi" w:hAnsiTheme="minorHAnsi" w:cstheme="minorBidi"/>
                <w:sz w:val="18"/>
                <w:szCs w:val="18"/>
              </w:rPr>
              <w:t>Design and Technology - Textiles</w:t>
            </w:r>
          </w:p>
          <w:p w:rsidR="000D21C7" w:rsidRPr="00395207" w:rsidRDefault="00B43641" w:rsidP="000D21C7">
            <w:pPr>
              <w:numPr>
                <w:ilvl w:val="0"/>
                <w:numId w:val="21"/>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Product </w:t>
            </w:r>
            <w:r w:rsidR="000D21C7" w:rsidRPr="00395207">
              <w:rPr>
                <w:rFonts w:asciiTheme="minorHAnsi" w:eastAsiaTheme="minorHAnsi" w:hAnsiTheme="minorHAnsi" w:cstheme="minorBidi"/>
                <w:sz w:val="18"/>
                <w:szCs w:val="18"/>
              </w:rPr>
              <w:t xml:space="preserve">Design and Technology - Wood </w:t>
            </w:r>
          </w:p>
          <w:p w:rsidR="000D21C7" w:rsidRPr="00395207" w:rsidRDefault="000D21C7" w:rsidP="000D21C7">
            <w:pPr>
              <w:numPr>
                <w:ilvl w:val="0"/>
                <w:numId w:val="21"/>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Systems </w:t>
            </w:r>
            <w:r w:rsidR="00B43641" w:rsidRPr="00395207">
              <w:rPr>
                <w:rFonts w:asciiTheme="minorHAnsi" w:eastAsiaTheme="minorHAnsi" w:hAnsiTheme="minorHAnsi" w:cstheme="minorBidi"/>
                <w:sz w:val="18"/>
                <w:szCs w:val="18"/>
              </w:rPr>
              <w:t>Engineering</w:t>
            </w:r>
            <w:r w:rsidRPr="00395207">
              <w:rPr>
                <w:rFonts w:asciiTheme="minorHAnsi" w:eastAsiaTheme="minorHAnsi" w:hAnsiTheme="minorHAnsi" w:cstheme="minorBidi"/>
                <w:sz w:val="18"/>
                <w:szCs w:val="18"/>
              </w:rPr>
              <w:t>– Electronics</w:t>
            </w:r>
          </w:p>
          <w:p w:rsidR="00E107CF" w:rsidRDefault="00E107CF" w:rsidP="000D21C7">
            <w:pPr>
              <w:numPr>
                <w:ilvl w:val="0"/>
                <w:numId w:val="21"/>
              </w:numPr>
              <w:tabs>
                <w:tab w:val="left" w:pos="4820"/>
              </w:tabs>
              <w:contextualSpacing/>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Computing</w:t>
            </w:r>
            <w:r w:rsidR="008224DE" w:rsidRPr="00395207">
              <w:rPr>
                <w:rFonts w:asciiTheme="minorHAnsi" w:eastAsiaTheme="minorHAnsi" w:hAnsiTheme="minorHAnsi" w:cstheme="minorBidi"/>
                <w:sz w:val="18"/>
                <w:szCs w:val="18"/>
              </w:rPr>
              <w:t xml:space="preserve"> and Coding</w:t>
            </w:r>
          </w:p>
          <w:p w:rsidR="00754382" w:rsidRPr="00395207" w:rsidRDefault="00754382" w:rsidP="000D21C7">
            <w:pPr>
              <w:numPr>
                <w:ilvl w:val="0"/>
                <w:numId w:val="21"/>
              </w:numPr>
              <w:tabs>
                <w:tab w:val="left" w:pos="4820"/>
              </w:tabs>
              <w:contextualSpacing/>
              <w:rPr>
                <w:rFonts w:asciiTheme="minorHAnsi" w:eastAsiaTheme="minorHAnsi" w:hAnsiTheme="minorHAnsi" w:cstheme="minorBidi"/>
                <w:sz w:val="18"/>
                <w:szCs w:val="18"/>
              </w:rPr>
            </w:pPr>
            <w:r>
              <w:rPr>
                <w:rFonts w:asciiTheme="minorHAnsi" w:eastAsiaTheme="minorHAnsi" w:hAnsiTheme="minorHAnsi" w:cstheme="minorBidi"/>
                <w:sz w:val="18"/>
                <w:szCs w:val="18"/>
              </w:rPr>
              <w:t>STEM</w:t>
            </w:r>
          </w:p>
        </w:tc>
      </w:tr>
    </w:tbl>
    <w:p w:rsidR="000D21C7" w:rsidRPr="007B1782" w:rsidRDefault="000D21C7" w:rsidP="000D21C7">
      <w:pPr>
        <w:rPr>
          <w:rFonts w:asciiTheme="minorHAnsi" w:hAnsiTheme="minorHAnsi"/>
          <w:b/>
          <w:sz w:val="10"/>
        </w:rPr>
      </w:pPr>
    </w:p>
    <w:p w:rsidR="00194503" w:rsidRPr="00395207" w:rsidRDefault="00194503" w:rsidP="00194503">
      <w:pPr>
        <w:rPr>
          <w:rFonts w:asciiTheme="minorHAnsi" w:eastAsiaTheme="minorHAnsi" w:hAnsiTheme="minorHAnsi" w:cstheme="minorBidi"/>
          <w:b/>
          <w:u w:val="single"/>
        </w:rPr>
      </w:pPr>
      <w:r w:rsidRPr="00395207">
        <w:rPr>
          <w:rFonts w:asciiTheme="minorHAnsi" w:eastAsiaTheme="minorHAnsi" w:hAnsiTheme="minorHAnsi" w:cstheme="minorBidi"/>
          <w:b/>
          <w:u w:val="single"/>
        </w:rPr>
        <w:t xml:space="preserve">Additional Information </w:t>
      </w:r>
    </w:p>
    <w:p w:rsidR="00194503" w:rsidRPr="00395207" w:rsidRDefault="00194503" w:rsidP="00194503">
      <w:pPr>
        <w:rPr>
          <w:rFonts w:asciiTheme="minorHAnsi" w:eastAsiaTheme="minorHAnsi" w:hAnsiTheme="minorHAnsi" w:cstheme="minorBidi"/>
          <w:b/>
        </w:rPr>
      </w:pPr>
      <w:r w:rsidRPr="00395207">
        <w:rPr>
          <w:rFonts w:asciiTheme="minorHAnsi" w:eastAsiaTheme="minorHAnsi" w:hAnsiTheme="minorHAnsi" w:cstheme="minorBidi"/>
          <w:b/>
        </w:rPr>
        <w:t xml:space="preserve">Choosing to complete a VCE or VET subject in Year </w:t>
      </w:r>
      <w:r w:rsidR="00552D32">
        <w:rPr>
          <w:rFonts w:asciiTheme="minorHAnsi" w:eastAsiaTheme="minorHAnsi" w:hAnsiTheme="minorHAnsi" w:cstheme="minorBidi"/>
          <w:b/>
        </w:rPr>
        <w:t>10</w:t>
      </w:r>
    </w:p>
    <w:p w:rsidR="00E920CC" w:rsidRPr="00E920CC" w:rsidRDefault="00194503" w:rsidP="00E920CC">
      <w:pPr>
        <w:jc w:val="both"/>
        <w:rPr>
          <w:rFonts w:asciiTheme="minorHAnsi" w:eastAsiaTheme="minorHAnsi" w:hAnsiTheme="minorHAnsi" w:cstheme="minorBidi"/>
          <w:sz w:val="18"/>
          <w:szCs w:val="18"/>
        </w:rPr>
      </w:pPr>
      <w:r w:rsidRPr="00395207">
        <w:rPr>
          <w:rFonts w:asciiTheme="minorHAnsi" w:eastAsiaTheme="minorHAnsi" w:hAnsiTheme="minorHAnsi" w:cstheme="minorBidi"/>
          <w:sz w:val="18"/>
          <w:szCs w:val="18"/>
        </w:rPr>
        <w:t xml:space="preserve">Students who satisfy specific criteria will be able to select </w:t>
      </w:r>
      <w:r w:rsidR="008144D8" w:rsidRPr="00395207">
        <w:rPr>
          <w:rFonts w:asciiTheme="minorHAnsi" w:eastAsiaTheme="minorHAnsi" w:hAnsiTheme="minorHAnsi" w:cstheme="minorBidi"/>
          <w:sz w:val="18"/>
          <w:szCs w:val="18"/>
        </w:rPr>
        <w:t xml:space="preserve">appropriate </w:t>
      </w:r>
      <w:r w:rsidRPr="00395207">
        <w:rPr>
          <w:rFonts w:asciiTheme="minorHAnsi" w:eastAsiaTheme="minorHAnsi" w:hAnsiTheme="minorHAnsi" w:cstheme="minorBidi"/>
          <w:sz w:val="18"/>
          <w:szCs w:val="18"/>
        </w:rPr>
        <w:t>VCE/VET units in</w:t>
      </w:r>
      <w:r w:rsidR="00D3100D">
        <w:rPr>
          <w:rFonts w:asciiTheme="minorHAnsi" w:eastAsiaTheme="minorHAnsi" w:hAnsiTheme="minorHAnsi" w:cstheme="minorBidi"/>
          <w:sz w:val="18"/>
          <w:szCs w:val="18"/>
        </w:rPr>
        <w:t xml:space="preserve"> their program.</w:t>
      </w:r>
    </w:p>
    <w:p w:rsidR="00E920CC" w:rsidRDefault="00E920CC"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8D3589" w:rsidRDefault="008D3589" w:rsidP="00BE1A92">
      <w:pPr>
        <w:pStyle w:val="EKCbody1"/>
        <w:jc w:val="both"/>
        <w:rPr>
          <w:rFonts w:asciiTheme="minorHAnsi" w:hAnsiTheme="minorHAnsi" w:cstheme="minorHAnsi"/>
          <w:sz w:val="18"/>
          <w:szCs w:val="18"/>
        </w:rPr>
      </w:pPr>
    </w:p>
    <w:p w:rsidR="00A0605A" w:rsidRDefault="00A0605A" w:rsidP="00BE1A92">
      <w:pPr>
        <w:pStyle w:val="EKCbody1"/>
        <w:jc w:val="both"/>
        <w:rPr>
          <w:rFonts w:asciiTheme="minorHAnsi" w:hAnsiTheme="minorHAnsi" w:cstheme="minorHAnsi"/>
          <w:sz w:val="18"/>
          <w:szCs w:val="18"/>
        </w:rPr>
      </w:pPr>
    </w:p>
    <w:p w:rsidR="00A0605A" w:rsidRDefault="00A0605A" w:rsidP="00BE1A92">
      <w:pPr>
        <w:pStyle w:val="EKCbody1"/>
        <w:jc w:val="both"/>
        <w:rPr>
          <w:rFonts w:asciiTheme="minorHAnsi" w:hAnsiTheme="minorHAnsi" w:cstheme="minorHAnsi"/>
          <w:sz w:val="18"/>
          <w:szCs w:val="18"/>
        </w:rPr>
      </w:pPr>
    </w:p>
    <w:p w:rsidR="00A0605A" w:rsidRPr="00BE1A92" w:rsidRDefault="00A0605A" w:rsidP="00BE1A92">
      <w:pPr>
        <w:pStyle w:val="EKCbody1"/>
        <w:jc w:val="both"/>
        <w:rPr>
          <w:rFonts w:asciiTheme="minorHAnsi" w:hAnsiTheme="minorHAnsi" w:cstheme="minorHAnsi"/>
          <w:sz w:val="18"/>
          <w:szCs w:val="18"/>
        </w:rPr>
      </w:pPr>
    </w:p>
    <w:p w:rsidR="007B1782" w:rsidRDefault="007B1782"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tbl>
      <w:tblPr>
        <w:tblStyle w:val="TableGrid3"/>
        <w:tblW w:w="9918" w:type="dxa"/>
        <w:tblLook w:val="04A0" w:firstRow="1" w:lastRow="0" w:firstColumn="1" w:lastColumn="0" w:noHBand="0" w:noVBand="1"/>
      </w:tblPr>
      <w:tblGrid>
        <w:gridCol w:w="9918"/>
      </w:tblGrid>
      <w:tr w:rsidR="00CA063D" w:rsidRPr="008C4D27" w:rsidTr="00BA4E6E">
        <w:tc>
          <w:tcPr>
            <w:tcW w:w="9918" w:type="dxa"/>
            <w:shd w:val="clear" w:color="auto" w:fill="17365D" w:themeFill="text2" w:themeFillShade="BF"/>
          </w:tcPr>
          <w:p w:rsidR="00CA063D" w:rsidRPr="00970539" w:rsidRDefault="00CA063D" w:rsidP="00BA4E6E">
            <w:pPr>
              <w:tabs>
                <w:tab w:val="left" w:pos="8925"/>
              </w:tabs>
              <w:jc w:val="center"/>
              <w:rPr>
                <w:rFonts w:ascii="Verdana" w:eastAsiaTheme="minorHAnsi" w:hAnsi="Verdana" w:cstheme="minorBidi"/>
                <w:b/>
                <w:color w:val="FFFFFF" w:themeColor="background1"/>
                <w:sz w:val="20"/>
                <w:szCs w:val="20"/>
              </w:rPr>
            </w:pPr>
            <w:r w:rsidRPr="008C4D27">
              <w:rPr>
                <w:rFonts w:asciiTheme="minorHAnsi" w:eastAsiaTheme="minorHAnsi" w:hAnsiTheme="minorHAnsi" w:cstheme="minorBidi"/>
                <w:sz w:val="18"/>
                <w:szCs w:val="18"/>
              </w:rPr>
              <w:br w:type="page"/>
            </w:r>
            <w:r w:rsidRPr="00970539">
              <w:rPr>
                <w:rFonts w:ascii="Verdana" w:eastAsiaTheme="minorHAnsi" w:hAnsi="Verdana" w:cstheme="minorBidi"/>
                <w:b/>
                <w:color w:val="FFFFFF" w:themeColor="background1"/>
                <w:sz w:val="20"/>
                <w:szCs w:val="20"/>
              </w:rPr>
              <w:t>English</w:t>
            </w:r>
          </w:p>
          <w:p w:rsidR="00CA063D" w:rsidRPr="008C4D27" w:rsidRDefault="00CA063D" w:rsidP="00BA4E6E">
            <w:pPr>
              <w:tabs>
                <w:tab w:val="left" w:pos="8925"/>
              </w:tabs>
              <w:rPr>
                <w:rFonts w:asciiTheme="minorHAnsi" w:eastAsiaTheme="minorHAnsi" w:hAnsiTheme="minorHAnsi" w:cstheme="minorBidi"/>
                <w:sz w:val="18"/>
                <w:szCs w:val="18"/>
              </w:rPr>
            </w:pPr>
          </w:p>
        </w:tc>
      </w:tr>
    </w:tbl>
    <w:p w:rsidR="00CA063D" w:rsidRDefault="00CA063D" w:rsidP="00CA063D">
      <w:pPr>
        <w:spacing w:after="200" w:line="276" w:lineRule="auto"/>
        <w:rPr>
          <w:rFonts w:asciiTheme="minorHAnsi" w:eastAsiaTheme="minorHAnsi" w:hAnsiTheme="minorHAnsi" w:cstheme="minorBidi"/>
          <w:sz w:val="8"/>
          <w:szCs w:val="18"/>
        </w:rPr>
      </w:pPr>
    </w:p>
    <w:p w:rsidR="00A0605A" w:rsidRPr="00F37DD1" w:rsidRDefault="00A0605A" w:rsidP="00CA063D">
      <w:pPr>
        <w:spacing w:after="200" w:line="276" w:lineRule="auto"/>
        <w:rPr>
          <w:rFonts w:asciiTheme="minorHAnsi" w:eastAsiaTheme="minorHAnsi" w:hAnsiTheme="minorHAnsi" w:cstheme="minorBidi"/>
          <w:sz w:val="8"/>
          <w:szCs w:val="18"/>
        </w:rPr>
      </w:pPr>
    </w:p>
    <w:tbl>
      <w:tblPr>
        <w:tblStyle w:val="TableGrid"/>
        <w:tblW w:w="9889" w:type="dxa"/>
        <w:tblLook w:val="04A0" w:firstRow="1" w:lastRow="0" w:firstColumn="1" w:lastColumn="0" w:noHBand="0" w:noVBand="1"/>
      </w:tblPr>
      <w:tblGrid>
        <w:gridCol w:w="2269"/>
        <w:gridCol w:w="7620"/>
      </w:tblGrid>
      <w:tr w:rsidR="00CA063D" w:rsidRPr="00475502" w:rsidTr="00BA4E6E">
        <w:tc>
          <w:tcPr>
            <w:tcW w:w="9889" w:type="dxa"/>
            <w:gridSpan w:val="2"/>
            <w:shd w:val="clear" w:color="auto" w:fill="17365D" w:themeFill="text2" w:themeFillShade="BF"/>
            <w:vAlign w:val="center"/>
          </w:tcPr>
          <w:p w:rsidR="00CA063D" w:rsidRPr="004C2654" w:rsidRDefault="00CA063D" w:rsidP="00BA4E6E">
            <w:pPr>
              <w:rPr>
                <w:rFonts w:ascii="Verdana" w:hAnsi="Verdana"/>
                <w:b/>
                <w:color w:val="FFFFFF" w:themeColor="background1"/>
                <w:sz w:val="20"/>
                <w:szCs w:val="20"/>
              </w:rPr>
            </w:pPr>
            <w:r>
              <w:rPr>
                <w:rFonts w:ascii="Verdana" w:hAnsi="Verdana"/>
                <w:b/>
                <w:color w:val="FFFFFF" w:themeColor="background1"/>
                <w:sz w:val="20"/>
                <w:szCs w:val="20"/>
              </w:rPr>
              <w:t>English</w:t>
            </w:r>
          </w:p>
          <w:p w:rsidR="00CA063D" w:rsidRPr="00475502" w:rsidRDefault="00CA063D" w:rsidP="00BA4E6E">
            <w:pPr>
              <w:jc w:val="center"/>
              <w:rPr>
                <w:rFonts w:ascii="Verdana" w:hAnsi="Verdana"/>
                <w:b/>
                <w:sz w:val="20"/>
                <w:szCs w:val="20"/>
              </w:rPr>
            </w:pPr>
          </w:p>
        </w:tc>
      </w:tr>
      <w:tr w:rsidR="00CA063D" w:rsidRPr="00475502" w:rsidTr="00BA4E6E">
        <w:tc>
          <w:tcPr>
            <w:tcW w:w="9889" w:type="dxa"/>
            <w:gridSpan w:val="2"/>
          </w:tcPr>
          <w:p w:rsidR="00CA063D" w:rsidRPr="00D52B03" w:rsidRDefault="00CA063D" w:rsidP="00BA4E6E">
            <w:pPr>
              <w:jc w:val="both"/>
              <w:rPr>
                <w:b/>
                <w:sz w:val="18"/>
                <w:szCs w:val="18"/>
              </w:rPr>
            </w:pPr>
            <w:r w:rsidRPr="00BF3C2E">
              <w:rPr>
                <w:rFonts w:asciiTheme="minorHAnsi" w:eastAsiaTheme="minorHAnsi" w:hAnsiTheme="minorHAnsi" w:cstheme="minorBidi"/>
                <w:b/>
                <w:sz w:val="18"/>
                <w:szCs w:val="18"/>
              </w:rPr>
              <w:t>English 1 &amp; 2 is a core study at Year 10.</w:t>
            </w:r>
            <w:r>
              <w:rPr>
                <w:rFonts w:asciiTheme="minorHAnsi" w:eastAsiaTheme="minorHAnsi" w:hAnsiTheme="minorHAnsi" w:cstheme="minorBidi"/>
                <w:b/>
                <w:sz w:val="18"/>
                <w:szCs w:val="18"/>
              </w:rPr>
              <w:t xml:space="preserve"> </w:t>
            </w:r>
            <w:r w:rsidRPr="00BF3C2E">
              <w:rPr>
                <w:rFonts w:asciiTheme="minorHAnsi" w:eastAsiaTheme="minorHAnsi" w:hAnsiTheme="minorHAnsi" w:cstheme="minorBidi"/>
                <w:b/>
                <w:sz w:val="18"/>
                <w:szCs w:val="18"/>
              </w:rPr>
              <w:t xml:space="preserve">This subject is structured around the </w:t>
            </w:r>
            <w:r>
              <w:rPr>
                <w:rFonts w:asciiTheme="minorHAnsi" w:eastAsiaTheme="minorHAnsi" w:hAnsiTheme="minorHAnsi" w:cstheme="minorBidi"/>
                <w:b/>
                <w:sz w:val="18"/>
                <w:szCs w:val="18"/>
              </w:rPr>
              <w:t>Victorian Curriculum Strands of L</w:t>
            </w:r>
            <w:r w:rsidRPr="00BF3C2E">
              <w:rPr>
                <w:rFonts w:asciiTheme="minorHAnsi" w:eastAsiaTheme="minorHAnsi" w:hAnsiTheme="minorHAnsi" w:cstheme="minorBidi"/>
                <w:b/>
                <w:sz w:val="18"/>
                <w:szCs w:val="18"/>
              </w:rPr>
              <w:t>anguage, Literature and Literacy.</w:t>
            </w:r>
          </w:p>
        </w:tc>
      </w:tr>
      <w:tr w:rsidR="00CA063D" w:rsidRPr="00475502" w:rsidTr="00BA4E6E">
        <w:tc>
          <w:tcPr>
            <w:tcW w:w="2269" w:type="dxa"/>
            <w:shd w:val="clear" w:color="auto" w:fill="EAF1DD" w:themeFill="accent3" w:themeFillTint="33"/>
          </w:tcPr>
          <w:p w:rsidR="00CA063D" w:rsidRPr="00D41392" w:rsidRDefault="00CA063D" w:rsidP="00BA4E6E">
            <w:pPr>
              <w:rPr>
                <w:rFonts w:ascii="Verdana" w:hAnsi="Verdana"/>
                <w:sz w:val="18"/>
                <w:szCs w:val="18"/>
              </w:rPr>
            </w:pPr>
            <w:r>
              <w:rPr>
                <w:rFonts w:ascii="Verdana" w:hAnsi="Verdana"/>
                <w:sz w:val="18"/>
                <w:szCs w:val="18"/>
              </w:rPr>
              <w:t>2 Semesters</w:t>
            </w:r>
          </w:p>
        </w:tc>
        <w:tc>
          <w:tcPr>
            <w:tcW w:w="7620" w:type="dxa"/>
          </w:tcPr>
          <w:p w:rsidR="00CA063D" w:rsidRPr="00475502" w:rsidRDefault="00CA063D" w:rsidP="00BA4E6E">
            <w:pPr>
              <w:rPr>
                <w:sz w:val="18"/>
                <w:szCs w:val="18"/>
              </w:rPr>
            </w:pPr>
            <w:r>
              <w:rPr>
                <w:sz w:val="18"/>
                <w:szCs w:val="18"/>
              </w:rPr>
              <w:t xml:space="preserve">Students </w:t>
            </w:r>
            <w:r w:rsidRPr="002C5FF6">
              <w:rPr>
                <w:sz w:val="18"/>
                <w:szCs w:val="18"/>
              </w:rPr>
              <w:t>read and view challenging texts to analyse and evaluate how text structures, language choices and visuals can be manipulated to achieve particular effects. Through both short and extended pieces of writing, they develop interpretations of texts and use evidence to support their discussion of key issues, ideas and views. They contribute actively to class and group discussions building on others' ideas, justifying opinions and developing and expanding arguments.</w:t>
            </w:r>
          </w:p>
        </w:tc>
      </w:tr>
    </w:tbl>
    <w:p w:rsidR="00CA063D" w:rsidRDefault="00CA063D" w:rsidP="00CA063D">
      <w:pPr>
        <w:contextualSpacing/>
        <w:jc w:val="center"/>
        <w:rPr>
          <w:rFonts w:ascii="Verdana" w:hAnsi="Verdana"/>
          <w:b/>
          <w:sz w:val="20"/>
          <w:szCs w:val="20"/>
        </w:rPr>
      </w:pPr>
      <w:r>
        <w:rPr>
          <w:noProof/>
          <w:lang w:eastAsia="en-AU"/>
        </w:rPr>
        <mc:AlternateContent>
          <mc:Choice Requires="wps">
            <w:drawing>
              <wp:anchor distT="0" distB="0" distL="114300" distR="114300" simplePos="0" relativeHeight="251882496" behindDoc="1" locked="0" layoutInCell="1" allowOverlap="1" wp14:anchorId="1B0AD342" wp14:editId="09573CE2">
                <wp:simplePos x="0" y="0"/>
                <wp:positionH relativeFrom="column">
                  <wp:posOffset>2823210</wp:posOffset>
                </wp:positionH>
                <wp:positionV relativeFrom="paragraph">
                  <wp:posOffset>20955</wp:posOffset>
                </wp:positionV>
                <wp:extent cx="510540" cy="233045"/>
                <wp:effectExtent l="0" t="0" r="3810" b="0"/>
                <wp:wrapTight wrapText="bothSides">
                  <wp:wrapPolygon edited="0">
                    <wp:start x="0" y="0"/>
                    <wp:lineTo x="0" y="19422"/>
                    <wp:lineTo x="20955" y="19422"/>
                    <wp:lineTo x="20955" y="0"/>
                    <wp:lineTo x="0" y="0"/>
                  </wp:wrapPolygon>
                </wp:wrapTight>
                <wp:docPr id="448" name="Text Box 448"/>
                <wp:cNvGraphicFramePr/>
                <a:graphic xmlns:a="http://schemas.openxmlformats.org/drawingml/2006/main">
                  <a:graphicData uri="http://schemas.microsoft.com/office/word/2010/wordprocessingShape">
                    <wps:wsp>
                      <wps:cNvSpPr txBox="1"/>
                      <wps:spPr>
                        <a:xfrm>
                          <a:off x="0" y="0"/>
                          <a:ext cx="510540" cy="233045"/>
                        </a:xfrm>
                        <a:prstGeom prst="rect">
                          <a:avLst/>
                        </a:prstGeom>
                        <a:solidFill>
                          <a:sysClr val="window" lastClr="FFFFFF"/>
                        </a:solidFill>
                        <a:ln w="6350">
                          <a:noFill/>
                        </a:ln>
                        <a:effectLst/>
                      </wps:spPr>
                      <wps:txbx>
                        <w:txbxContent>
                          <w:p w:rsidR="001765E3" w:rsidRPr="00F04B0F" w:rsidRDefault="001765E3" w:rsidP="00CA063D">
                            <w:pPr>
                              <w:contextualSpacing/>
                              <w:jc w:val="center"/>
                              <w:rPr>
                                <w:rFonts w:ascii="Verdana" w:hAnsi="Verdana"/>
                                <w:b/>
                                <w:sz w:val="20"/>
                                <w:szCs w:val="20"/>
                              </w:rPr>
                            </w:pPr>
                            <w:r w:rsidRPr="00F04B0F">
                              <w:rPr>
                                <w:rFonts w:ascii="Verdana" w:hAnsi="Verdana"/>
                                <w:b/>
                                <w:sz w:val="20"/>
                                <w:szCs w:val="2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AD342" id="Text Box 448" o:spid="_x0000_s1035" type="#_x0000_t202" style="position:absolute;left:0;text-align:left;margin-left:222.3pt;margin-top:1.65pt;width:40.2pt;height:18.3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vUwIAAKIEAAAOAAAAZHJzL2Uyb0RvYy54bWysVE1vGjEQvVfqf7B8L7sQSBOUJaKJqCqh&#10;JBJUORuvN6zk9bi2YZf++j57IaFpT1U5mPnyjOfNm7257RrN9sr5mkzBh4OcM2UklbV5Kfj39eLT&#10;FWc+CFMKTUYV/KA8v519/HDT2qka0ZZ0qRxDEuOnrS34NgQ7zTIvt6oRfkBWGTgrco0IUN1LVjrR&#10;Inujs1GeX2YtudI6ksp7WO97J5+l/FWlZHisKq8C0wXH20I6XTo38cxmN2L64oTd1vL4DPEPr2hE&#10;bVD0NdW9CILtXP1HqqaWjjxVYSCpyaiqaqlSD+hmmL/rZrUVVqVeAI63rzD5/5dWPuyfHKvLgo/H&#10;GJURDYa0Vl1gX6hj0QaEWuunCFxZhIYODkz6ZPcwxsa7yjXxHy0x+IH14RXfmE7COBnmkzE8Eq7R&#10;xUU+nsQs2dtl63z4qqhhUSi4w/gSqmK/9KEPPYXEWp50XS5qrZNy8Hfasb3ApEGQklrOtPABxoIv&#10;0u9Y7bdr2rC24JcXkzxVMhTz9aW0iXlVYtGxfkSi7zhKodt0CbvrExobKg8AyVFPNG/lokYrS7zj&#10;STgwC91jW8IjjkoTKtNR4mxL7uff7DEeA4eXsxZMLbj/sRNOob1vBlS4Ho4jqCEp48nnERR37tmc&#10;e8yuuSNANMReWpnEGB/0SawcNc9YqnmsCpcwErULHk7iXej3B0sp1XyegkBmK8LSrKyMqSNucVDr&#10;7lk4e5xmAA0e6MRpMX031D423jQ03wWq6jTxiHOPKpgSFSxC4sxxaeOmnesp6u3TMvsFAAD//wMA&#10;UEsDBBQABgAIAAAAIQAvpcL63wAAAAgBAAAPAAAAZHJzL2Rvd25yZXYueG1sTI9BS8NAEIXvgv9h&#10;GcGb3bVNi8RsioiiBUM1Cl63yZhEs7Nhd9vE/nrHkx6H7/Hme9l6sr04oA+dIw2XMwUCqXJ1R42G&#10;t9f7iysQIRqqTe8INXxjgHV+epKZtHYjveChjI3gEgqp0dDGOKRShqpFa8LMDUjMPpy3JvLpG1l7&#10;M3K57eVcqZW0piP+0JoBb1usvsq91fA+lg9+u9l8Pg+PxXF7LIsnvCu0Pj+bbq5BRJziXxh+9Vkd&#10;cnbauT3VQfQakiRZcVTDYgGC+XK+5G07BkqBzDP5f0D+AwAA//8DAFBLAQItABQABgAIAAAAIQC2&#10;gziS/gAAAOEBAAATAAAAAAAAAAAAAAAAAAAAAABbQ29udGVudF9UeXBlc10ueG1sUEsBAi0AFAAG&#10;AAgAAAAhADj9If/WAAAAlAEAAAsAAAAAAAAAAAAAAAAALwEAAF9yZWxzLy5yZWxzUEsBAi0AFAAG&#10;AAgAAAAhABH4vC9TAgAAogQAAA4AAAAAAAAAAAAAAAAALgIAAGRycy9lMm9Eb2MueG1sUEsBAi0A&#10;FAAGAAgAAAAhAC+lwvrfAAAACAEAAA8AAAAAAAAAAAAAAAAArQQAAGRycy9kb3ducmV2LnhtbFBL&#10;BQYAAAAABAAEAPMAAAC5BQAAAAA=&#10;" fillcolor="window" stroked="f" strokeweight=".5pt">
                <v:textbox>
                  <w:txbxContent>
                    <w:p w:rsidR="001765E3" w:rsidRPr="00F04B0F" w:rsidRDefault="001765E3" w:rsidP="00CA063D">
                      <w:pPr>
                        <w:contextualSpacing/>
                        <w:jc w:val="center"/>
                        <w:rPr>
                          <w:rFonts w:ascii="Verdana" w:hAnsi="Verdana"/>
                          <w:b/>
                          <w:sz w:val="20"/>
                          <w:szCs w:val="20"/>
                        </w:rPr>
                      </w:pPr>
                      <w:r w:rsidRPr="00F04B0F">
                        <w:rPr>
                          <w:rFonts w:ascii="Verdana" w:hAnsi="Verdana"/>
                          <w:b/>
                          <w:sz w:val="20"/>
                          <w:szCs w:val="20"/>
                        </w:rPr>
                        <w:t>OR</w:t>
                      </w:r>
                    </w:p>
                  </w:txbxContent>
                </v:textbox>
                <w10:wrap type="tight"/>
              </v:shape>
            </w:pict>
          </mc:Fallback>
        </mc:AlternateContent>
      </w:r>
    </w:p>
    <w:p w:rsidR="00CA063D" w:rsidRPr="00F04B0F" w:rsidRDefault="00CA063D" w:rsidP="00CA063D">
      <w:pPr>
        <w:contextualSpacing/>
        <w:jc w:val="center"/>
        <w:rPr>
          <w:rFonts w:ascii="Verdana" w:hAnsi="Verdana"/>
          <w:b/>
          <w:sz w:val="20"/>
          <w:szCs w:val="20"/>
        </w:rPr>
      </w:pPr>
    </w:p>
    <w:tbl>
      <w:tblPr>
        <w:tblStyle w:val="TableGrid"/>
        <w:tblW w:w="9889" w:type="dxa"/>
        <w:tblLook w:val="04A0" w:firstRow="1" w:lastRow="0" w:firstColumn="1" w:lastColumn="0" w:noHBand="0" w:noVBand="1"/>
      </w:tblPr>
      <w:tblGrid>
        <w:gridCol w:w="2269"/>
        <w:gridCol w:w="7620"/>
      </w:tblGrid>
      <w:tr w:rsidR="00CA063D" w:rsidRPr="00475502" w:rsidTr="00BA4E6E">
        <w:tc>
          <w:tcPr>
            <w:tcW w:w="9889" w:type="dxa"/>
            <w:gridSpan w:val="2"/>
            <w:shd w:val="clear" w:color="auto" w:fill="17365D" w:themeFill="text2" w:themeFillShade="BF"/>
            <w:vAlign w:val="center"/>
          </w:tcPr>
          <w:p w:rsidR="00CA063D" w:rsidRPr="004C2654" w:rsidRDefault="00CA063D" w:rsidP="00BA4E6E">
            <w:pPr>
              <w:rPr>
                <w:rFonts w:ascii="Verdana" w:hAnsi="Verdana"/>
                <w:b/>
                <w:color w:val="FFFFFF" w:themeColor="background1"/>
                <w:sz w:val="20"/>
                <w:szCs w:val="20"/>
              </w:rPr>
            </w:pPr>
            <w:r>
              <w:rPr>
                <w:rFonts w:ascii="Verdana" w:hAnsi="Verdana"/>
                <w:b/>
                <w:color w:val="FFFFFF" w:themeColor="background1"/>
                <w:sz w:val="20"/>
                <w:szCs w:val="20"/>
              </w:rPr>
              <w:t xml:space="preserve">English as an Additional Language </w:t>
            </w:r>
          </w:p>
          <w:p w:rsidR="00CA063D" w:rsidRPr="00475502" w:rsidRDefault="00CA063D" w:rsidP="00BA4E6E">
            <w:pPr>
              <w:jc w:val="center"/>
              <w:rPr>
                <w:rFonts w:ascii="Verdana" w:hAnsi="Verdana"/>
                <w:b/>
                <w:sz w:val="20"/>
                <w:szCs w:val="20"/>
              </w:rPr>
            </w:pPr>
          </w:p>
        </w:tc>
      </w:tr>
      <w:tr w:rsidR="00CA063D" w:rsidRPr="00475502" w:rsidTr="00BA4E6E">
        <w:tc>
          <w:tcPr>
            <w:tcW w:w="9889" w:type="dxa"/>
            <w:gridSpan w:val="2"/>
          </w:tcPr>
          <w:p w:rsidR="00CA063D" w:rsidRPr="00D52B03" w:rsidRDefault="00CA063D" w:rsidP="00BA4E6E">
            <w:pPr>
              <w:jc w:val="both"/>
              <w:rPr>
                <w:b/>
                <w:sz w:val="18"/>
                <w:szCs w:val="18"/>
              </w:rPr>
            </w:pPr>
            <w:r>
              <w:rPr>
                <w:rFonts w:eastAsiaTheme="minorHAnsi" w:cs="Calibri"/>
                <w:b/>
                <w:sz w:val="18"/>
                <w:szCs w:val="18"/>
              </w:rPr>
              <w:t>English as an Additional Language is designed to</w:t>
            </w:r>
            <w:r w:rsidRPr="00BF3C2E">
              <w:rPr>
                <w:rFonts w:eastAsiaTheme="minorHAnsi" w:cs="Calibri"/>
                <w:b/>
                <w:sz w:val="18"/>
                <w:szCs w:val="18"/>
              </w:rPr>
              <w:t xml:space="preserve"> provide a pathway for students moving from Language Program to mainstream EAL</w:t>
            </w:r>
            <w:r>
              <w:rPr>
                <w:rFonts w:eastAsiaTheme="minorHAnsi" w:cs="Calibri"/>
                <w:b/>
                <w:sz w:val="18"/>
                <w:szCs w:val="18"/>
              </w:rPr>
              <w:t>, and t</w:t>
            </w:r>
            <w:r w:rsidRPr="00BF3C2E">
              <w:rPr>
                <w:rFonts w:eastAsiaTheme="minorHAnsi" w:cs="Calibri"/>
                <w:b/>
                <w:sz w:val="18"/>
                <w:szCs w:val="18"/>
              </w:rPr>
              <w:t xml:space="preserve">o provide a course suitable </w:t>
            </w:r>
            <w:r>
              <w:rPr>
                <w:rFonts w:eastAsiaTheme="minorHAnsi" w:cs="Calibri"/>
                <w:b/>
                <w:sz w:val="18"/>
                <w:szCs w:val="18"/>
              </w:rPr>
              <w:t>for all mainstream EAL students and</w:t>
            </w:r>
            <w:r w:rsidRPr="00BF3C2E">
              <w:rPr>
                <w:rFonts w:eastAsiaTheme="minorHAnsi" w:cs="Calibri"/>
                <w:b/>
                <w:sz w:val="18"/>
                <w:szCs w:val="18"/>
              </w:rPr>
              <w:t xml:space="preserve"> prepare students for Year 11 EAL</w:t>
            </w:r>
            <w:r>
              <w:rPr>
                <w:rFonts w:eastAsiaTheme="minorHAnsi" w:cs="Calibri"/>
                <w:b/>
                <w:sz w:val="18"/>
                <w:szCs w:val="18"/>
              </w:rPr>
              <w:t>.</w:t>
            </w:r>
          </w:p>
        </w:tc>
      </w:tr>
      <w:tr w:rsidR="00CA063D" w:rsidRPr="00475502" w:rsidTr="00BA4E6E">
        <w:tc>
          <w:tcPr>
            <w:tcW w:w="2269" w:type="dxa"/>
            <w:shd w:val="clear" w:color="auto" w:fill="EAF1DD" w:themeFill="accent3" w:themeFillTint="33"/>
          </w:tcPr>
          <w:p w:rsidR="00CA063D" w:rsidRPr="00D41392" w:rsidRDefault="00CA063D" w:rsidP="00BA4E6E">
            <w:pPr>
              <w:rPr>
                <w:rFonts w:ascii="Verdana" w:hAnsi="Verdana"/>
                <w:sz w:val="18"/>
                <w:szCs w:val="18"/>
              </w:rPr>
            </w:pPr>
            <w:r>
              <w:rPr>
                <w:rFonts w:ascii="Verdana" w:hAnsi="Verdana"/>
                <w:sz w:val="18"/>
                <w:szCs w:val="18"/>
              </w:rPr>
              <w:t>2 Semesters</w:t>
            </w:r>
          </w:p>
        </w:tc>
        <w:tc>
          <w:tcPr>
            <w:tcW w:w="7620" w:type="dxa"/>
          </w:tcPr>
          <w:p w:rsidR="00CA063D" w:rsidRPr="00475502" w:rsidRDefault="00CA063D" w:rsidP="00BA4E6E">
            <w:pPr>
              <w:rPr>
                <w:sz w:val="18"/>
                <w:szCs w:val="18"/>
              </w:rPr>
            </w:pPr>
            <w:r>
              <w:rPr>
                <w:sz w:val="18"/>
                <w:szCs w:val="18"/>
              </w:rPr>
              <w:t xml:space="preserve">Students </w:t>
            </w:r>
            <w:r w:rsidRPr="002C5FF6">
              <w:rPr>
                <w:sz w:val="18"/>
                <w:szCs w:val="18"/>
              </w:rPr>
              <w:t xml:space="preserve">further develop their listening, speaking, reading and writing skills through application to both short and extended tasks. In writing tasks they build their skill in punctuation, grammar, vocabulary, fluency and expression. Students read and view texts to analyse and evaluate how text structures, language choices and visuals can be manipulated to achieve particular effects. They contribute actively to class discussions and reflect on ways they can improve both content and delivery. </w:t>
            </w:r>
          </w:p>
        </w:tc>
      </w:tr>
    </w:tbl>
    <w:p w:rsidR="00CA063D" w:rsidRDefault="00CA063D" w:rsidP="00CA063D">
      <w:pPr>
        <w:spacing w:after="200" w:line="276" w:lineRule="auto"/>
        <w:rPr>
          <w:rFonts w:asciiTheme="minorHAnsi" w:eastAsiaTheme="minorHAnsi" w:hAnsiTheme="minorHAnsi" w:cstheme="minorBidi"/>
          <w:sz w:val="18"/>
          <w:szCs w:val="18"/>
        </w:rPr>
      </w:pPr>
    </w:p>
    <w:p w:rsidR="00A0605A" w:rsidRDefault="00A0605A" w:rsidP="00CA063D">
      <w:pPr>
        <w:spacing w:after="200" w:line="276" w:lineRule="auto"/>
        <w:rPr>
          <w:rFonts w:asciiTheme="minorHAnsi" w:eastAsiaTheme="minorHAnsi" w:hAnsiTheme="minorHAnsi" w:cstheme="minorBidi"/>
          <w:sz w:val="18"/>
          <w:szCs w:val="18"/>
        </w:rPr>
      </w:pPr>
    </w:p>
    <w:tbl>
      <w:tblPr>
        <w:tblStyle w:val="TableGrid3"/>
        <w:tblW w:w="9889" w:type="dxa"/>
        <w:shd w:val="clear" w:color="auto" w:fill="007E3A"/>
        <w:tblLook w:val="04A0" w:firstRow="1" w:lastRow="0" w:firstColumn="1" w:lastColumn="0" w:noHBand="0" w:noVBand="1"/>
      </w:tblPr>
      <w:tblGrid>
        <w:gridCol w:w="9889"/>
      </w:tblGrid>
      <w:tr w:rsidR="00CA063D" w:rsidRPr="008C4D27" w:rsidTr="00BA4E6E">
        <w:tc>
          <w:tcPr>
            <w:tcW w:w="9889" w:type="dxa"/>
            <w:shd w:val="clear" w:color="auto" w:fill="17365D" w:themeFill="text2" w:themeFillShade="BF"/>
          </w:tcPr>
          <w:p w:rsidR="00CA063D" w:rsidRPr="008C4D27" w:rsidRDefault="00467A51" w:rsidP="00BA4E6E">
            <w:pPr>
              <w:jc w:val="center"/>
              <w:rPr>
                <w:rFonts w:ascii="Verdana" w:eastAsiaTheme="minorHAnsi" w:hAnsi="Verdana" w:cstheme="minorBidi"/>
                <w:b/>
                <w:color w:val="FFFFFF" w:themeColor="background1"/>
                <w:sz w:val="20"/>
                <w:szCs w:val="20"/>
              </w:rPr>
            </w:pPr>
            <w:r>
              <w:rPr>
                <w:rFonts w:ascii="Verdana" w:eastAsiaTheme="minorHAnsi" w:hAnsi="Verdana" w:cstheme="minorBidi"/>
                <w:b/>
                <w:color w:val="FFFFFF" w:themeColor="background1"/>
                <w:sz w:val="20"/>
                <w:szCs w:val="20"/>
              </w:rPr>
              <w:t>Mathematics</w:t>
            </w:r>
          </w:p>
          <w:p w:rsidR="00CA063D" w:rsidRPr="008C4D27" w:rsidRDefault="00CA063D" w:rsidP="00BA4E6E">
            <w:pPr>
              <w:rPr>
                <w:rFonts w:asciiTheme="minorHAnsi" w:eastAsiaTheme="minorHAnsi" w:hAnsiTheme="minorHAnsi" w:cstheme="minorBidi"/>
                <w:sz w:val="18"/>
                <w:szCs w:val="18"/>
              </w:rPr>
            </w:pPr>
          </w:p>
        </w:tc>
      </w:tr>
    </w:tbl>
    <w:p w:rsidR="00CA063D" w:rsidRPr="008C4D27" w:rsidRDefault="00CA063D" w:rsidP="00CA063D">
      <w:pPr>
        <w:spacing w:after="200" w:line="276" w:lineRule="auto"/>
        <w:rPr>
          <w:rFonts w:asciiTheme="minorHAnsi" w:eastAsiaTheme="minorHAnsi" w:hAnsiTheme="minorHAnsi" w:cstheme="minorBidi"/>
          <w:sz w:val="18"/>
          <w:szCs w:val="18"/>
        </w:rPr>
      </w:pPr>
    </w:p>
    <w:tbl>
      <w:tblPr>
        <w:tblStyle w:val="TableGrid4"/>
        <w:tblW w:w="9889" w:type="dxa"/>
        <w:tblLook w:val="04A0" w:firstRow="1" w:lastRow="0" w:firstColumn="1" w:lastColumn="0" w:noHBand="0" w:noVBand="1"/>
      </w:tblPr>
      <w:tblGrid>
        <w:gridCol w:w="2269"/>
        <w:gridCol w:w="7620"/>
      </w:tblGrid>
      <w:tr w:rsidR="00CA063D" w:rsidRPr="00417552" w:rsidTr="00BA4E6E">
        <w:tc>
          <w:tcPr>
            <w:tcW w:w="9889" w:type="dxa"/>
            <w:gridSpan w:val="2"/>
            <w:shd w:val="clear" w:color="auto" w:fill="17365D" w:themeFill="text2" w:themeFillShade="BF"/>
            <w:vAlign w:val="center"/>
          </w:tcPr>
          <w:p w:rsidR="00CA063D" w:rsidRPr="00417552" w:rsidRDefault="00CA063D" w:rsidP="00BA4E6E">
            <w:pPr>
              <w:rPr>
                <w:rFonts w:ascii="Verdana" w:eastAsiaTheme="minorHAnsi" w:hAnsi="Verdana" w:cstheme="minorBidi"/>
                <w:b/>
                <w:color w:val="FFFFFF" w:themeColor="background1"/>
                <w:sz w:val="20"/>
                <w:szCs w:val="20"/>
              </w:rPr>
            </w:pPr>
            <w:r>
              <w:rPr>
                <w:rFonts w:asciiTheme="minorHAnsi" w:eastAsiaTheme="minorHAnsi" w:hAnsiTheme="minorHAnsi" w:cstheme="minorBidi"/>
                <w:sz w:val="18"/>
                <w:szCs w:val="18"/>
              </w:rPr>
              <w:br w:type="page"/>
            </w:r>
            <w:r w:rsidR="00467A51">
              <w:rPr>
                <w:rFonts w:ascii="Verdana" w:eastAsiaTheme="minorHAnsi" w:hAnsi="Verdana" w:cstheme="minorBidi"/>
                <w:b/>
                <w:color w:val="FFFFFF" w:themeColor="background1"/>
                <w:sz w:val="20"/>
                <w:szCs w:val="20"/>
              </w:rPr>
              <w:t>Mathematics</w:t>
            </w:r>
            <w:r w:rsidRPr="00417552">
              <w:rPr>
                <w:rFonts w:ascii="Verdana" w:eastAsiaTheme="minorHAnsi" w:hAnsi="Verdana" w:cstheme="minorBidi"/>
                <w:b/>
                <w:color w:val="FFFFFF" w:themeColor="background1"/>
                <w:sz w:val="20"/>
                <w:szCs w:val="20"/>
              </w:rPr>
              <w:t xml:space="preserve">: Year 10 </w:t>
            </w:r>
          </w:p>
          <w:p w:rsidR="00CA063D" w:rsidRPr="00417552" w:rsidRDefault="00CA063D" w:rsidP="00BA4E6E">
            <w:pPr>
              <w:jc w:val="center"/>
              <w:rPr>
                <w:rFonts w:ascii="Verdana" w:hAnsi="Verdana"/>
                <w:b/>
                <w:sz w:val="20"/>
                <w:szCs w:val="20"/>
              </w:rPr>
            </w:pPr>
          </w:p>
        </w:tc>
      </w:tr>
      <w:tr w:rsidR="00CA063D" w:rsidRPr="00417552" w:rsidTr="00BA4E6E">
        <w:tc>
          <w:tcPr>
            <w:tcW w:w="9889" w:type="dxa"/>
            <w:gridSpan w:val="2"/>
          </w:tcPr>
          <w:p w:rsidR="00CA063D" w:rsidRPr="00D620BA" w:rsidRDefault="00CA063D" w:rsidP="00D620BA">
            <w:pPr>
              <w:rPr>
                <w:sz w:val="18"/>
              </w:rPr>
            </w:pPr>
            <w:r w:rsidRPr="00D620BA">
              <w:rPr>
                <w:sz w:val="18"/>
              </w:rPr>
              <w:t>The Year 10 Math</w:t>
            </w:r>
            <w:r w:rsidR="0063333B">
              <w:rPr>
                <w:sz w:val="18"/>
              </w:rPr>
              <w:t>ematic</w:t>
            </w:r>
            <w:r w:rsidRPr="00D620BA">
              <w:rPr>
                <w:sz w:val="18"/>
              </w:rPr>
              <w:t>s course is based on the Victorian Curriculum. It aims to further enhance students’ abilities in technology and problem solving strategies by developing skills in Number, Algebra, Measurement, Geometry, Statistics and Probability. Students will use technology (CAS) as an effective support for mathematical learning.</w:t>
            </w:r>
          </w:p>
        </w:tc>
      </w:tr>
      <w:tr w:rsidR="00CA063D" w:rsidRPr="00417552" w:rsidTr="00BA4E6E">
        <w:tc>
          <w:tcPr>
            <w:tcW w:w="2269" w:type="dxa"/>
            <w:shd w:val="clear" w:color="auto" w:fill="EAF1DD" w:themeFill="accent3" w:themeFillTint="33"/>
          </w:tcPr>
          <w:p w:rsidR="00CA063D" w:rsidRPr="00417552" w:rsidRDefault="00CA063D" w:rsidP="00BA4E6E">
            <w:pPr>
              <w:rPr>
                <w:rFonts w:ascii="Verdana" w:hAnsi="Verdana"/>
                <w:sz w:val="18"/>
                <w:szCs w:val="18"/>
              </w:rPr>
            </w:pPr>
            <w:r w:rsidRPr="00417552">
              <w:rPr>
                <w:rFonts w:ascii="Verdana" w:hAnsi="Verdana"/>
                <w:sz w:val="18"/>
                <w:szCs w:val="18"/>
              </w:rPr>
              <w:t>2 Semesters</w:t>
            </w:r>
          </w:p>
        </w:tc>
        <w:tc>
          <w:tcPr>
            <w:tcW w:w="7620" w:type="dxa"/>
          </w:tcPr>
          <w:p w:rsidR="00CA063D" w:rsidRPr="00D620BA" w:rsidRDefault="00CA063D" w:rsidP="00BA4E6E">
            <w:pPr>
              <w:rPr>
                <w:sz w:val="18"/>
                <w:szCs w:val="18"/>
              </w:rPr>
            </w:pPr>
            <w:r w:rsidRPr="00D620BA">
              <w:rPr>
                <w:sz w:val="18"/>
                <w:szCs w:val="18"/>
              </w:rPr>
              <w:t>Students will further develop their skill in using technology for numeric, graphic and symbolic computation. They engage in rigorous skill practice as well as application and problem solving tasks in both familiar and unfamiliar contexts. Tasks will be completed individually or in groups. Students are expected to regularly study at home to consolidate and enhance their mathematical understanding.</w:t>
            </w:r>
          </w:p>
        </w:tc>
      </w:tr>
    </w:tbl>
    <w:p w:rsidR="00CA063D" w:rsidRPr="00BE1A92" w:rsidRDefault="00CA063D" w:rsidP="00CA063D">
      <w:pPr>
        <w:pStyle w:val="EKCbody1"/>
        <w:jc w:val="both"/>
        <w:rPr>
          <w:rFonts w:asciiTheme="minorHAnsi" w:hAnsiTheme="minorHAnsi" w:cstheme="minorHAnsi"/>
          <w:sz w:val="18"/>
          <w:szCs w:val="18"/>
        </w:rPr>
      </w:pPr>
    </w:p>
    <w:p w:rsidR="00CA063D" w:rsidRPr="00BE1A92" w:rsidRDefault="00CA063D" w:rsidP="00CA063D">
      <w:pPr>
        <w:pStyle w:val="EKCbody1"/>
        <w:jc w:val="both"/>
        <w:rPr>
          <w:rFonts w:asciiTheme="minorHAnsi" w:hAnsiTheme="minorHAnsi" w:cstheme="minorHAnsi"/>
          <w:sz w:val="18"/>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A0605A" w:rsidRDefault="00A0605A"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CA063D" w:rsidRDefault="00CA063D" w:rsidP="00194503">
      <w:pPr>
        <w:jc w:val="both"/>
        <w:rPr>
          <w:rFonts w:asciiTheme="minorHAnsi" w:hAnsiTheme="minorHAnsi"/>
          <w:sz w:val="10"/>
          <w:szCs w:val="18"/>
        </w:rPr>
      </w:pPr>
    </w:p>
    <w:p w:rsidR="0014333A" w:rsidRDefault="0014333A">
      <w:pPr>
        <w:spacing w:after="200" w:line="276" w:lineRule="auto"/>
        <w:rPr>
          <w:rFonts w:asciiTheme="minorHAnsi" w:hAnsiTheme="minorHAnsi"/>
          <w:sz w:val="10"/>
          <w:szCs w:val="18"/>
        </w:rPr>
      </w:pPr>
      <w:r>
        <w:rPr>
          <w:rFonts w:asciiTheme="minorHAnsi" w:hAnsiTheme="minorHAnsi"/>
          <w:sz w:val="10"/>
          <w:szCs w:val="18"/>
        </w:rPr>
        <w:br w:type="page"/>
      </w:r>
    </w:p>
    <w:p w:rsidR="00CA063D" w:rsidRPr="007B1782" w:rsidRDefault="00CA063D" w:rsidP="00194503">
      <w:pPr>
        <w:jc w:val="both"/>
        <w:rPr>
          <w:rFonts w:asciiTheme="minorHAnsi" w:hAnsiTheme="minorHAnsi"/>
          <w:sz w:val="10"/>
          <w:szCs w:val="18"/>
        </w:rPr>
      </w:pPr>
    </w:p>
    <w:p w:rsidR="008C4D27" w:rsidRPr="008C4D27" w:rsidRDefault="008C4D27" w:rsidP="008C4D27">
      <w:pPr>
        <w:tabs>
          <w:tab w:val="left" w:pos="3544"/>
          <w:tab w:val="left" w:pos="3686"/>
          <w:tab w:val="left" w:pos="4820"/>
        </w:tabs>
        <w:spacing w:after="200" w:line="276" w:lineRule="auto"/>
        <w:rPr>
          <w:rFonts w:asciiTheme="minorHAnsi" w:eastAsiaTheme="minorHAnsi" w:hAnsiTheme="minorHAnsi" w:cstheme="minorBidi"/>
          <w:sz w:val="18"/>
          <w:szCs w:val="18"/>
        </w:rPr>
      </w:pP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0528" behindDoc="0" locked="0" layoutInCell="1" allowOverlap="1" wp14:anchorId="4430AC5E" wp14:editId="1A517847">
                <wp:simplePos x="0" y="0"/>
                <wp:positionH relativeFrom="column">
                  <wp:align>center</wp:align>
                </wp:positionH>
                <wp:positionV relativeFrom="paragraph">
                  <wp:posOffset>0</wp:posOffset>
                </wp:positionV>
                <wp:extent cx="6083300" cy="315310"/>
                <wp:effectExtent l="0" t="0" r="12700" b="279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315310"/>
                        </a:xfrm>
                        <a:prstGeom prst="rect">
                          <a:avLst/>
                        </a:prstGeom>
                        <a:solidFill>
                          <a:schemeClr val="tx2">
                            <a:lumMod val="75000"/>
                          </a:schemeClr>
                        </a:solidFill>
                        <a:ln w="9525">
                          <a:solidFill>
                            <a:srgbClr val="000000"/>
                          </a:solidFill>
                          <a:miter lim="800000"/>
                          <a:headEnd/>
                          <a:tailEnd/>
                        </a:ln>
                      </wps:spPr>
                      <wps:txbx>
                        <w:txbxContent>
                          <w:p w:rsidR="001765E3" w:rsidRPr="001472A1" w:rsidRDefault="001765E3" w:rsidP="008C4D27">
                            <w:pPr>
                              <w:ind w:left="-28"/>
                              <w:jc w:val="center"/>
                              <w:rPr>
                                <w:rFonts w:ascii="Verdana" w:hAnsi="Verdana"/>
                                <w:color w:val="FFFFFF" w:themeColor="background1"/>
                                <w:sz w:val="20"/>
                                <w:szCs w:val="20"/>
                              </w:rPr>
                            </w:pPr>
                            <w:r w:rsidRPr="001472A1">
                              <w:rPr>
                                <w:rFonts w:ascii="Verdana" w:hAnsi="Verdana"/>
                                <w:color w:val="FFFFFF" w:themeColor="background1"/>
                                <w:sz w:val="20"/>
                                <w:szCs w:val="20"/>
                              </w:rPr>
                              <w:t>PATHWAYS IN MATHEMATICS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0AC5E" id="Text Box 58" o:spid="_x0000_s1036" type="#_x0000_t202" style="position:absolute;margin-left:0;margin-top:0;width:479pt;height:24.85pt;z-index:2516705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M0GPAIAAHEEAAAOAAAAZHJzL2Uyb0RvYy54bWysVMtu2zAQvBfoPxC815JfiSNYDlKnKQqk&#10;DyDpB6wpyiJKclWStpR+fZeU4yjtrehFIHeXw9kZrtbXvdHsKJ1XaEs+neScSSuwUnZf8u+Pd+9W&#10;nPkAtgKNVpb8SXp+vXn7Zt21hZxhg7qSjhGI9UXXlrwJoS2yzItGGvATbKWlZI3OQKCt22eVg47Q&#10;jc5meX6Rdeiq1qGQ3lP0dkjyTcKvaynC17r2MjBdcuIW0tel7y5+s80air2DtlHiRAP+gYUBZenS&#10;M9QtBGAHp/6CMko49FiHiUCTYV0rIVMP1M00/6ObhwZamXohcXx7lsn/P1jx5fjNMVWVfElOWTDk&#10;0aPsA3uPPaMQ6dO1vqCyh5YKQ09x8jn16tt7FD88s7htwO7ljXPYNRIq4jeNJ7PR0QHHR5Bd9xkr&#10;ugcOARNQXzsTxSM5GKGTT09nbyIXQcGLfDWf55QSlJtPl/NpMi+D4vl063z4KNGwuCi5I+8TOhzv&#10;fYhsoHguiZd51Kq6U1qnTXxvcqsdOwK9lNDP0lF9MER1iF0uc7p+wEnPM5Yn1FdI2rKu5FfL2TIh&#10;vMp5t9+d7yC0EeCYjFGBZkIrU/LVuQiKqOwHWxEDKAIoPaypK21PUkd1B51Dv+uTq4NK0YcdVk8k&#10;vsNhBmhmadGg+8VZR++/5P7nAZzkTH+yZODVdLGIA5M2i+XljDZunNmNM2AFQZFwnA3LbUhDFrla&#10;vCGja5U8eGFy4kzvOol4msE4OON9qnr5U2x+AwAA//8DAFBLAwQUAAYACAAAACEAga/het4AAAAE&#10;AQAADwAAAGRycy9kb3ducmV2LnhtbEyPQU/CQBCF7yb+h82YeDGyRUWhdEuIwZhoOAAe5LZ0h26x&#10;O9t0t1D+vaMXvbzk5U3e+yab9a4WR2xD5UnBcJCAQCq8qahU8LF5uR2DCFGT0bUnVHDGALP88iLT&#10;qfEnWuFxHUvBJRRSrcDG2KRShsKi02HgGyTO9r51OrJtS2lafeJyV8u7JHmUTlfEC1Y3+Gyx+Fp3&#10;TsFheH7bLDq72i+Wh5tifk/vn9tXpa6v+vkURMQ+/h3DDz6jQ85MO9+RCaJWwI/EX+VsMhqz3Sl4&#10;mDyBzDP5Hz7/BgAA//8DAFBLAQItABQABgAIAAAAIQC2gziS/gAAAOEBAAATAAAAAAAAAAAAAAAA&#10;AAAAAABbQ29udGVudF9UeXBlc10ueG1sUEsBAi0AFAAGAAgAAAAhADj9If/WAAAAlAEAAAsAAAAA&#10;AAAAAAAAAAAALwEAAF9yZWxzLy5yZWxzUEsBAi0AFAAGAAgAAAAhALG8zQY8AgAAcQQAAA4AAAAA&#10;AAAAAAAAAAAALgIAAGRycy9lMm9Eb2MueG1sUEsBAi0AFAAGAAgAAAAhAIGv4XreAAAABAEAAA8A&#10;AAAAAAAAAAAAAAAAlgQAAGRycy9kb3ducmV2LnhtbFBLBQYAAAAABAAEAPMAAAChBQAAAAA=&#10;" fillcolor="#17365d [2415]">
                <v:textbox>
                  <w:txbxContent>
                    <w:p w:rsidR="001765E3" w:rsidRPr="001472A1" w:rsidRDefault="001765E3" w:rsidP="008C4D27">
                      <w:pPr>
                        <w:ind w:left="-28"/>
                        <w:jc w:val="center"/>
                        <w:rPr>
                          <w:rFonts w:ascii="Verdana" w:hAnsi="Verdana"/>
                          <w:color w:val="FFFFFF" w:themeColor="background1"/>
                          <w:sz w:val="20"/>
                          <w:szCs w:val="20"/>
                        </w:rPr>
                      </w:pPr>
                      <w:r w:rsidRPr="001472A1">
                        <w:rPr>
                          <w:rFonts w:ascii="Verdana" w:hAnsi="Verdana"/>
                          <w:color w:val="FFFFFF" w:themeColor="background1"/>
                          <w:sz w:val="20"/>
                          <w:szCs w:val="20"/>
                        </w:rPr>
                        <w:t>PATHWAYS IN MATHEMATICS</w:t>
                      </w:r>
                    </w:p>
                  </w:txbxContent>
                </v:textbox>
              </v:shape>
            </w:pict>
          </mc:Fallback>
        </mc:AlternateContent>
      </w:r>
    </w:p>
    <w:p w:rsidR="008C4D27" w:rsidRPr="008C4D27" w:rsidRDefault="008C4D27" w:rsidP="008C4D27">
      <w:pPr>
        <w:spacing w:after="200" w:line="276" w:lineRule="auto"/>
        <w:rPr>
          <w:rFonts w:asciiTheme="minorHAnsi" w:eastAsiaTheme="minorHAnsi" w:hAnsiTheme="minorHAnsi" w:cstheme="minorBidi"/>
          <w:sz w:val="18"/>
          <w:szCs w:val="18"/>
        </w:rPr>
      </w:pPr>
    </w:p>
    <w:p w:rsidR="008C4D27" w:rsidRPr="008C4D27" w:rsidRDefault="00620183" w:rsidP="008C4D27">
      <w:pPr>
        <w:tabs>
          <w:tab w:val="left" w:pos="3686"/>
          <w:tab w:val="left" w:pos="4820"/>
        </w:tabs>
        <w:spacing w:after="200" w:line="276" w:lineRule="auto"/>
        <w:rPr>
          <w:rFonts w:asciiTheme="minorHAnsi" w:eastAsiaTheme="minorHAnsi" w:hAnsiTheme="minorHAnsi" w:cstheme="minorBidi"/>
          <w:sz w:val="18"/>
          <w:szCs w:val="18"/>
        </w:rPr>
      </w:pP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1552" behindDoc="0" locked="0" layoutInCell="1" allowOverlap="1" wp14:anchorId="4280055F" wp14:editId="445AF596">
                <wp:simplePos x="0" y="0"/>
                <wp:positionH relativeFrom="margin">
                  <wp:align>center</wp:align>
                </wp:positionH>
                <wp:positionV relativeFrom="paragraph">
                  <wp:posOffset>104775</wp:posOffset>
                </wp:positionV>
                <wp:extent cx="2374265" cy="436245"/>
                <wp:effectExtent l="0" t="0" r="27940" b="2095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36245"/>
                        </a:xfrm>
                        <a:prstGeom prst="rect">
                          <a:avLst/>
                        </a:prstGeom>
                        <a:solidFill>
                          <a:schemeClr val="tx2">
                            <a:lumMod val="75000"/>
                          </a:schemeClr>
                        </a:solidFill>
                        <a:ln w="9525">
                          <a:solidFill>
                            <a:srgbClr val="000000"/>
                          </a:solidFill>
                          <a:miter lim="800000"/>
                          <a:headEnd/>
                          <a:tailEnd/>
                        </a:ln>
                      </wps:spPr>
                      <wps:txbx>
                        <w:txbxContent>
                          <w:p w:rsidR="001765E3" w:rsidRPr="003F1D0D" w:rsidRDefault="001765E3" w:rsidP="008C4D27">
                            <w:pPr>
                              <w:jc w:val="center"/>
                              <w:rPr>
                                <w:b/>
                                <w:color w:val="FFFFFF" w:themeColor="background1"/>
                              </w:rPr>
                            </w:pPr>
                            <w:r>
                              <w:rPr>
                                <w:b/>
                                <w:color w:val="FFFFFF" w:themeColor="background1"/>
                              </w:rPr>
                              <w:t>Year 9</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280055F" id="Text Box 2" o:spid="_x0000_s1037" type="#_x0000_t202" style="position:absolute;margin-left:0;margin-top:8.25pt;width:186.95pt;height:34.35pt;z-index:251671552;visibility:visible;mso-wrap-style:square;mso-width-percent:400;mso-height-percent:0;mso-wrap-distance-left:9pt;mso-wrap-distance-top:0;mso-wrap-distance-right:9pt;mso-wrap-distance-bottom:0;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YsPgIAAHAEAAAOAAAAZHJzL2Uyb0RvYy54bWysVMtu2zAQvBfoPxC815IVy44Fy0HqNEWB&#10;9AEk/QCKoiyiJFclaUvu13dJOY7S3opeBJK7nB3O7GpzM2hFjsI6Caak81lKiTAcamn2Jf3+dP/u&#10;mhLnmamZAiNKehKO3mzfvtn0XSEyaEHVwhIEMa7ou5K23ndFkjjeCs3cDDphMNiA1czj1u6T2rIe&#10;0bVKsjRdJj3YurPAhXN4ejcG6TbiN43g/mvTOOGJKily8/Fr47cK32S7YcXesq6V/EyD/QMLzaTB&#10;oheoO+YZOVj5F5SW3IKDxs846ASaRnIR34Cvmad/vOaxZZ2Ib0FxXHeRyf0/WP7l+M0SWZc0X1Ni&#10;mEaPnsTgyXsYSBbk6TtXYNZjh3l+wGO0OT7VdQ/AfzhiYNcysxe31kLfClYjvXm4mUyujjgugFT9&#10;Z6ixDDt4iEBDY3XQDtUgiI42nS7WBCocD7Or1SJb5pRwjC2ultkijyVY8Xy7s85/FKBJWJTUovUR&#10;nR0fnA9sWPGcEoo5ULK+l0rFTWg3sVOWHBk2ih+yeFUdNFIdz1Z5msZ2QZzYnSE9or5CUob0JV3n&#10;WR4RXsWc3VeXGog2AZyS0dLjSCipS3p9SWJFUPaDqWPDeibVuEY2ypylDuqOOvuhGqKp82hE8KGC&#10;+oTiWxhHAEcWFy3YX5T02P4ldT8PzApK1CeDBq7ni0WYl7hZ5KsMN3YaqaYRZjhCoXCUjMudjzMW&#10;tDVwi0Y3MnrwwuTMGds6ingewTA3033MevlRbH8DAAD//wMAUEsDBBQABgAIAAAAIQBM3rBK3gAA&#10;AAYBAAAPAAAAZHJzL2Rvd25yZXYueG1sTI/NTsMwEITvSLyDtUjcqEOr/hDiVAiExIELbUBw28RL&#10;EhGvo9hpU56e5QTHnRnNfJttJ9epAw2h9WzgepaAIq68bbk2UOwfrzagQkS22HkmAycKsM3PzzJM&#10;rT/yCx12sVZSwiFFA02Mfap1qBpyGGa+Jxbv0w8Oo5xDre2ARyl3nZ4nyUo7bFkWGuzpvqHqazc6&#10;A/unU/FQ2LHG2E8fr8/r8u39ezDm8mK6uwUVaYp/YfjFF3TIhan0I9ugOgPySBR1tQQl7mK9uAFV&#10;Gtgs56DzTP/Hz38AAAD//wMAUEsBAi0AFAAGAAgAAAAhALaDOJL+AAAA4QEAABMAAAAAAAAAAAAA&#10;AAAAAAAAAFtDb250ZW50X1R5cGVzXS54bWxQSwECLQAUAAYACAAAACEAOP0h/9YAAACUAQAACwAA&#10;AAAAAAAAAAAAAAAvAQAAX3JlbHMvLnJlbHNQSwECLQAUAAYACAAAACEAOkIGLD4CAABwBAAADgAA&#10;AAAAAAAAAAAAAAAuAgAAZHJzL2Uyb0RvYy54bWxQSwECLQAUAAYACAAAACEATN6wSt4AAAAGAQAA&#10;DwAAAAAAAAAAAAAAAACYBAAAZHJzL2Rvd25yZXYueG1sUEsFBgAAAAAEAAQA8wAAAKMFAAAAAA==&#10;" fillcolor="#17365d [2415]">
                <v:textbox>
                  <w:txbxContent>
                    <w:p w:rsidR="001765E3" w:rsidRPr="003F1D0D" w:rsidRDefault="001765E3" w:rsidP="008C4D27">
                      <w:pPr>
                        <w:jc w:val="center"/>
                        <w:rPr>
                          <w:b/>
                          <w:color w:val="FFFFFF" w:themeColor="background1"/>
                        </w:rPr>
                      </w:pPr>
                      <w:r>
                        <w:rPr>
                          <w:b/>
                          <w:color w:val="FFFFFF" w:themeColor="background1"/>
                        </w:rPr>
                        <w:t>Year 9</w:t>
                      </w:r>
                    </w:p>
                  </w:txbxContent>
                </v:textbox>
                <w10:wrap type="square" anchorx="margin"/>
              </v:shape>
            </w:pict>
          </mc:Fallback>
        </mc:AlternateContent>
      </w:r>
    </w:p>
    <w:p w:rsidR="008C4D27" w:rsidRPr="008C4D27" w:rsidRDefault="001A3610" w:rsidP="008C4D27">
      <w:pPr>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916288" behindDoc="0" locked="0" layoutInCell="1" allowOverlap="1" wp14:anchorId="170DC465" wp14:editId="06340F1E">
                <wp:simplePos x="0" y="0"/>
                <wp:positionH relativeFrom="margin">
                  <wp:align>center</wp:align>
                </wp:positionH>
                <wp:positionV relativeFrom="paragraph">
                  <wp:posOffset>197485</wp:posOffset>
                </wp:positionV>
                <wp:extent cx="7684" cy="1182562"/>
                <wp:effectExtent l="76200" t="0" r="68580" b="55880"/>
                <wp:wrapNone/>
                <wp:docPr id="467" name="Straight Arrow Connector 467"/>
                <wp:cNvGraphicFramePr/>
                <a:graphic xmlns:a="http://schemas.openxmlformats.org/drawingml/2006/main">
                  <a:graphicData uri="http://schemas.microsoft.com/office/word/2010/wordprocessingShape">
                    <wps:wsp>
                      <wps:cNvCnPr/>
                      <wps:spPr>
                        <a:xfrm flipH="1">
                          <a:off x="0" y="0"/>
                          <a:ext cx="7684" cy="118256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type w14:anchorId="483E7337" id="_x0000_t32" coordsize="21600,21600" o:spt="32" o:oned="t" path="m,l21600,21600e" filled="f">
                <v:path arrowok="t" fillok="f" o:connecttype="none"/>
                <o:lock v:ext="edit" shapetype="t"/>
              </v:shapetype>
              <v:shape id="Straight Arrow Connector 467" o:spid="_x0000_s1026" type="#_x0000_t32" style="position:absolute;margin-left:0;margin-top:15.55pt;width:.6pt;height:93.1pt;flip:x;z-index:25191628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mRL+wEAANcDAAAOAAAAZHJzL2Uyb0RvYy54bWysU01v2zAMvQ/YfxB0X2wHSZoacYotWbbD&#10;1gXo9gMYWbYFyJJAaXHy70fJbtBtt6IXgR/mIx/5vHm49JqdJXplTcWLWc6ZNMLWyrQV//Xz8GHN&#10;mQ9gatDWyIpfpecP2/fvNoMr5dx2VtcSGYEYXw6u4l0IrswyLzrZg59ZJw0lG4s9BHKxzWqEgdB7&#10;nc3zfJUNFmuHVkjvKbofk3yb8JtGivCjabwMTFecZgvpxfSe4pttN1C2CK5TYhoDXjFFD8pQ0xvU&#10;HgKw36j+g+qVQOttE2bC9pltGiVk4kBsivwfNk8dOJm40HK8u63Jvx2seDwfkam64ovVHWcGejrS&#10;U0BQbRfYR0Q7sJ01hhZpkcVvaGOD8yUV7swRJ8+7I0b6lwZ71mjlvpIY0kKIIrukfV9v+5aXwAQF&#10;71brBWeCEkWxni9X8wiejSgRzaEPX6TtWTQq7qexbvOMHeD8zYex8LkgFht7UFpTHEpt2FDx++V8&#10;Sd2AVNZoCGT2jnh703IGuiX5ioBpZm+1qmN1LPbYnnYa2RlIQovDuvi0Hz/qoJZj9H6Z55OUPITv&#10;th7DRf4cJ04TTOL3F36ceQ++G2tSalRlAKU/m5qFq6ObBFRgWi2nFWkTZ5NJ4RP9eJXxDtE62fqa&#10;zpNFj9STOk9Kj/J86ZP98n/c/gEAAP//AwBQSwMEFAAGAAgAAAAhAGQQZTLbAAAABQEAAA8AAABk&#10;cnMvZG93bnJldi54bWxMj0FLw0AUhO+C/2F5gje72RS0pHkpokhR8dAqxOM2+5qNZt+G7LaN/97t&#10;SY/DDDPflKvJ9eJIY+g8I6hZBoK48abjFuHj/elmASJEzUb3ngnhhwKsqsuLUhfGn3hDx21sRSrh&#10;UGgEG+NQSBkaS06HmR+Ik7f3o9MxybGVZtSnVO56mWfZrXS647Rg9UAPlprv7cEhePlVW1dH/nxt&#10;nhePb2r9wvUa8fpqul+CiDTFvzCc8RM6VIlp5w9sgugR0pGIMFcKxNnNQewQcnU3B1mV8j999QsA&#10;AP//AwBQSwECLQAUAAYACAAAACEAtoM4kv4AAADhAQAAEwAAAAAAAAAAAAAAAAAAAAAAW0NvbnRl&#10;bnRfVHlwZXNdLnhtbFBLAQItABQABgAIAAAAIQA4/SH/1gAAAJQBAAALAAAAAAAAAAAAAAAAAC8B&#10;AABfcmVscy8ucmVsc1BLAQItABQABgAIAAAAIQBMmmRL+wEAANcDAAAOAAAAAAAAAAAAAAAAAC4C&#10;AABkcnMvZTJvRG9jLnhtbFBLAQItABQABgAIAAAAIQBkEGUy2wAAAAUBAAAPAAAAAAAAAAAAAAAA&#10;AFUEAABkcnMvZG93bnJldi54bWxQSwUGAAAAAAQABADzAAAAXQUAAAAA&#10;" strokecolor="#4a7ebb">
                <v:stroke endarrow="block"/>
                <w10:wrap anchorx="margin"/>
              </v:shape>
            </w:pict>
          </mc:Fallback>
        </mc:AlternateContent>
      </w:r>
    </w:p>
    <w:p w:rsidR="008C4D27" w:rsidRPr="008C4D27" w:rsidRDefault="008C4D27" w:rsidP="008C4D27">
      <w:pPr>
        <w:spacing w:after="200" w:line="276" w:lineRule="auto"/>
        <w:rPr>
          <w:rFonts w:asciiTheme="minorHAnsi" w:eastAsiaTheme="minorHAnsi" w:hAnsiTheme="minorHAnsi" w:cstheme="minorBidi"/>
          <w:sz w:val="18"/>
          <w:szCs w:val="18"/>
        </w:rPr>
      </w:pPr>
    </w:p>
    <w:p w:rsidR="00474635" w:rsidRDefault="00474635" w:rsidP="008C4D27">
      <w:pPr>
        <w:spacing w:after="200" w:line="276" w:lineRule="auto"/>
        <w:rPr>
          <w:rFonts w:asciiTheme="minorHAnsi" w:eastAsiaTheme="minorHAnsi" w:hAnsiTheme="minorHAnsi" w:cstheme="minorBidi"/>
          <w:sz w:val="18"/>
          <w:szCs w:val="18"/>
        </w:rPr>
      </w:pPr>
    </w:p>
    <w:p w:rsidR="008C4D27" w:rsidRPr="008C4D27" w:rsidRDefault="008C4D27" w:rsidP="008C4D27">
      <w:pPr>
        <w:spacing w:after="200" w:line="276" w:lineRule="auto"/>
        <w:rPr>
          <w:rFonts w:asciiTheme="minorHAnsi" w:eastAsiaTheme="minorHAnsi" w:hAnsiTheme="minorHAnsi" w:cstheme="minorBidi"/>
          <w:sz w:val="18"/>
          <w:szCs w:val="18"/>
        </w:rPr>
      </w:pP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5648" behindDoc="0" locked="0" layoutInCell="1" allowOverlap="1" wp14:anchorId="21BF8E4F" wp14:editId="4CC33036">
                <wp:simplePos x="0" y="0"/>
                <wp:positionH relativeFrom="column">
                  <wp:posOffset>1613118</wp:posOffset>
                </wp:positionH>
                <wp:positionV relativeFrom="paragraph">
                  <wp:posOffset>147273</wp:posOffset>
                </wp:positionV>
                <wp:extent cx="1" cy="0"/>
                <wp:effectExtent l="0" t="0" r="0" b="0"/>
                <wp:wrapNone/>
                <wp:docPr id="62" name="Straight Arrow Connector 62"/>
                <wp:cNvGraphicFramePr/>
                <a:graphic xmlns:a="http://schemas.openxmlformats.org/drawingml/2006/main">
                  <a:graphicData uri="http://schemas.microsoft.com/office/word/2010/wordprocessingShape">
                    <wps:wsp>
                      <wps:cNvCnPr/>
                      <wps:spPr>
                        <a:xfrm flipH="1">
                          <a:off x="0" y="0"/>
                          <a:ext cx="1"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E962E4A" id="Straight Arrow Connector 62" o:spid="_x0000_s1026" type="#_x0000_t32" style="position:absolute;margin-left:127pt;margin-top:11.6pt;width:0;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h/07gEAAMkDAAAOAAAAZHJzL2Uyb0RvYy54bWysU8uO2zAMvBfoPwi6N3aCZrEbxFm0SdMe&#10;+giw2w9g9LAFyJJAqXHy96VkJ9i2t2IvAkWao+FwvH4895adFEbjXcPns5oz5YSXxrUN//m8f3fP&#10;WUzgJFjvVMMvKvLHzds36yGs1MJ33kqFjEBcXA2h4V1KYVVVUXSqhzjzQTkqao89JLpiW0mEgdB7&#10;Wy3q+q4aPMqAXqgYKbsbi3xT8LVWIv3QOqrEbMOJWyonlvOYz2qzhlWLEDojJhrwHyx6MI4evUHt&#10;IAH7heYfqN4I9NHrNBO+r7zWRqgyA00zr/+a5qmDoMosJE4MN5ni68GK76cDMiMbfrfgzEFPO3pK&#10;CKbtEvuA6Ae29c6Rjh4ZfUJ6DSGuqG3rDjjdYjhgHv6ssWfamvCFrFDkoAHZuah9uamtzokJSs45&#10;E9dsNTZnkIAxfVa+ZzloeJzI3FiMwHD6GhM9T43Xhtzs/N5YW5ZqHRsa/rBcLOkdIGtpC4nCPtCw&#10;0bWcgW3JsyJhoRq9NTJ3Z5yI7XFrkZ2AfPN+fz//uBs/6kCqMfuwrOvJPxHSNy/H9Ly+5onaBFNo&#10;/oGfOe8gdmNPKY1WTGDsJydZugTaBOQF5AJhWZeJqeLpafa8iVH7HB29vJSVVPlGfiltk7ezIV/e&#10;KX75B25+AwAA//8DAFBLAwQUAAYACAAAACEAz9KNRdwAAAAJAQAADwAAAGRycy9kb3ducmV2Lnht&#10;bEyPMU/DQAyFdyT+w8lIbPRCShAKuVSAxNCBgTRSxebmTBI154ty1zbw6zHqAJv9/PT8vWI1u0Ed&#10;aQq9ZwO3iwQUceNtz62BevN68wAqRGSLg2cy8EUBVuXlRYG59Sd+p2MVWyUhHHI00MU45lqHpiOH&#10;YeFHYrl9+slhlHVqtZ3wJOFu0GmS3GuHPcuHDkd66ajZVwdnwK+3e//xXCffWZ0tt+k8Vm/rzJjr&#10;q/npEVSkOf6Z4Rdf0KEUpp0/sA1qMJBmd9IlyrBMQYnhLOzOgi4L/b9B+QMAAP//AwBQSwECLQAU&#10;AAYACAAAACEAtoM4kv4AAADhAQAAEwAAAAAAAAAAAAAAAAAAAAAAW0NvbnRlbnRfVHlwZXNdLnht&#10;bFBLAQItABQABgAIAAAAIQA4/SH/1gAAAJQBAAALAAAAAAAAAAAAAAAAAC8BAABfcmVscy8ucmVs&#10;c1BLAQItABQABgAIAAAAIQDdZh/07gEAAMkDAAAOAAAAAAAAAAAAAAAAAC4CAABkcnMvZTJvRG9j&#10;LnhtbFBLAQItABQABgAIAAAAIQDP0o1F3AAAAAkBAAAPAAAAAAAAAAAAAAAAAEgEAABkcnMvZG93&#10;bnJldi54bWxQSwUGAAAAAAQABADzAAAAUQUAAAAA&#10;" strokecolor="#4a7ebb">
                <v:stroke endarrow="open"/>
              </v:shape>
            </w:pict>
          </mc:Fallback>
        </mc:AlternateContent>
      </w:r>
    </w:p>
    <w:p w:rsidR="008C4D27" w:rsidRPr="008C4D27" w:rsidRDefault="001A3610" w:rsidP="008C4D27">
      <w:pPr>
        <w:tabs>
          <w:tab w:val="left" w:pos="4111"/>
        </w:tabs>
        <w:spacing w:after="200" w:line="276" w:lineRule="auto"/>
        <w:rPr>
          <w:rFonts w:asciiTheme="minorHAnsi" w:eastAsiaTheme="minorHAnsi" w:hAnsiTheme="minorHAnsi" w:cstheme="minorBidi"/>
          <w:sz w:val="18"/>
          <w:szCs w:val="18"/>
        </w:rPr>
      </w:pP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3600" behindDoc="0" locked="0" layoutInCell="1" allowOverlap="1" wp14:anchorId="560FFC6B" wp14:editId="3E536E69">
                <wp:simplePos x="0" y="0"/>
                <wp:positionH relativeFrom="margin">
                  <wp:align>center</wp:align>
                </wp:positionH>
                <wp:positionV relativeFrom="paragraph">
                  <wp:posOffset>268899</wp:posOffset>
                </wp:positionV>
                <wp:extent cx="791210" cy="436245"/>
                <wp:effectExtent l="0" t="0" r="27940" b="2095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436245"/>
                        </a:xfrm>
                        <a:prstGeom prst="rect">
                          <a:avLst/>
                        </a:prstGeom>
                        <a:solidFill>
                          <a:srgbClr val="FFFFFF"/>
                        </a:solidFill>
                        <a:ln w="9525">
                          <a:solidFill>
                            <a:srgbClr val="000000"/>
                          </a:solidFill>
                          <a:miter lim="800000"/>
                          <a:headEnd/>
                          <a:tailEnd/>
                        </a:ln>
                      </wps:spPr>
                      <wps:txbx>
                        <w:txbxContent>
                          <w:p w:rsidR="001765E3" w:rsidRPr="003F1D0D" w:rsidRDefault="001765E3" w:rsidP="00620183">
                            <w:pPr>
                              <w:shd w:val="clear" w:color="auto" w:fill="17365D" w:themeFill="text2" w:themeFillShade="BF"/>
                              <w:jc w:val="center"/>
                              <w:rPr>
                                <w:b/>
                                <w:color w:val="FFFFFF" w:themeColor="background1"/>
                              </w:rPr>
                            </w:pPr>
                            <w:r>
                              <w:rPr>
                                <w:b/>
                                <w:color w:val="FFFFFF" w:themeColor="background1"/>
                              </w:rPr>
                              <w:t>Year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FFC6B" id="_x0000_s1038" type="#_x0000_t202" style="position:absolute;margin-left:0;margin-top:21.15pt;width:62.3pt;height:34.3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PxvJgIAAEwEAAAOAAAAZHJzL2Uyb0RvYy54bWysVNuO2yAQfa/Uf0C8N47dJLux4qy22aaq&#10;tL1Iu/0AjHGMCgwFEjv9+h1wNk1vL1X9gBhmOMycM+PVzaAVOQjnJZiK5pMpJcJwaKTZVfTL4/bV&#10;NSU+MNMwBUZU9Cg8vVm/fLHqbSkK6EA1whEEMb7sbUW7EGyZZZ53QjM/ASsMOltwmgU03S5rHOsR&#10;XausmE4XWQ+usQ648B5P70YnXSf8thU8fGpbLwJRFcXcQlpdWuu4ZusVK3eO2U7yUxrsH7LQTBp8&#10;9Ax1xwIjeyd/g9KSO/DQhgkHnUHbSi5SDVhNPv2lmoeOWZFqQXK8PdPk/x8s/3j47IhsKrrIKTFM&#10;o0aPYgjkDQykiPT01pcY9WAxLgx4jDKnUr29B/7VEwObjpmduHUO+k6wBtPL483s4uqI4yNI3X+A&#10;Bp9h+wAJaGidjtwhGwTRUabjWZqYCsfDq2Ve5Ojh6Jq9XhSzeXqBlc+XrfPhnQBN4qaiDpVP4Oxw&#10;70NMhpXPIfEtD0o2W6lUMtyu3ihHDgy7ZJu+E/pPYcqQvqLLeTEf6/8rxDR9f4LQMmC7K6kren0O&#10;YmVk7a1pUjMGJtW4x5SVOdEYmRs5DEM9JMHyszw1NEck1sHY3jiOuOnAfaekx9auqP+2Z05Qot4b&#10;FGeZz2ZxFpIxm18VaLhLT33pYYYjVEUDJeN2E9L8ROIM3KKIrUwER7XHTE45Y8sm3k/jFWfi0k5R&#10;P34C6ycAAAD//wMAUEsDBBQABgAIAAAAIQBrfI/p3gAAAAcBAAAPAAAAZHJzL2Rvd25yZXYueG1s&#10;TI/BTsMwEETvSPyDtUhcEHWSRqFN41QVEghupSC4uvE2iWqvg+2m4e9xT3Db0Yxm3lbryWg2ovO9&#10;JQHpLAGG1FjVUyvg4/3pfgHMB0lKakso4Ac9rOvrq0qWyp7pDcddaFksIV9KAV0IQ8m5bzo00s/s&#10;gBS9g3VGhihdy5WT51huNM+SpOBG9hQXOjngY4fNcXcyAhb5y/jlX+fbz6Y46GW4exifv50QtzfT&#10;ZgUs4BT+wnDBj+hQR6a9PZHyTAuIjwQBeTYHdnGzvAC2j0eaJsDriv/nr38BAAD//wMAUEsBAi0A&#10;FAAGAAgAAAAhALaDOJL+AAAA4QEAABMAAAAAAAAAAAAAAAAAAAAAAFtDb250ZW50X1R5cGVzXS54&#10;bWxQSwECLQAUAAYACAAAACEAOP0h/9YAAACUAQAACwAAAAAAAAAAAAAAAAAvAQAAX3JlbHMvLnJl&#10;bHNQSwECLQAUAAYACAAAACEAKqj8byYCAABMBAAADgAAAAAAAAAAAAAAAAAuAgAAZHJzL2Uyb0Rv&#10;Yy54bWxQSwECLQAUAAYACAAAACEAa3yP6d4AAAAHAQAADwAAAAAAAAAAAAAAAACABAAAZHJzL2Rv&#10;d25yZXYueG1sUEsFBgAAAAAEAAQA8wAAAIsFAAAAAA==&#10;">
                <v:textbox>
                  <w:txbxContent>
                    <w:p w:rsidR="001765E3" w:rsidRPr="003F1D0D" w:rsidRDefault="001765E3" w:rsidP="00620183">
                      <w:pPr>
                        <w:shd w:val="clear" w:color="auto" w:fill="17365D" w:themeFill="text2" w:themeFillShade="BF"/>
                        <w:jc w:val="center"/>
                        <w:rPr>
                          <w:b/>
                          <w:color w:val="FFFFFF" w:themeColor="background1"/>
                        </w:rPr>
                      </w:pPr>
                      <w:r>
                        <w:rPr>
                          <w:b/>
                          <w:color w:val="FFFFFF" w:themeColor="background1"/>
                        </w:rPr>
                        <w:t>Year 10</w:t>
                      </w:r>
                    </w:p>
                  </w:txbxContent>
                </v:textbox>
                <w10:wrap type="square" anchorx="margin"/>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88960" behindDoc="0" locked="0" layoutInCell="1" allowOverlap="1" wp14:anchorId="2BA6CC12" wp14:editId="38EF8C35">
                <wp:simplePos x="0" y="0"/>
                <wp:positionH relativeFrom="column">
                  <wp:posOffset>-1962505</wp:posOffset>
                </wp:positionH>
                <wp:positionV relativeFrom="paragraph">
                  <wp:posOffset>863806</wp:posOffset>
                </wp:positionV>
                <wp:extent cx="949960" cy="1650670"/>
                <wp:effectExtent l="0" t="0" r="59690" b="64135"/>
                <wp:wrapNone/>
                <wp:docPr id="291" name="Straight Arrow Connector 291"/>
                <wp:cNvGraphicFramePr/>
                <a:graphic xmlns:a="http://schemas.openxmlformats.org/drawingml/2006/main">
                  <a:graphicData uri="http://schemas.microsoft.com/office/word/2010/wordprocessingShape">
                    <wps:wsp>
                      <wps:cNvCnPr/>
                      <wps:spPr>
                        <a:xfrm>
                          <a:off x="0" y="0"/>
                          <a:ext cx="949960" cy="16506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6720533" id="Straight Arrow Connector 291" o:spid="_x0000_s1026" type="#_x0000_t32" style="position:absolute;margin-left:-154.55pt;margin-top:68pt;width:74.8pt;height:129.9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nm8wEAAMwDAAAOAAAAZHJzL2Uyb0RvYy54bWysU01v2zAMvQ/YfxB0X2wHTdYEcYotWXbZ&#10;R4B2P4CRZFuALAmUFif/fpTsZt16G3aRRVJ8fCSfNw+X3rCzwqCdrXk1KzlTVjipbVvzH0+Hd/ec&#10;hQhWgnFW1fyqAn/Yvn2zGfxazV3njFTICMSG9eBr3sXo10URRKd6CDPnlaVg47CHSCa2hUQYCL03&#10;xbwsl8XgUHp0QoVA3v0Y5NuM3zRKxO9NE1RkpubELeYT83lKZ7HdwLpF8J0WEw34BxY9aEtFb1B7&#10;iMB+on4F1WuBLrgmzoTrC9c0WqjcA3VTlX9189iBV7kXGk7wtzGF/wcrvp2PyLSs+XxVcWahpyU9&#10;RgTddpF9QHQD2zlraZAOWXpDExt8WFPizh5xsoI/Ymr/0mCfvtQYu+QpX29TVpfIBDlXd6vVknYh&#10;KFQtF+XyfV5D8TvbY4ifletZutQ8THRuPKo8ajh/CZHqU+JzQipt3UEbk/dqLBuo3mK+oGpA6moM&#10;RLr2nvoNtuUMTEuyFREzYnBGy5SdcAK2p51BdgaSzt3hvvq4Hx91INXoXS3KcpJQgPjVydFdlc9+&#10;ojbBZJp/4CfOewjdmJNDoxojaPPJShavnnYBaQUpQFjGJmIqy3rqPa1iHH66nZy85p0UySLJ5LRJ&#10;3kmTL226v/wJt78AAAD//wMAUEsDBBQABgAIAAAAIQAN9VnK4wAAAA0BAAAPAAAAZHJzL2Rvd25y&#10;ZXYueG1sTI/BasMwEETvhf6D2EJvjqwYm9q1HEIhkEMLjVtojoq1sZ1YkrGUxP37bk/tcZnH7Jty&#10;NZuBXXHyvbMSxCIGhrZxurethM+PTfQEzAdltRqcRQnf6GFV3d+VqtDuZnd4rUPLqMT6QknoQhgL&#10;zn3ToVF+4Ua0lB3dZFSgc2q5ntSNys3Al3GccaN6Sx86NeJLh825vhgJX1uRiXrfrTFsTm+v78u9&#10;2p22Uj4+zOtnYAHn8AfDrz6pQ0VOB3ex2rNBQpTEuSCWkiSjVYREIs1TYAcJSZ7mwKuS/19R/QAA&#10;AP//AwBQSwECLQAUAAYACAAAACEAtoM4kv4AAADhAQAAEwAAAAAAAAAAAAAAAAAAAAAAW0NvbnRl&#10;bnRfVHlwZXNdLnhtbFBLAQItABQABgAIAAAAIQA4/SH/1gAAAJQBAAALAAAAAAAAAAAAAAAAAC8B&#10;AABfcmVscy8ucmVsc1BLAQItABQABgAIAAAAIQBeUKnm8wEAAMwDAAAOAAAAAAAAAAAAAAAAAC4C&#10;AABkcnMvZTJvRG9jLnhtbFBLAQItABQABgAIAAAAIQAN9VnK4wAAAA0BAAAPAAAAAAAAAAAAAAAA&#10;AE0EAABkcnMvZG93bnJldi54bWxQSwUGAAAAAAQABADzAAAAXQUAAAAA&#10;" strokecolor="#4a7ebb">
                <v:stroke endarrow="open"/>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85888" behindDoc="0" locked="0" layoutInCell="1" allowOverlap="1" wp14:anchorId="58E29389" wp14:editId="0742D726">
                <wp:simplePos x="0" y="0"/>
                <wp:positionH relativeFrom="column">
                  <wp:posOffset>-2105025</wp:posOffset>
                </wp:positionH>
                <wp:positionV relativeFrom="paragraph">
                  <wp:posOffset>863600</wp:posOffset>
                </wp:positionV>
                <wp:extent cx="142240" cy="1626870"/>
                <wp:effectExtent l="76200" t="0" r="29210" b="49530"/>
                <wp:wrapNone/>
                <wp:docPr id="25" name="Straight Arrow Connector 25"/>
                <wp:cNvGraphicFramePr/>
                <a:graphic xmlns:a="http://schemas.openxmlformats.org/drawingml/2006/main">
                  <a:graphicData uri="http://schemas.microsoft.com/office/word/2010/wordprocessingShape">
                    <wps:wsp>
                      <wps:cNvCnPr/>
                      <wps:spPr>
                        <a:xfrm flipH="1">
                          <a:off x="0" y="0"/>
                          <a:ext cx="142240" cy="16268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6BC32EA" id="Straight Arrow Connector 25" o:spid="_x0000_s1026" type="#_x0000_t32" style="position:absolute;margin-left:-165.75pt;margin-top:68pt;width:11.2pt;height:128.1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AyS+AEAANQDAAAOAAAAZHJzL2Uyb0RvYy54bWysU8uu0zAQ3SPxD5b3NA+1pTdqegUthQWP&#10;Shc+YOo4iSXHtsamaf+esZNbXWCH2FjjmczxmTkn28froNlFolfW1LxY5JxJI2yjTFfzH9+Pbzac&#10;+QCmAW2NrPlNev64e/1qO7pKlra3upHICMT4anQ170NwVZZ50csB/MI6aajYWhwg0BW7rEEYCX3Q&#10;WZnn62y02Di0QnpP2cNU5LuE37ZShG9t62VguubELaQT03mOZ7bbQtUhuF6JmQb8A4sBlKFH71AH&#10;CMB+ovoLalACrbdtWAg7ZLZtlZBpBpqmyP+Y5qkHJ9MstBzv7mvy/w9WfL2ckKmm5uWKMwMDafQU&#10;EFTXB/YO0Y5sb42hPVpk9Anta3S+ora9OeF88+6EcfhriwNrtXKfyAppHTQgu6Zt3+7bltfABCWL&#10;ZVkuSRNBpWJdrjdvkxzZhBPxHPrwUdqBxaDmfuZ1JzS9AZfPPhATanxuiM3GHpXWSV9t2Fjzh1Uc&#10;UQC5rNUQKBwcze1NxxnojuwrAibW3mrVxO6I47E77zWyC5CFlsdN8f4wfdRDI6fswyrPZyt5CF9s&#10;M6WL/DlP1GaYRPM3/Mj5AL6felJpcmUApT+YhoWbI1EgahELhKVNJCaTvefZoyiTDDE62+aW1Mni&#10;jayT2mabR2++vFP88mfc/QIAAP//AwBQSwMEFAAGAAgAAAAhAOQRRCnjAAAADQEAAA8AAABkcnMv&#10;ZG93bnJldi54bWxMjzFPwzAQhXck/oN1SGypnVipaIhTARJDBwbSSBWbG5skanyOYrcN/HqOCcbT&#10;+/Tue+V2cSO72DkMHhWkKwHMYuvNgJ2CZv+aPAALUaPRo0er4MsG2Fa3N6UujL/iu73UsWNUgqHQ&#10;CvoYp4Lz0PbW6bDyk0XKPv3sdKRz7riZ9ZXK3cgzIdbc6QHpQ68n+9Lb9lSfnQK/O5z8x3MjvvMm&#10;l4dsmeq3Xa7U/d3y9Ags2iX+wfCrT+pQkdPRn9EENipIpExzYimRa1pFSCLFJgV2VCA3WQa8Kvn/&#10;FdUPAAAA//8DAFBLAQItABQABgAIAAAAIQC2gziS/gAAAOEBAAATAAAAAAAAAAAAAAAAAAAAAABb&#10;Q29udGVudF9UeXBlc10ueG1sUEsBAi0AFAAGAAgAAAAhADj9If/WAAAAlAEAAAsAAAAAAAAAAAAA&#10;AAAALwEAAF9yZWxzLy5yZWxzUEsBAi0AFAAGAAgAAAAhAKLYDJL4AQAA1AMAAA4AAAAAAAAAAAAA&#10;AAAALgIAAGRycy9lMm9Eb2MueG1sUEsBAi0AFAAGAAgAAAAhAOQRRCnjAAAADQEAAA8AAAAAAAAA&#10;AAAAAAAAUgQAAGRycy9kb3ducmV2LnhtbFBLBQYAAAAABAAEAPMAAABiBQAAAAA=&#10;" strokecolor="#4a7ebb">
                <v:stroke endarrow="open"/>
              </v:shape>
            </w:pict>
          </mc:Fallback>
        </mc:AlternateContent>
      </w:r>
    </w:p>
    <w:p w:rsidR="008C4D27" w:rsidRPr="008C4D27" w:rsidRDefault="008C4D27" w:rsidP="008C4D27">
      <w:pPr>
        <w:tabs>
          <w:tab w:val="left" w:pos="3686"/>
          <w:tab w:val="left" w:pos="5954"/>
        </w:tabs>
        <w:spacing w:after="200" w:line="276" w:lineRule="auto"/>
        <w:rPr>
          <w:rFonts w:asciiTheme="minorHAnsi" w:eastAsiaTheme="minorHAnsi" w:hAnsiTheme="minorHAnsi" w:cstheme="minorBidi"/>
          <w:sz w:val="18"/>
          <w:szCs w:val="18"/>
        </w:rPr>
      </w:pPr>
    </w:p>
    <w:p w:rsidR="008C4D27" w:rsidRPr="008C4D27" w:rsidRDefault="001A3610" w:rsidP="008C4D27">
      <w:pPr>
        <w:tabs>
          <w:tab w:val="left" w:pos="3686"/>
        </w:tabs>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918336" behindDoc="0" locked="0" layoutInCell="1" allowOverlap="1" wp14:anchorId="170DC465" wp14:editId="06340F1E">
                <wp:simplePos x="0" y="0"/>
                <wp:positionH relativeFrom="margin">
                  <wp:align>center</wp:align>
                </wp:positionH>
                <wp:positionV relativeFrom="paragraph">
                  <wp:posOffset>210659</wp:posOffset>
                </wp:positionV>
                <wp:extent cx="7684" cy="1182562"/>
                <wp:effectExtent l="76200" t="0" r="68580" b="55880"/>
                <wp:wrapNone/>
                <wp:docPr id="468" name="Straight Arrow Connector 468"/>
                <wp:cNvGraphicFramePr/>
                <a:graphic xmlns:a="http://schemas.openxmlformats.org/drawingml/2006/main">
                  <a:graphicData uri="http://schemas.microsoft.com/office/word/2010/wordprocessingShape">
                    <wps:wsp>
                      <wps:cNvCnPr/>
                      <wps:spPr>
                        <a:xfrm flipH="1">
                          <a:off x="0" y="0"/>
                          <a:ext cx="7684" cy="1182562"/>
                        </a:xfrm>
                        <a:prstGeom prst="straightConnector1">
                          <a:avLst/>
                        </a:prstGeom>
                        <a:noFill/>
                        <a:ln w="9525" cap="flat" cmpd="sng" algn="ctr">
                          <a:solidFill>
                            <a:srgbClr val="4F81BD">
                              <a:shade val="95000"/>
                              <a:satMod val="105000"/>
                            </a:srgbClr>
                          </a:solidFill>
                          <a:prstDash val="solid"/>
                          <a:tailEnd type="triangle"/>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30DC2D01" id="Straight Arrow Connector 468" o:spid="_x0000_s1026" type="#_x0000_t32" style="position:absolute;margin-left:0;margin-top:16.6pt;width:.6pt;height:93.1pt;flip:x;z-index:2519183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1X+gEAANcDAAAOAAAAZHJzL2Uyb0RvYy54bWysU8uu0zAQ3SPxD5b3NA+1pTdqegUthQWP&#10;Shc+YOo4iSXHtsamaf+esZNbXWCH2FjzyJyZM3OyfbwOml0kemVNzYtFzpk0wjbKdDX/8f34ZsOZ&#10;D2Aa0NbImt+k54+716+2o6tkaXurG4mMQIyvRlfzPgRXZZkXvRzAL6yThpKtxQECudhlDcJI6IPO&#10;yjxfZ6PFxqEV0nuKHqYk3yX8tpUifGtbLwPTNafZQnoxvef4ZrstVB2C65WYx4B/mGIAZajpHeoA&#10;AdhPVH9BDUqg9bYNC2GHzLatEjJxIDZF/gebpx6cTFxoOd7d1+T/H6z4ejkhU03Nl2s6lYGBjvQU&#10;EFTXB/YO0Y5sb42hRVpk8Rva2Oh8RYV7c8LZ8+6Ekf61xYG1WrlPJIa0EKLIrmnft/u+5TUwQcG3&#10;682SM0GJotiUq3UZwbMJJaI59OGjtAOLRs39PNZ9nqkDXD77MBU+F8RiY49Ka4pDpQ0ba/6wKlfU&#10;DUhlrYZA5uCItzcdZ6A7kq8ImGb2VqsmVsdij915r5FdgCS0PG6K94fpox4aOUUfVnk+S8lD+GKb&#10;KVzkz3HiNMMkfr/hx5kP4PupJqUmVQZQ+oNpWLg5uklABabTcl6RNnE2mRQ+049Xme4QrbNtbuk8&#10;WfRIPanzrPQoz5c+2S//x90vAAAA//8DAFBLAwQUAAYACAAAACEAOkHgG9wAAAAFAQAADwAAAGRy&#10;cy9kb3ducmV2LnhtbEyPQUvDQBCF74X+h2UEb+0mqUhNMymiSFHxYBXS4zY7ZlOzsyG7beO/d3vS&#10;0/B4j/e+Kdaj7cSJBt86RkjnCQji2umWG4TPj6fZEoQPirXqHBPCD3lYl9NJoXLtzvxOp21oRCxh&#10;nysEE0KfS+lrQ1b5ueuJo/flBqtClEMj9aDOsdx2MkuSW2lVy3HBqJ4eDNXf26NFcPJQGVsF3r3W&#10;z8vHt3TzwtUG8fpqvF+BCDSGvzBc8CM6lJFp746svegQ4iMBYbHIQFzcePYIWXp3A7Is5H/68hcA&#10;AP//AwBQSwECLQAUAAYACAAAACEAtoM4kv4AAADhAQAAEwAAAAAAAAAAAAAAAAAAAAAAW0NvbnRl&#10;bnRfVHlwZXNdLnhtbFBLAQItABQABgAIAAAAIQA4/SH/1gAAAJQBAAALAAAAAAAAAAAAAAAAAC8B&#10;AABfcmVscy8ucmVsc1BLAQItABQABgAIAAAAIQDK9B1X+gEAANcDAAAOAAAAAAAAAAAAAAAAAC4C&#10;AABkcnMvZTJvRG9jLnhtbFBLAQItABQABgAIAAAAIQA6QeAb3AAAAAUBAAAPAAAAAAAAAAAAAAAA&#10;AFQEAABkcnMvZG93bnJldi54bWxQSwUGAAAAAAQABADzAAAAXQUAAAAA&#10;" strokecolor="#4a7ebb">
                <v:stroke endarrow="block"/>
                <w10:wrap anchorx="margin"/>
              </v:shape>
            </w:pict>
          </mc:Fallback>
        </mc:AlternateContent>
      </w:r>
    </w:p>
    <w:p w:rsidR="008C4D27" w:rsidRPr="008C4D27" w:rsidRDefault="008C4D27" w:rsidP="008C4D27">
      <w:pPr>
        <w:spacing w:after="200" w:line="276" w:lineRule="auto"/>
        <w:rPr>
          <w:rFonts w:asciiTheme="minorHAnsi" w:eastAsiaTheme="minorHAnsi" w:hAnsiTheme="minorHAnsi" w:cstheme="minorBidi"/>
          <w:sz w:val="18"/>
          <w:szCs w:val="18"/>
        </w:rPr>
      </w:pPr>
    </w:p>
    <w:p w:rsidR="008C4D27" w:rsidRDefault="008C4D27" w:rsidP="008C4D27">
      <w:pPr>
        <w:spacing w:after="200" w:line="276" w:lineRule="auto"/>
        <w:rPr>
          <w:rFonts w:asciiTheme="minorHAnsi" w:eastAsiaTheme="minorHAnsi" w:hAnsiTheme="minorHAnsi" w:cstheme="minorBidi"/>
          <w:sz w:val="18"/>
          <w:szCs w:val="18"/>
        </w:rPr>
      </w:pPr>
    </w:p>
    <w:p w:rsidR="00474635" w:rsidRPr="008C4D27" w:rsidRDefault="00474635" w:rsidP="008C4D27">
      <w:pPr>
        <w:spacing w:after="200" w:line="276" w:lineRule="auto"/>
        <w:rPr>
          <w:rFonts w:asciiTheme="minorHAnsi" w:eastAsiaTheme="minorHAnsi" w:hAnsiTheme="minorHAnsi" w:cstheme="minorBidi"/>
          <w:sz w:val="18"/>
          <w:szCs w:val="18"/>
        </w:rPr>
      </w:pPr>
    </w:p>
    <w:p w:rsidR="008C4D27" w:rsidRPr="008C4D27" w:rsidRDefault="00CA063D" w:rsidP="008C4D27">
      <w:pPr>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85568" behindDoc="0" locked="0" layoutInCell="1" allowOverlap="1">
                <wp:simplePos x="0" y="0"/>
                <wp:positionH relativeFrom="column">
                  <wp:posOffset>4743258</wp:posOffset>
                </wp:positionH>
                <wp:positionV relativeFrom="paragraph">
                  <wp:posOffset>465748</wp:posOffset>
                </wp:positionV>
                <wp:extent cx="353465" cy="7685"/>
                <wp:effectExtent l="0" t="76200" r="27940" b="87630"/>
                <wp:wrapNone/>
                <wp:docPr id="452" name="Straight Arrow Connector 452"/>
                <wp:cNvGraphicFramePr/>
                <a:graphic xmlns:a="http://schemas.openxmlformats.org/drawingml/2006/main">
                  <a:graphicData uri="http://schemas.microsoft.com/office/word/2010/wordprocessingShape">
                    <wps:wsp>
                      <wps:cNvCnPr/>
                      <wps:spPr>
                        <a:xfrm flipV="1">
                          <a:off x="0" y="0"/>
                          <a:ext cx="353465" cy="7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9CC5AB" id="_x0000_t32" coordsize="21600,21600" o:spt="32" o:oned="t" path="m,l21600,21600e" filled="f">
                <v:path arrowok="t" fillok="f" o:connecttype="none"/>
                <o:lock v:ext="edit" shapetype="t"/>
              </v:shapetype>
              <v:shape id="Straight Arrow Connector 452" o:spid="_x0000_s1026" type="#_x0000_t32" style="position:absolute;margin-left:373.5pt;margin-top:36.65pt;width:27.85pt;height:.6pt;flip:y;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js3wEAABAEAAAOAAAAZHJzL2Uyb0RvYy54bWysU02P0zAQvSPxHyzfadrutqyqpivUBS4I&#10;Kha4ex07seQvjYcm/feMnTQgQEggLiN/zHsz73m8vx+cZWcFyQRf89ViyZnyMjTGtzX//OnNizvO&#10;EgrfCBu8qvlFJX5/eP5s38edWocu2EYBIxKfdn2seYcYd1WVZKecSIsQladLHcAJpC20VQOiJ3Zn&#10;q/Vyua36AE2EIFVKdPowXvJD4ddaSfygdVLIbM2pNywRSnzKsTrsxa4FETsjpzbEP3ThhPFUdKZ6&#10;ECjYVzC/UDkjIaSgcSGDq4LWRqqigdSslj+peexEVEULmZPibFP6f7Ty/fkEzDQ1v92sOfPC0SM9&#10;IgjTdsheAYSeHYP3ZGQAlnPIsT6mHQGP/gTTLsUTZPmDBse0NfELDUMxhCSyofh9mf1WAzJJhzeb&#10;m9vthjNJVy+3d5vMXY0kmSxCwrcqOJYXNU9TV3M7YwFxfpdwBF4BGWx9jiiMfe0bhpdIuhCM8K1V&#10;U52cUmUtY/dlhRerRvhHpckX6nIsUyZSHS2ws6BZElIqj6uZibIzTBtrZ+CyGPBH4JSfoapM69+A&#10;Z0SpHDzOYGd8gN9Vx+Hash7zrw6MurMFT6G5lHct1tDYlTeZvkie6x/3Bf79Ix++AQAA//8DAFBL&#10;AwQUAAYACAAAACEAi9HIauAAAAAJAQAADwAAAGRycy9kb3ducmV2LnhtbEyPzU7DMBCE70i8g7VI&#10;3KjTFJoS4lT8CAEXJFro2Y23SUS8Tm2nDW/P9gS3Xc3s7DfFcrSdOKAPrSMF00kCAqlypqVawef6&#10;+WoBIkRNRneOUMEPBliW52eFzo070gceVrEWHEIh1wqaGPtcylA1aHWYuB6JtZ3zVkdefS2N10cO&#10;t51Mk2QurW6JPzS6x8cGq+/VYBlj97Kfvt3ONw+bp+H9K11n+9fKK3V5Md7fgYg4xj8znPD5Bkpm&#10;2rqBTBCdguw64y6Rh9kMBBsWSZqB2J6UG5BlIf83KH8BAAD//wMAUEsBAi0AFAAGAAgAAAAhALaD&#10;OJL+AAAA4QEAABMAAAAAAAAAAAAAAAAAAAAAAFtDb250ZW50X1R5cGVzXS54bWxQSwECLQAUAAYA&#10;CAAAACEAOP0h/9YAAACUAQAACwAAAAAAAAAAAAAAAAAvAQAAX3JlbHMvLnJlbHNQSwECLQAUAAYA&#10;CAAAACEAC9447N8BAAAQBAAADgAAAAAAAAAAAAAAAAAuAgAAZHJzL2Uyb0RvYy54bWxQSwECLQAU&#10;AAYACAAAACEAi9HIauAAAAAJAQAADwAAAAAAAAAAAAAAAAA5BAAAZHJzL2Rvd25yZXYueG1sUEsF&#10;BgAAAAAEAAQA8wAAAEYFAAAAAA==&#10;" strokecolor="#4579b8 [3044]">
                <v:stroke endarrow="block"/>
              </v:shape>
            </w:pict>
          </mc:Fallback>
        </mc:AlternateContent>
      </w:r>
      <w:r w:rsidR="00084938"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7696" behindDoc="1" locked="0" layoutInCell="1" allowOverlap="1" wp14:anchorId="78A61450" wp14:editId="1666276B">
                <wp:simplePos x="0" y="0"/>
                <wp:positionH relativeFrom="margin">
                  <wp:align>center</wp:align>
                </wp:positionH>
                <wp:positionV relativeFrom="paragraph">
                  <wp:posOffset>276225</wp:posOffset>
                </wp:positionV>
                <wp:extent cx="848995" cy="436245"/>
                <wp:effectExtent l="0" t="0" r="27305" b="20955"/>
                <wp:wrapTight wrapText="bothSides">
                  <wp:wrapPolygon edited="0">
                    <wp:start x="0" y="0"/>
                    <wp:lineTo x="0" y="21694"/>
                    <wp:lineTo x="21810" y="21694"/>
                    <wp:lineTo x="21810" y="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436245"/>
                        </a:xfrm>
                        <a:prstGeom prst="rect">
                          <a:avLst/>
                        </a:prstGeom>
                        <a:solidFill>
                          <a:srgbClr val="FFFFFF"/>
                        </a:solidFill>
                        <a:ln w="9525">
                          <a:solidFill>
                            <a:srgbClr val="000000"/>
                          </a:solidFill>
                          <a:miter lim="800000"/>
                          <a:headEnd/>
                          <a:tailEnd/>
                        </a:ln>
                      </wps:spPr>
                      <wps:txbx>
                        <w:txbxContent>
                          <w:p w:rsidR="001765E3" w:rsidRPr="003F1D0D" w:rsidRDefault="001765E3" w:rsidP="00061159">
                            <w:pPr>
                              <w:shd w:val="clear" w:color="auto" w:fill="C00000"/>
                              <w:jc w:val="center"/>
                              <w:rPr>
                                <w:b/>
                                <w:color w:val="FFFFFF" w:themeColor="background1"/>
                              </w:rPr>
                            </w:pPr>
                            <w:r w:rsidRPr="00061159">
                              <w:rPr>
                                <w:b/>
                                <w:color w:val="FFFFFF" w:themeColor="background1"/>
                                <w:shd w:val="clear" w:color="auto" w:fill="C00000"/>
                              </w:rPr>
                              <w:t xml:space="preserve">Year </w:t>
                            </w:r>
                            <w:r>
                              <w:rPr>
                                <w:b/>
                                <w:color w:val="FFFFFF" w:themeColor="background1"/>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61450" id="_x0000_s1039" type="#_x0000_t202" style="position:absolute;margin-left:0;margin-top:21.75pt;width:66.85pt;height:34.3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u52JQIAAEwEAAAOAAAAZHJzL2Uyb0RvYy54bWysVNuO2yAQfa/Uf0C8N068yTax4qy22aaq&#10;tL1Iu/0AjHGMCgwFEnv79TtgJ01vL1X9gBhmOMycM+P1Ta8VOQrnJZiSziZTSoThUEuzL+mXx92r&#10;JSU+MFMzBUaU9El4erN5+WLd2ULk0IKqhSMIYnzR2ZK2IdgiyzxvhWZ+AlYYdDbgNAtoun1WO9Yh&#10;ulZZPp1eZx242jrgwns8vRucdJPwm0bw8KlpvAhElRRzC2l1aa3imm3WrNg7ZlvJxzTYP2ShmTT4&#10;6BnqjgVGDk7+BqUld+ChCRMOOoOmkVykGrCa2fSXah5aZkWqBcnx9kyT/3+w/OPxsyOyRu2uKDFM&#10;o0aPog/kDfQkj/R01hcY9WAxLvR4jKGpVG/vgX/1xMC2ZWYvbp2DrhWsxvRm8WZ2cXXA8RGk6j5A&#10;jc+wQ4AE1DdOR+6QDYLoKNPTWZqYCsfD5Xy5Wi0o4eiaX13n80V6gRWny9b58E6AJnFTUofKJ3B2&#10;vPchJsOKU0h8y4OS9U4qlQy3r7bKkSPDLtmlb0T/KUwZ0pV0tcgXQ/1/hZim708QWgZsdyU1VnQO&#10;YkVk7a2pUzMGJtWwx5SVGWmMzA0chr7qT4KN8lRQPyGxDob2xnHETQvuOyUdtnZJ/bcDc4IS9d6g&#10;OKvZfB5nIRnzxescDXfpqS49zHCEKmmgZNhuQ5qfSJyBWxSxkYngqPaQyZgztmzifRyvOBOXdor6&#10;8RPYPAMAAP//AwBQSwMEFAAGAAgAAAAhANqja8TeAAAABwEAAA8AAABkcnMvZG93bnJldi54bWxM&#10;j81OwzAQhO9IfQdrkbig1mnSP0KcCiGB6K20CK5uvE2i2utgu2l4e9wT3HY0o5lvi/VgNOvR+daS&#10;gOkkAYZUWdVSLeBj/zJeAfNBkpLaEgr4QQ/rcnRTyFzZC71jvws1iyXkcymgCaHLOfdVg0b6ie2Q&#10;one0zsgQpau5cvISy43maZIsuJEtxYVGdvjcYHXanY2A1eyt//KbbPtZLY76Idwv+9dvJ8Td7fD0&#10;CCzgEP7CcMWP6FBGpoM9k/JMC4iPBAGzbA7s6mbZEtghHtM0BV4W/D9/+QsAAP//AwBQSwECLQAU&#10;AAYACAAAACEAtoM4kv4AAADhAQAAEwAAAAAAAAAAAAAAAAAAAAAAW0NvbnRlbnRfVHlwZXNdLnht&#10;bFBLAQItABQABgAIAAAAIQA4/SH/1gAAAJQBAAALAAAAAAAAAAAAAAAAAC8BAABfcmVscy8ucmVs&#10;c1BLAQItABQABgAIAAAAIQCmFu52JQIAAEwEAAAOAAAAAAAAAAAAAAAAAC4CAABkcnMvZTJvRG9j&#10;LnhtbFBLAQItABQABgAIAAAAIQDao2vE3gAAAAcBAAAPAAAAAAAAAAAAAAAAAH8EAABkcnMvZG93&#10;bnJldi54bWxQSwUGAAAAAAQABADzAAAAigUAAAAA&#10;">
                <v:textbox>
                  <w:txbxContent>
                    <w:p w:rsidR="001765E3" w:rsidRPr="003F1D0D" w:rsidRDefault="001765E3" w:rsidP="00061159">
                      <w:pPr>
                        <w:shd w:val="clear" w:color="auto" w:fill="C00000"/>
                        <w:jc w:val="center"/>
                        <w:rPr>
                          <w:b/>
                          <w:color w:val="FFFFFF" w:themeColor="background1"/>
                        </w:rPr>
                      </w:pPr>
                      <w:r w:rsidRPr="00061159">
                        <w:rPr>
                          <w:b/>
                          <w:color w:val="FFFFFF" w:themeColor="background1"/>
                          <w:shd w:val="clear" w:color="auto" w:fill="C00000"/>
                        </w:rPr>
                        <w:t xml:space="preserve">Year </w:t>
                      </w:r>
                      <w:r>
                        <w:rPr>
                          <w:b/>
                          <w:color w:val="FFFFFF" w:themeColor="background1"/>
                        </w:rPr>
                        <w:t>11</w:t>
                      </w:r>
                    </w:p>
                  </w:txbxContent>
                </v:textbox>
                <w10:wrap type="tight" anchorx="margin"/>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80768" behindDoc="0" locked="0" layoutInCell="1" allowOverlap="1" wp14:anchorId="795241B8" wp14:editId="63B02C73">
                <wp:simplePos x="0" y="0"/>
                <wp:positionH relativeFrom="column">
                  <wp:posOffset>3766185</wp:posOffset>
                </wp:positionH>
                <wp:positionV relativeFrom="paragraph">
                  <wp:posOffset>100330</wp:posOffset>
                </wp:positionV>
                <wp:extent cx="932180" cy="791210"/>
                <wp:effectExtent l="0" t="0" r="20320" b="2794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180" cy="791210"/>
                        </a:xfrm>
                        <a:prstGeom prst="rect">
                          <a:avLst/>
                        </a:prstGeom>
                        <a:solidFill>
                          <a:srgbClr val="FFFFFF"/>
                        </a:solidFill>
                        <a:ln w="9525">
                          <a:solidFill>
                            <a:srgbClr val="000000"/>
                          </a:solidFill>
                          <a:miter lim="800000"/>
                          <a:headEnd/>
                          <a:tailEnd/>
                        </a:ln>
                      </wps:spPr>
                      <wps:txbx>
                        <w:txbxContent>
                          <w:p w:rsidR="001765E3" w:rsidRDefault="001765E3" w:rsidP="00045C0C">
                            <w:pPr>
                              <w:shd w:val="clear" w:color="auto" w:fill="8DB3E2" w:themeFill="text2" w:themeFillTint="66"/>
                              <w:jc w:val="center"/>
                              <w:rPr>
                                <w:sz w:val="16"/>
                                <w:szCs w:val="16"/>
                              </w:rPr>
                            </w:pPr>
                          </w:p>
                          <w:p w:rsidR="001765E3" w:rsidRPr="00A44015" w:rsidRDefault="001765E3" w:rsidP="00045C0C">
                            <w:pPr>
                              <w:shd w:val="clear" w:color="auto" w:fill="8DB3E2" w:themeFill="text2" w:themeFillTint="66"/>
                              <w:jc w:val="center"/>
                              <w:rPr>
                                <w:sz w:val="16"/>
                                <w:szCs w:val="16"/>
                              </w:rPr>
                            </w:pPr>
                            <w:r>
                              <w:rPr>
                                <w:sz w:val="16"/>
                                <w:szCs w:val="16"/>
                              </w:rPr>
                              <w:t>Mathematical</w:t>
                            </w:r>
                          </w:p>
                          <w:p w:rsidR="001765E3" w:rsidRDefault="001765E3" w:rsidP="00045C0C">
                            <w:pPr>
                              <w:shd w:val="clear" w:color="auto" w:fill="8DB3E2" w:themeFill="text2" w:themeFillTint="66"/>
                              <w:jc w:val="center"/>
                              <w:rPr>
                                <w:sz w:val="16"/>
                                <w:szCs w:val="16"/>
                              </w:rPr>
                            </w:pPr>
                            <w:r w:rsidRPr="00A44015">
                              <w:rPr>
                                <w:sz w:val="16"/>
                                <w:szCs w:val="16"/>
                              </w:rPr>
                              <w:t xml:space="preserve">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241B8" id="_x0000_s1040" type="#_x0000_t202" style="position:absolute;margin-left:296.55pt;margin-top:7.9pt;width:73.4pt;height:62.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2dFJQIAAEwEAAAOAAAAZHJzL2Uyb0RvYy54bWysVF1v2yAUfZ+0/4B4Xxx7SZtYcaouXaZJ&#10;3YfU7gdgjGM04DIgsbtf3wtOsqjbXqb5AQH3cjj3nItXN4NW5CCcl2Aqmk+mlAjDoZFmV9Fvj9s3&#10;C0p8YKZhCoyo6JPw9Gb9+tWqt6UooAPVCEcQxPiytxXtQrBllnneCc38BKwwGGzBaRZw6XZZ41iP&#10;6FplxXR6lfXgGuuAC+9x924M0nXCb1vBw5e29SIQVVHkFtLo0ljHMVuvWLlzzHaSH2mwf2ChmTR4&#10;6RnqjgVG9k7+BqUld+ChDRMOOoO2lVykGrCafPqimoeOWZFqQXG8Pcvk/x8s/3z46ohs0LsrSgzT&#10;6NGjGAJ5BwMpojy99SVmPVjMCwNuY2oq1dt74N89MbDpmNmJW+eg7wRrkF4eT2YXR0ccH0Hq/hM0&#10;eA3bB0hAQ+t01A7VIIiONj2drYlUOG4u3xb5AiMcQ9fLvMiTdRkrT4et8+GDAE3ipKIOnU/g7HDv&#10;QyTDylNKvMuDks1WKpUWbldvlCMHhl2yTV/i/yJNGdIjk3kxH+v/K8Q0fX+C0DJguyupK7o4J7Ey&#10;qvbeNKkZA5NqnCNlZY4yRuVGDcNQD6Nhs5M9NTRPKKyDsb3xOeKkA/eTkh5bu6L+x545QYn6aNCc&#10;ZT6bxbeQFrP5dYELdxmpLyPMcISqaKBknG5Cej9ROAO3aGIrk8DR7ZHJkTO2bNL9+Lzim7hcp6xf&#10;P4H1MwAAAP//AwBQSwMEFAAGAAgAAAAhAGtyhPLgAAAACgEAAA8AAABkcnMvZG93bnJldi54bWxM&#10;j81OwzAQhO9IvIO1SFwQdUrSn4Q4FUIC0RsUBFc33iYR8TrYbhrenuUEx535NDtTbibbixF96Bwp&#10;mM8SEEi1Mx01Ct5eH67XIELUZHTvCBV8Y4BNdX5W6sK4E73guIuN4BAKhVbQxjgUUoa6RavDzA1I&#10;7B2ctzry6RtpvD5xuO3lTZIspdUd8YdWD3jfYv25O1oF6+xp/Ajb9Pm9Xh76PF6txscvr9TlxXR3&#10;CyLiFP9g+K3P1aHiTnt3JBNEr2CRp3NG2VjwBAZWaZ6D2LOQJRnIqpT/J1Q/AAAA//8DAFBLAQIt&#10;ABQABgAIAAAAIQC2gziS/gAAAOEBAAATAAAAAAAAAAAAAAAAAAAAAABbQ29udGVudF9UeXBlc10u&#10;eG1sUEsBAi0AFAAGAAgAAAAhADj9If/WAAAAlAEAAAsAAAAAAAAAAAAAAAAALwEAAF9yZWxzLy5y&#10;ZWxzUEsBAi0AFAAGAAgAAAAhAJizZ0UlAgAATAQAAA4AAAAAAAAAAAAAAAAALgIAAGRycy9lMm9E&#10;b2MueG1sUEsBAi0AFAAGAAgAAAAhAGtyhPLgAAAACgEAAA8AAAAAAAAAAAAAAAAAfwQAAGRycy9k&#10;b3ducmV2LnhtbFBLBQYAAAAABAAEAPMAAACMBQAAAAA=&#10;">
                <v:textbox>
                  <w:txbxContent>
                    <w:p w:rsidR="001765E3" w:rsidRDefault="001765E3" w:rsidP="00045C0C">
                      <w:pPr>
                        <w:shd w:val="clear" w:color="auto" w:fill="8DB3E2" w:themeFill="text2" w:themeFillTint="66"/>
                        <w:jc w:val="center"/>
                        <w:rPr>
                          <w:sz w:val="16"/>
                          <w:szCs w:val="16"/>
                        </w:rPr>
                      </w:pPr>
                    </w:p>
                    <w:p w:rsidR="001765E3" w:rsidRPr="00A44015" w:rsidRDefault="001765E3" w:rsidP="00045C0C">
                      <w:pPr>
                        <w:shd w:val="clear" w:color="auto" w:fill="8DB3E2" w:themeFill="text2" w:themeFillTint="66"/>
                        <w:jc w:val="center"/>
                        <w:rPr>
                          <w:sz w:val="16"/>
                          <w:szCs w:val="16"/>
                        </w:rPr>
                      </w:pPr>
                      <w:r>
                        <w:rPr>
                          <w:sz w:val="16"/>
                          <w:szCs w:val="16"/>
                        </w:rPr>
                        <w:t>Mathematical</w:t>
                      </w:r>
                    </w:p>
                    <w:p w:rsidR="001765E3" w:rsidRDefault="001765E3" w:rsidP="00045C0C">
                      <w:pPr>
                        <w:shd w:val="clear" w:color="auto" w:fill="8DB3E2" w:themeFill="text2" w:themeFillTint="66"/>
                        <w:jc w:val="center"/>
                        <w:rPr>
                          <w:sz w:val="16"/>
                          <w:szCs w:val="16"/>
                        </w:rPr>
                      </w:pPr>
                      <w:r w:rsidRPr="00A44015">
                        <w:rPr>
                          <w:sz w:val="16"/>
                          <w:szCs w:val="16"/>
                        </w:rPr>
                        <w:t xml:space="preserve"> Methods</w:t>
                      </w:r>
                    </w:p>
                  </w:txbxContent>
                </v:textbox>
                <w10:wrap type="square"/>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9744" behindDoc="0" locked="0" layoutInCell="1" allowOverlap="1" wp14:anchorId="6802EBFE" wp14:editId="53244AFC">
                <wp:simplePos x="0" y="0"/>
                <wp:positionH relativeFrom="column">
                  <wp:posOffset>-19050</wp:posOffset>
                </wp:positionH>
                <wp:positionV relativeFrom="paragraph">
                  <wp:posOffset>77470</wp:posOffset>
                </wp:positionV>
                <wp:extent cx="913765" cy="812800"/>
                <wp:effectExtent l="0" t="0" r="19685"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812800"/>
                        </a:xfrm>
                        <a:prstGeom prst="rect">
                          <a:avLst/>
                        </a:prstGeom>
                        <a:solidFill>
                          <a:srgbClr val="FFFFFF"/>
                        </a:solidFill>
                        <a:ln w="9525">
                          <a:solidFill>
                            <a:srgbClr val="000000"/>
                          </a:solidFill>
                          <a:miter lim="800000"/>
                          <a:headEnd/>
                          <a:tailEnd/>
                        </a:ln>
                      </wps:spPr>
                      <wps:txbx>
                        <w:txbxContent>
                          <w:p w:rsidR="001765E3" w:rsidRDefault="001765E3" w:rsidP="00045C0C">
                            <w:pPr>
                              <w:shd w:val="clear" w:color="auto" w:fill="8DB3E2" w:themeFill="text2" w:themeFillTint="66"/>
                              <w:jc w:val="center"/>
                              <w:rPr>
                                <w:sz w:val="16"/>
                                <w:szCs w:val="16"/>
                              </w:rPr>
                            </w:pPr>
                          </w:p>
                          <w:p w:rsidR="001765E3" w:rsidRPr="008414E0" w:rsidRDefault="001765E3" w:rsidP="00045C0C">
                            <w:pPr>
                              <w:shd w:val="clear" w:color="auto" w:fill="8DB3E2" w:themeFill="text2" w:themeFillTint="66"/>
                              <w:jc w:val="center"/>
                              <w:rPr>
                                <w:sz w:val="12"/>
                                <w:szCs w:val="12"/>
                              </w:rPr>
                            </w:pPr>
                          </w:p>
                          <w:p w:rsidR="001765E3" w:rsidRPr="00ED7BA4" w:rsidRDefault="001765E3" w:rsidP="00045C0C">
                            <w:pPr>
                              <w:shd w:val="clear" w:color="auto" w:fill="8DB3E2" w:themeFill="text2" w:themeFillTint="66"/>
                              <w:jc w:val="center"/>
                              <w:rPr>
                                <w:sz w:val="16"/>
                                <w:szCs w:val="16"/>
                              </w:rPr>
                            </w:pPr>
                            <w:r w:rsidRPr="00ED7BA4">
                              <w:rPr>
                                <w:sz w:val="16"/>
                                <w:szCs w:val="16"/>
                              </w:rPr>
                              <w:t>Foundation Math</w:t>
                            </w:r>
                            <w:r>
                              <w:rPr>
                                <w:sz w:val="16"/>
                                <w:szCs w:val="16"/>
                              </w:rPr>
                              <w:t>ematic</w:t>
                            </w:r>
                            <w:r w:rsidRPr="00ED7BA4">
                              <w:rPr>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2EBFE" id="_x0000_s1041" type="#_x0000_t202" style="position:absolute;margin-left:-1.5pt;margin-top:6.1pt;width:71.95pt;height: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ebJAIAAEwEAAAOAAAAZHJzL2Uyb0RvYy54bWysVMtu2zAQvBfoPxC815JVO3EEy0Hq1EWB&#10;9AEk/QCKoiyiJJclaUvu12dJ2a6RtpeiOhB8LIezM7ta3g5akb1wXoKp6HSSUyIMh0aabUW/PW3e&#10;LCjxgZmGKTCiogfh6e3q9atlb0tRQAeqEY4giPFlbyvahWDLLPO8E5r5CVhh8LAFp1nApdtmjWM9&#10;omuVFXl+lfXgGuuAC+9x9348pKuE37aChy9t60UgqqLILaTRpbGOY7ZasnLrmO0kP9Jg/8BCM2nw&#10;0TPUPQuM7Jz8DUpL7sBDGyYcdAZtK7lIOWA20/xFNo8dsyLlguJ4e5bJ/z9Y/nn/1RHZoHdzSgzT&#10;6NGTGAJ5BwMpojy99SVGPVqMCwNuY2hK1dsH4N89MbDumNmKO+eg7wRrkN403swuro44PoLU/Sdo&#10;8Bm2C5CAhtbpqB2qQRAdbTqcrYlUOG7eTN9eXyFDjkeLabHIk3UZK0+XrfPhgwBN4qSiDp1P4Gz/&#10;4EMkw8pTSHzLg5LNRiqVFm5br5Uje4ZVsklf4v8iTBnSI5N5MR/z/ytEnr4/QWgZsNyV1JjFOYiV&#10;UbX3pknFGJhU4xwpK3OUMSo3ahiGejgZdrSnhuaAwjoYyxvbEScduJ+U9FjaFfU/dswJStRHg+bc&#10;TGez2AtpMZtfF7hwlyf15QkzHKEqGigZp+uQ+icKZ+AOTWxlEji6PTI5csaSTbof2yv2xOU6Rf36&#10;CayeAQAA//8DAFBLAwQUAAYACAAAACEAJW4GAt4AAAAJAQAADwAAAGRycy9kb3ducmV2LnhtbEyP&#10;QU/DMAyF70j8h8hIXNCW0k1jK00nhASC2xgIrlnjtRWJUxKvK/+ejAvcbL+n5++V69FZMWCInScF&#10;19MMBFLtTUeNgrfXh8kSRGRNRltPqOAbI6yr87NSF8Yf6QWHLTcihVAstIKWuS+kjHWLTsep75GS&#10;tvfBaU5raKQJ+pjCnZV5li2k0x2lD63u8b7F+nN7cAqW86fhIz7PNu/1Ym9XfHUzPH4FpS4vxrtb&#10;EIwj/5nhhJ/QoUpMO38gE4VVMJmlKpzueQ7ipM+zFYjd75CDrEr5v0H1AwAA//8DAFBLAQItABQA&#10;BgAIAAAAIQC2gziS/gAAAOEBAAATAAAAAAAAAAAAAAAAAAAAAABbQ29udGVudF9UeXBlc10ueG1s&#10;UEsBAi0AFAAGAAgAAAAhADj9If/WAAAAlAEAAAsAAAAAAAAAAAAAAAAALwEAAF9yZWxzLy5yZWxz&#10;UEsBAi0AFAAGAAgAAAAhADT7l5skAgAATAQAAA4AAAAAAAAAAAAAAAAALgIAAGRycy9lMm9Eb2Mu&#10;eG1sUEsBAi0AFAAGAAgAAAAhACVuBgLeAAAACQEAAA8AAAAAAAAAAAAAAAAAfgQAAGRycy9kb3du&#10;cmV2LnhtbFBLBQYAAAAABAAEAPMAAACJBQAAAAA=&#10;">
                <v:textbox>
                  <w:txbxContent>
                    <w:p w:rsidR="001765E3" w:rsidRDefault="001765E3" w:rsidP="00045C0C">
                      <w:pPr>
                        <w:shd w:val="clear" w:color="auto" w:fill="8DB3E2" w:themeFill="text2" w:themeFillTint="66"/>
                        <w:jc w:val="center"/>
                        <w:rPr>
                          <w:sz w:val="16"/>
                          <w:szCs w:val="16"/>
                        </w:rPr>
                      </w:pPr>
                    </w:p>
                    <w:p w:rsidR="001765E3" w:rsidRPr="008414E0" w:rsidRDefault="001765E3" w:rsidP="00045C0C">
                      <w:pPr>
                        <w:shd w:val="clear" w:color="auto" w:fill="8DB3E2" w:themeFill="text2" w:themeFillTint="66"/>
                        <w:jc w:val="center"/>
                        <w:rPr>
                          <w:sz w:val="12"/>
                          <w:szCs w:val="12"/>
                        </w:rPr>
                      </w:pPr>
                    </w:p>
                    <w:p w:rsidR="001765E3" w:rsidRPr="00ED7BA4" w:rsidRDefault="001765E3" w:rsidP="00045C0C">
                      <w:pPr>
                        <w:shd w:val="clear" w:color="auto" w:fill="8DB3E2" w:themeFill="text2" w:themeFillTint="66"/>
                        <w:jc w:val="center"/>
                        <w:rPr>
                          <w:sz w:val="16"/>
                          <w:szCs w:val="16"/>
                        </w:rPr>
                      </w:pPr>
                      <w:r w:rsidRPr="00ED7BA4">
                        <w:rPr>
                          <w:sz w:val="16"/>
                          <w:szCs w:val="16"/>
                        </w:rPr>
                        <w:t>Foundation Math</w:t>
                      </w:r>
                      <w:r>
                        <w:rPr>
                          <w:sz w:val="16"/>
                          <w:szCs w:val="16"/>
                        </w:rPr>
                        <w:t>ematic</w:t>
                      </w:r>
                      <w:r w:rsidRPr="00ED7BA4">
                        <w:rPr>
                          <w:sz w:val="16"/>
                          <w:szCs w:val="16"/>
                        </w:rPr>
                        <w:t>s</w:t>
                      </w:r>
                    </w:p>
                  </w:txbxContent>
                </v:textbox>
                <w10:wrap type="square"/>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81792" behindDoc="0" locked="0" layoutInCell="1" allowOverlap="1" wp14:anchorId="325D8BFA" wp14:editId="49CFB4E9">
                <wp:simplePos x="0" y="0"/>
                <wp:positionH relativeFrom="column">
                  <wp:posOffset>5138420</wp:posOffset>
                </wp:positionH>
                <wp:positionV relativeFrom="paragraph">
                  <wp:posOffset>88265</wp:posOffset>
                </wp:positionV>
                <wp:extent cx="916940" cy="801370"/>
                <wp:effectExtent l="0" t="0" r="16510" b="1778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801370"/>
                        </a:xfrm>
                        <a:prstGeom prst="rect">
                          <a:avLst/>
                        </a:prstGeom>
                        <a:solidFill>
                          <a:srgbClr val="FFFFFF"/>
                        </a:solidFill>
                        <a:ln w="9525">
                          <a:solidFill>
                            <a:srgbClr val="000000"/>
                          </a:solidFill>
                          <a:miter lim="800000"/>
                          <a:headEnd/>
                          <a:tailEnd/>
                        </a:ln>
                      </wps:spPr>
                      <wps:txbx>
                        <w:txbxContent>
                          <w:p w:rsidR="001765E3" w:rsidRDefault="001765E3" w:rsidP="00045C0C">
                            <w:pPr>
                              <w:shd w:val="clear" w:color="auto" w:fill="8DB3E2" w:themeFill="text2" w:themeFillTint="66"/>
                              <w:jc w:val="center"/>
                              <w:rPr>
                                <w:sz w:val="16"/>
                                <w:szCs w:val="16"/>
                              </w:rPr>
                            </w:pPr>
                          </w:p>
                          <w:p w:rsidR="001765E3" w:rsidRPr="00F21031" w:rsidRDefault="001765E3" w:rsidP="00045C0C">
                            <w:pPr>
                              <w:shd w:val="clear" w:color="auto" w:fill="8DB3E2" w:themeFill="text2" w:themeFillTint="66"/>
                              <w:jc w:val="center"/>
                              <w:rPr>
                                <w:sz w:val="16"/>
                                <w:szCs w:val="16"/>
                              </w:rPr>
                            </w:pPr>
                            <w:r>
                              <w:rPr>
                                <w:sz w:val="16"/>
                                <w:szCs w:val="16"/>
                              </w:rPr>
                              <w:t>Specialist</w:t>
                            </w:r>
                            <w:r w:rsidRPr="00F21031">
                              <w:rPr>
                                <w:sz w:val="16"/>
                                <w:szCs w:val="16"/>
                              </w:rPr>
                              <w:t xml:space="preserve"> </w:t>
                            </w:r>
                            <w:r>
                              <w:rPr>
                                <w:sz w:val="16"/>
                                <w:szCs w:val="16"/>
                              </w:rPr>
                              <w:t xml:space="preserve">Mathematics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D8BFA" id="_x0000_s1042" type="#_x0000_t202" style="position:absolute;margin-left:404.6pt;margin-top:6.95pt;width:72.2pt;height:6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SrJAIAAEwEAAAOAAAAZHJzL2Uyb0RvYy54bWysVNtu2zAMfR+wfxD0vtjOkrQx4hRdugwD&#10;ugvQ7gNkWY6FSaImKbGzrx8lp2nQbS/D/CCQInV0eEh5dTNoRQ7CeQmmosUkp0QYDo00u4p+e9y+&#10;uabEB2YapsCIih6Fpzfr169WvS3FFDpQjXAEQYwve1vRLgRbZpnnndDMT8AKg8EWnGYBXbfLGsd6&#10;RNcqm+b5IuvBNdYBF97j7t0YpOuE37aChy9t60UgqqLILaTVpbWOa7ZesXLnmO0kP9Fg/8BCM2nw&#10;0jPUHQuM7J38DUpL7sBDGyYcdAZtK7lINWA1Rf6imoeOWZFqQXG8Pcvk/x8s/3z46ohssHdXlBim&#10;sUePYgjkHQxkGuXprS8x68FiXhhwG1NTqd7eA//uiYFNx8xO3DoHfSdYg/SKeDK7ODri+AhS95+g&#10;wWvYPkACGlqno3aoBkF0bNPx3JpIhePmslgsZxjhGLrOi7dXqXUZK58OW+fDBwGaRKOiDjufwNnh&#10;3odIhpVPKfEuD0o2W6lUctyu3ihHDgynZJu+xP9FmjKkRybz6Xys/68Qefr+BKFlwHFXUscq4heT&#10;WBlVe2+aZAcm1WgjZWVOMkblRg3DUA9jwxbxcNS4huaIwjoYxxufIxoduJ+U9DjaFfU/9swJStRH&#10;g81ZFrMoZUjObH41RcddRurLCDMcoSoaKBnNTUjvJ/I2cItNbGUS+JnJiTOObNL99Lzim7j0U9bz&#10;T2D9CwAA//8DAFBLAwQUAAYACAAAACEAZABbj98AAAAKAQAADwAAAGRycy9kb3ducmV2LnhtbEyP&#10;wU7DMAyG70i8Q2QkLoglW0dZS9MJIYHgBtsE16zJ2orEKUnWlbfHnOBo/78+f67Wk7NsNCH2HiXM&#10;ZwKYwcbrHlsJu+3j9QpYTAq1sh6NhG8TYV2fn1Wq1P6Eb2bcpJYRBGOpJHQpDSXnsemMU3HmB4OU&#10;HXxwKtEYWq6DOhHcWb4QIudO9UgXOjWYh840n5ujk7BaPo8f8SV7fW/ygy3S1e349BWkvLyY7u+A&#10;JTOlvzL86pM61OS090fUkVliiGJBVQqyAhgVipssB7anxVLMgdcV//9C/QMAAP//AwBQSwECLQAU&#10;AAYACAAAACEAtoM4kv4AAADhAQAAEwAAAAAAAAAAAAAAAAAAAAAAW0NvbnRlbnRfVHlwZXNdLnht&#10;bFBLAQItABQABgAIAAAAIQA4/SH/1gAAAJQBAAALAAAAAAAAAAAAAAAAAC8BAABfcmVscy8ucmVs&#10;c1BLAQItABQABgAIAAAAIQCgBrSrJAIAAEwEAAAOAAAAAAAAAAAAAAAAAC4CAABkcnMvZTJvRG9j&#10;LnhtbFBLAQItABQABgAIAAAAIQBkAFuP3wAAAAoBAAAPAAAAAAAAAAAAAAAAAH4EAABkcnMvZG93&#10;bnJldi54bWxQSwUGAAAAAAQABADzAAAAigUAAAAA&#10;">
                <v:textbox>
                  <w:txbxContent>
                    <w:p w:rsidR="001765E3" w:rsidRDefault="001765E3" w:rsidP="00045C0C">
                      <w:pPr>
                        <w:shd w:val="clear" w:color="auto" w:fill="8DB3E2" w:themeFill="text2" w:themeFillTint="66"/>
                        <w:jc w:val="center"/>
                        <w:rPr>
                          <w:sz w:val="16"/>
                          <w:szCs w:val="16"/>
                        </w:rPr>
                      </w:pPr>
                    </w:p>
                    <w:p w:rsidR="001765E3" w:rsidRPr="00F21031" w:rsidRDefault="001765E3" w:rsidP="00045C0C">
                      <w:pPr>
                        <w:shd w:val="clear" w:color="auto" w:fill="8DB3E2" w:themeFill="text2" w:themeFillTint="66"/>
                        <w:jc w:val="center"/>
                        <w:rPr>
                          <w:sz w:val="16"/>
                          <w:szCs w:val="16"/>
                        </w:rPr>
                      </w:pPr>
                      <w:r>
                        <w:rPr>
                          <w:sz w:val="16"/>
                          <w:szCs w:val="16"/>
                        </w:rPr>
                        <w:t>Specialist</w:t>
                      </w:r>
                      <w:r w:rsidRPr="00F21031">
                        <w:rPr>
                          <w:sz w:val="16"/>
                          <w:szCs w:val="16"/>
                        </w:rPr>
                        <w:t xml:space="preserve"> </w:t>
                      </w:r>
                      <w:r>
                        <w:rPr>
                          <w:sz w:val="16"/>
                          <w:szCs w:val="16"/>
                        </w:rPr>
                        <w:t xml:space="preserve">Mathematics </w:t>
                      </w:r>
                    </w:p>
                  </w:txbxContent>
                </v:textbox>
                <w10:wrap type="square"/>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78720" behindDoc="0" locked="0" layoutInCell="1" allowOverlap="1" wp14:anchorId="405C263C" wp14:editId="2A33B29A">
                <wp:simplePos x="0" y="0"/>
                <wp:positionH relativeFrom="column">
                  <wp:posOffset>1257300</wp:posOffset>
                </wp:positionH>
                <wp:positionV relativeFrom="paragraph">
                  <wp:posOffset>88265</wp:posOffset>
                </wp:positionV>
                <wp:extent cx="956310" cy="802005"/>
                <wp:effectExtent l="0" t="0" r="15240" b="171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802005"/>
                        </a:xfrm>
                        <a:prstGeom prst="rect">
                          <a:avLst/>
                        </a:prstGeom>
                        <a:solidFill>
                          <a:srgbClr val="FFFFFF"/>
                        </a:solidFill>
                        <a:ln w="9525">
                          <a:solidFill>
                            <a:srgbClr val="000000"/>
                          </a:solidFill>
                          <a:miter lim="800000"/>
                          <a:headEnd/>
                          <a:tailEnd/>
                        </a:ln>
                      </wps:spPr>
                      <wps:txbx>
                        <w:txbxContent>
                          <w:p w:rsidR="001765E3" w:rsidRDefault="001765E3" w:rsidP="00045C0C">
                            <w:pPr>
                              <w:shd w:val="clear" w:color="auto" w:fill="8DB3E2" w:themeFill="text2" w:themeFillTint="66"/>
                              <w:jc w:val="center"/>
                              <w:rPr>
                                <w:sz w:val="16"/>
                                <w:szCs w:val="16"/>
                              </w:rPr>
                            </w:pPr>
                          </w:p>
                          <w:p w:rsidR="001765E3" w:rsidRPr="008414E0" w:rsidRDefault="001765E3" w:rsidP="00045C0C">
                            <w:pPr>
                              <w:shd w:val="clear" w:color="auto" w:fill="8DB3E2" w:themeFill="text2" w:themeFillTint="66"/>
                              <w:jc w:val="center"/>
                              <w:rPr>
                                <w:sz w:val="12"/>
                                <w:szCs w:val="12"/>
                              </w:rPr>
                            </w:pPr>
                          </w:p>
                          <w:p w:rsidR="001765E3" w:rsidRPr="00ED7BA4" w:rsidRDefault="001765E3" w:rsidP="00045C0C">
                            <w:pPr>
                              <w:shd w:val="clear" w:color="auto" w:fill="8DB3E2" w:themeFill="text2" w:themeFillTint="66"/>
                              <w:jc w:val="center"/>
                              <w:rPr>
                                <w:sz w:val="16"/>
                                <w:szCs w:val="16"/>
                              </w:rPr>
                            </w:pPr>
                            <w:r w:rsidRPr="00ED7BA4">
                              <w:rPr>
                                <w:sz w:val="16"/>
                                <w:szCs w:val="16"/>
                              </w:rPr>
                              <w:t>General Math</w:t>
                            </w:r>
                            <w:r>
                              <w:rPr>
                                <w:sz w:val="16"/>
                                <w:szCs w:val="16"/>
                              </w:rPr>
                              <w:t>ematic</w:t>
                            </w:r>
                            <w:r w:rsidRPr="00ED7BA4">
                              <w:rPr>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C263C" id="_x0000_s1043" type="#_x0000_t202" style="position:absolute;margin-left:99pt;margin-top:6.95pt;width:75.3pt;height:63.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9fIwIAAEwEAAAOAAAAZHJzL2Uyb0RvYy54bWysVNtu2zAMfR+wfxD0vtjJkl6MOEWXLsOA&#10;7gK0+wBalmNhkuhJSuzs60fJaZrdXob5QRBF6ujwkPTyZjCa7aXzCm3Jp5OcM2kF1spuS/7lcfPq&#10;ijMfwNag0cqSH6TnN6uXL5Z9V8gZtqhr6RiBWF/0XcnbELoiy7xopQE/wU5acjboDAQy3TarHfSE&#10;bnQ2y/OLrEdXdw6F9J5O70YnXyX8ppEifGoaLwPTJSduIa0urVVcs9USiq2DrlXiSAP+gYUBZenR&#10;E9QdBGA7p36DMko49NiEiUCTYdMoIVMOlM00/yWbhxY6mXIhcXx3ksn/P1jxcf/ZMVVT7eacWTBU&#10;o0c5BPYGBzaL8vSdLyjqoaO4MNAxhaZUfXeP4qtnFtct2K28dQ77VkJN9KbxZnZ2dcTxEaTqP2BN&#10;z8AuYAIaGmeidqQGI3Qq0+FUmkhF0OH14uL1lDyCXFc5VX6RXoDi6XLnfHgn0bC4Kbmjyidw2N/7&#10;EMlA8RQS3/KoVb1RWifDbau1dmwP1CWb9B3RfwrTlvWRyWwx5v9XiDx9f4IwKlC7a2ViFvGLQVBE&#10;1d7aOu0DKD3uibK2RxmjcqOGYaiGsWCX8XLUuML6QMI6HNubxpE2LbrvnPXU2iX333bgJGf6vaXi&#10;XE/n8zgLyZgvLmdkuHNPde4BKwiq5IGzcbsOaX4ib4u3VMRGJYGfmRw5U8sm3Y/jFWfi3E5Rzz+B&#10;1Q8AAAD//wMAUEsDBBQABgAIAAAAIQDZQcEN3wAAAAoBAAAPAAAAZHJzL2Rvd25yZXYueG1sTI9B&#10;T4QwEIXvJv6HZky8GLe4EASkbIyJRm+6Gr126SwQ6RTbLov/3vGkt3kzL2++V28WO4oZfRgcKbha&#10;JSCQWmcG6hS8vd5fFiBC1GT06AgVfGOATXN6UuvKuCO94LyNneAQCpVW0Mc4VVKGtkerw8pNSHzb&#10;O291ZOk7abw+crgd5TpJcmn1QPyh1xPe9dh+bg9WQZE9zh/hKX1+b/P9WMaL6/nhyyt1frbc3oCI&#10;uMQ/M/ziMzo0zLRzBzJBjKzLgrtEHtISBBvSrMhB7HiRJWuQTS3/V2h+AAAA//8DAFBLAQItABQA&#10;BgAIAAAAIQC2gziS/gAAAOEBAAATAAAAAAAAAAAAAAAAAAAAAABbQ29udGVudF9UeXBlc10ueG1s&#10;UEsBAi0AFAAGAAgAAAAhADj9If/WAAAAlAEAAAsAAAAAAAAAAAAAAAAALwEAAF9yZWxzLy5yZWxz&#10;UEsBAi0AFAAGAAgAAAAhAAweX18jAgAATAQAAA4AAAAAAAAAAAAAAAAALgIAAGRycy9lMm9Eb2Mu&#10;eG1sUEsBAi0AFAAGAAgAAAAhANlBwQ3fAAAACgEAAA8AAAAAAAAAAAAAAAAAfQQAAGRycy9kb3du&#10;cmV2LnhtbFBLBQYAAAAABAAEAPMAAACJBQAAAAA=&#10;">
                <v:textbox>
                  <w:txbxContent>
                    <w:p w:rsidR="001765E3" w:rsidRDefault="001765E3" w:rsidP="00045C0C">
                      <w:pPr>
                        <w:shd w:val="clear" w:color="auto" w:fill="8DB3E2" w:themeFill="text2" w:themeFillTint="66"/>
                        <w:jc w:val="center"/>
                        <w:rPr>
                          <w:sz w:val="16"/>
                          <w:szCs w:val="16"/>
                        </w:rPr>
                      </w:pPr>
                    </w:p>
                    <w:p w:rsidR="001765E3" w:rsidRPr="008414E0" w:rsidRDefault="001765E3" w:rsidP="00045C0C">
                      <w:pPr>
                        <w:shd w:val="clear" w:color="auto" w:fill="8DB3E2" w:themeFill="text2" w:themeFillTint="66"/>
                        <w:jc w:val="center"/>
                        <w:rPr>
                          <w:sz w:val="12"/>
                          <w:szCs w:val="12"/>
                        </w:rPr>
                      </w:pPr>
                    </w:p>
                    <w:p w:rsidR="001765E3" w:rsidRPr="00ED7BA4" w:rsidRDefault="001765E3" w:rsidP="00045C0C">
                      <w:pPr>
                        <w:shd w:val="clear" w:color="auto" w:fill="8DB3E2" w:themeFill="text2" w:themeFillTint="66"/>
                        <w:jc w:val="center"/>
                        <w:rPr>
                          <w:sz w:val="16"/>
                          <w:szCs w:val="16"/>
                        </w:rPr>
                      </w:pPr>
                      <w:r w:rsidRPr="00ED7BA4">
                        <w:rPr>
                          <w:sz w:val="16"/>
                          <w:szCs w:val="16"/>
                        </w:rPr>
                        <w:t>General Math</w:t>
                      </w:r>
                      <w:r>
                        <w:rPr>
                          <w:sz w:val="16"/>
                          <w:szCs w:val="16"/>
                        </w:rPr>
                        <w:t>ematic</w:t>
                      </w:r>
                      <w:r w:rsidRPr="00ED7BA4">
                        <w:rPr>
                          <w:sz w:val="16"/>
                          <w:szCs w:val="16"/>
                        </w:rPr>
                        <w:t>s</w:t>
                      </w:r>
                    </w:p>
                  </w:txbxContent>
                </v:textbox>
                <w10:wrap type="square"/>
              </v:shape>
            </w:pict>
          </mc:Fallback>
        </mc:AlternateContent>
      </w:r>
    </w:p>
    <w:p w:rsidR="008C4D27" w:rsidRPr="008C4D27" w:rsidRDefault="000E0658" w:rsidP="008C4D27">
      <w:pPr>
        <w:tabs>
          <w:tab w:val="left" w:pos="4155"/>
        </w:tabs>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87616" behindDoc="0" locked="0" layoutInCell="1" allowOverlap="1">
                <wp:simplePos x="0" y="0"/>
                <wp:positionH relativeFrom="column">
                  <wp:posOffset>1991212</wp:posOffset>
                </wp:positionH>
                <wp:positionV relativeFrom="paragraph">
                  <wp:posOffset>567468</wp:posOffset>
                </wp:positionV>
                <wp:extent cx="2200940" cy="1206884"/>
                <wp:effectExtent l="38100" t="0" r="27940" b="50800"/>
                <wp:wrapNone/>
                <wp:docPr id="454" name="Straight Arrow Connector 454"/>
                <wp:cNvGraphicFramePr/>
                <a:graphic xmlns:a="http://schemas.openxmlformats.org/drawingml/2006/main">
                  <a:graphicData uri="http://schemas.microsoft.com/office/word/2010/wordprocessingShape">
                    <wps:wsp>
                      <wps:cNvCnPr/>
                      <wps:spPr>
                        <a:xfrm flipH="1">
                          <a:off x="0" y="0"/>
                          <a:ext cx="2200940" cy="12068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26ACC6" id="Straight Arrow Connector 454" o:spid="_x0000_s1026" type="#_x0000_t32" style="position:absolute;margin-left:156.8pt;margin-top:44.7pt;width:173.3pt;height:95.05pt;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Jl5AEAABQEAAAOAAAAZHJzL2Uyb0RvYy54bWysU9uO0zAQfUfiHyy/06RVWZWq6Qp1uTwg&#10;qHbZD/A648aSbxqbJvl7xk4bEKCVQLxYvsw5M+fMeHc7WMPOgFF71/DlouYMnPStdqeGP359/2rD&#10;WUzCtcJ4Bw0fIfLb/csXuz5sYeU7b1pARiQubvvQ8C6lsK2qKDuwIi58AEePyqMViY54qloUPbFb&#10;U63q+qbqPbYBvYQY6fZueuT7wq8UyPRFqQiJmYZTbamsWNanvFb7ndieUIROy0sZ4h+qsEI7SjpT&#10;3Ykk2DfUv1FZLdFHr9JCelt5pbSEooHULOtf1Dx0IkDRQubEMNsU/x+t/Hw+ItNtw9ev15w5YalJ&#10;DwmFPnWJvUX0PTt458hIjyzHkGN9iFsCHtwRL6cYjpjlDwotU0aHjzQMxRCSyIbi9zj7DUNiki5X&#10;1ME3a2qLpLflqr7ZbAp/NRFlwoAxfQBvWd40PF4qm0uakojzp5ioFAJeARlsXF6T0Oada1kaA2lL&#10;qIU7Gcg6KDyHVFnPpKDs0mhggt+DIm+o0ilNmUo4GGRnQfMkpASXljMTRWeY0sbMwLqY8CzwEp+h&#10;UCb2b8AzomT2Ls1gq53HP2VPw7VkNcVfHZh0ZwuefDuW3hZraPSKV5dvkmf753OB//jM++8AAAD/&#10;/wMAUEsDBBQABgAIAAAAIQBIa/h04gAAAAoBAAAPAAAAZHJzL2Rvd25yZXYueG1sTI/LTsMwEEX3&#10;SPyDNUjsqJMU3CbEqXgIARskWujajadJRGynttOGv2dYwXI05945U64m07Mj+tA5KyGdJcDQ1k53&#10;tpHwsXm6WgILUVmtemdRwjcGWFXnZ6UqtDvZdzyuY8OoxIZCSWhjHArOQ92iUWHmBrS02ztvVKTR&#10;N1x7daJy0/MsSQQ3qrN0oVUDPrRYf61HQxr750P6movt/fZxfPvMNovDS+2lvLyY7m6BRZziHwy/&#10;+pSBipx2brQ6sF7CPJ0LQiUs82tgBAiRZMB2ErJFfgO8Kvn/F6ofAAAA//8DAFBLAQItABQABgAI&#10;AAAAIQC2gziS/gAAAOEBAAATAAAAAAAAAAAAAAAAAAAAAABbQ29udGVudF9UeXBlc10ueG1sUEsB&#10;Ai0AFAAGAAgAAAAhADj9If/WAAAAlAEAAAsAAAAAAAAAAAAAAAAALwEAAF9yZWxzLy5yZWxzUEsB&#10;Ai0AFAAGAAgAAAAhAJTz0mXkAQAAFAQAAA4AAAAAAAAAAAAAAAAALgIAAGRycy9lMm9Eb2MueG1s&#10;UEsBAi0AFAAGAAgAAAAhAEhr+HTiAAAACgEAAA8AAAAAAAAAAAAAAAAAPgQAAGRycy9kb3ducmV2&#10;LnhtbFBLBQYAAAAABAAEAPMAAABNBQAAAAA=&#10;" strokecolor="#4579b8 [3044]">
                <v:stroke endarrow="block"/>
              </v:shape>
            </w:pict>
          </mc:Fallback>
        </mc:AlternateContent>
      </w:r>
      <w:r w:rsidR="00BE2981">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99904" behindDoc="0" locked="0" layoutInCell="1" allowOverlap="1">
                <wp:simplePos x="0" y="0"/>
                <wp:positionH relativeFrom="column">
                  <wp:posOffset>5550081</wp:posOffset>
                </wp:positionH>
                <wp:positionV relativeFrom="paragraph">
                  <wp:posOffset>639135</wp:posOffset>
                </wp:positionV>
                <wp:extent cx="23053" cy="1167829"/>
                <wp:effectExtent l="57150" t="0" r="72390" b="51435"/>
                <wp:wrapNone/>
                <wp:docPr id="472" name="Straight Arrow Connector 472"/>
                <wp:cNvGraphicFramePr/>
                <a:graphic xmlns:a="http://schemas.openxmlformats.org/drawingml/2006/main">
                  <a:graphicData uri="http://schemas.microsoft.com/office/word/2010/wordprocessingShape">
                    <wps:wsp>
                      <wps:cNvCnPr/>
                      <wps:spPr>
                        <a:xfrm>
                          <a:off x="0" y="0"/>
                          <a:ext cx="23053" cy="11678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E672D6F" id="Straight Arrow Connector 472" o:spid="_x0000_s1026" type="#_x0000_t32" style="position:absolute;margin-left:437pt;margin-top:50.35pt;width:1.8pt;height:91.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Sm2gEAAAgEAAAOAAAAZHJzL2Uyb0RvYy54bWysU9uO0zAQfUfiHyy/0yRd2F2ipivUBV4Q&#10;VCx8gNcZN5Z809g07d8zdtIsAoQE4mUS23Nmzjkeb+5O1rAjYNTedbxZ1ZyBk77X7tDxr1/evbjl&#10;LCbhemG8g46fIfK77fNnmzG0sPaDNz0goyIutmPo+JBSaKsqygGsiCsfwNGh8mhFoiUeqh7FSNWt&#10;qdZ1fV2NHvuAXkKMtHs/HfJtqa8UyPRJqQiJmY4Tt1QilviYY7XdiPaAIgxazjTEP7CwQjtqupS6&#10;F0mwb6h/KWW1RB+9SivpbeWV0hKKBlLT1D+peRhEgKKFzIlhsSn+v7Ly43GPTPcdf3mz5swJS5f0&#10;kFDow5DYG0Q/sp13joz0yHIOOTaG2BJw5/Y4r2LYY5Z/Umjzl4SxU3H5vLgMp8Qkba6v6ldXnEk6&#10;aZrrm9v161yzegIHjOk9eMvyT8fjzGah0RSnxfFDTBPwAsidjcsxCW3eup6lcyA9CbVwBwNzn5xS&#10;ZQ0T6/KXzgYm+GdQ5AfxnNqUSYSdQXYUNENCSnCpWSpRdoYpbcwCrAu/PwLn/AyFMqV/A14QpbN3&#10;aQFb7Tz+rns6XSirKf/iwKQ7W/Do+3O5z2INjVu5k/lp5Hn+cV3gTw94+x0AAP//AwBQSwMEFAAG&#10;AAgAAAAhAKYeTqDfAAAACwEAAA8AAABkcnMvZG93bnJldi54bWxMj81OwzAQhO9IvIO1SNyoTRol&#10;UYhTlT+pR2i5cHPjbRI1Xke225q3x5zocTSjmW+aVTQTO6PzoyUJjwsBDKmzeqRewtfu/aEC5oMi&#10;rSZLKOEHPaza25tG1dpe6BPP29CzVEK+VhKGEOaac98NaJRf2BkpeQfrjApJup5rpy6p3Ew8E6Lg&#10;Ro2UFgY148uA3XF7MhKePzZm/frtIi6Xb7mPO5tRt5Hy/i6un4AFjOE/DH/4CR3axLS3J9KeTRKq&#10;Mk9fQjKEKIGlRFWWBbC9hKzKC+Btw68/tL8AAAD//wMAUEsBAi0AFAAGAAgAAAAhALaDOJL+AAAA&#10;4QEAABMAAAAAAAAAAAAAAAAAAAAAAFtDb250ZW50X1R5cGVzXS54bWxQSwECLQAUAAYACAAAACEA&#10;OP0h/9YAAACUAQAACwAAAAAAAAAAAAAAAAAvAQAAX3JlbHMvLnJlbHNQSwECLQAUAAYACAAAACEA&#10;ULwUptoBAAAIBAAADgAAAAAAAAAAAAAAAAAuAgAAZHJzL2Uyb0RvYy54bWxQSwECLQAUAAYACAAA&#10;ACEAph5OoN8AAAALAQAADwAAAAAAAAAAAAAAAAA0BAAAZHJzL2Rvd25yZXYueG1sUEsFBgAAAAAE&#10;AAQA8wAAAEAFAAAAAA==&#10;" strokecolor="#4579b8 [3044]">
                <v:stroke endarrow="block"/>
              </v:shape>
            </w:pict>
          </mc:Fallback>
        </mc:AlternateContent>
      </w:r>
      <w:r w:rsidR="00BE2981">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98880" behindDoc="0" locked="0" layoutInCell="1" allowOverlap="1">
                <wp:simplePos x="0" y="0"/>
                <wp:positionH relativeFrom="column">
                  <wp:posOffset>4528104</wp:posOffset>
                </wp:positionH>
                <wp:positionV relativeFrom="paragraph">
                  <wp:posOffset>646820</wp:posOffset>
                </wp:positionV>
                <wp:extent cx="844043" cy="1174243"/>
                <wp:effectExtent l="38100" t="0" r="32385" b="64135"/>
                <wp:wrapNone/>
                <wp:docPr id="464" name="Straight Arrow Connector 464"/>
                <wp:cNvGraphicFramePr/>
                <a:graphic xmlns:a="http://schemas.openxmlformats.org/drawingml/2006/main">
                  <a:graphicData uri="http://schemas.microsoft.com/office/word/2010/wordprocessingShape">
                    <wps:wsp>
                      <wps:cNvCnPr/>
                      <wps:spPr>
                        <a:xfrm flipH="1">
                          <a:off x="0" y="0"/>
                          <a:ext cx="844043" cy="117424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A20C73B" id="Straight Arrow Connector 464" o:spid="_x0000_s1026" type="#_x0000_t32" style="position:absolute;margin-left:356.55pt;margin-top:50.95pt;width:66.45pt;height:92.45pt;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9U/4QEAABMEAAAOAAAAZHJzL2Uyb0RvYy54bWysU9uO0zAQfUfiHyy/0yQlWlZV0xXqcnlA&#10;UO3CB3idcWPJN41N0/49YycNCBASiJeRL3POzDkeb+/O1rATYNTedbxZ1ZyBk77X7tjxL5/fvrjl&#10;LCbhemG8g45fIPK73fNn2zFsYO0Hb3pARiQubsbQ8SGlsKmqKAewIq58AEeXyqMVibZ4rHoUI7Fb&#10;U63r+qYaPfYBvYQY6fR+uuS7wq8UyPRJqQiJmY5Tb6lELPEpx2q3FZsjijBoObch/qELK7SjogvV&#10;vUiCfUX9C5XVEn30Kq2kt5VXSksoGkhNU/+k5nEQAYoWMieGxab4/2jlx9MBme473t60nDlh6ZEe&#10;Ewp9HBJ7jehHtvfOkZEeWc4hx8YQNwTcuwPOuxgOmOWfFVqmjA7vaRiKISSRnYvfl8VvOCcm6fC2&#10;bev2JWeSrprmVbumDRFWE0/mCxjTO/CW5UXH49zY0tFUQ5w+xDQBr4AMNi7HJLR543qWLoGkJdTC&#10;HQ3MdXJKleVMAsoqXQxM8AdQZA01OpUpQwl7g+wkaJyElOBSszBRdoYpbcwCrIsHfwTO+RkKZWD/&#10;BrwgSmXv0gK22nn8XfV0vraspvyrA5PubMGT7y/laYs1NHnlTeZfkkf7x32Bf//Lu28AAAD//wMA&#10;UEsDBBQABgAIAAAAIQBkUdf44QAAAAsBAAAPAAAAZHJzL2Rvd25yZXYueG1sTI/NTsMwEITvSLyD&#10;tUjcqOOA0jSNU/EjBFyQaGnPbuwmEfE6tZ02vD3LCY6r+WZ2plxNtmcn40PnUIKYJcAM1k532Ej4&#10;3Dzf5MBCVKhV79BI+DYBVtXlRakK7c74YU7r2DAKwVAoCW2MQ8F5qFtjVZi5wSBpB+etinT6hmuv&#10;zhRue54mScat6pA+tGowj62pv9ajpRqHl6N4W2S7h93T+L5NN/Pja+2lvL6a7pfAopniHwy/9ckD&#10;FXXauxF1YL2EubgVhJKQiAUwIvK7jNbtJaR5lgOvSv5/Q/UDAAD//wMAUEsBAi0AFAAGAAgAAAAh&#10;ALaDOJL+AAAA4QEAABMAAAAAAAAAAAAAAAAAAAAAAFtDb250ZW50X1R5cGVzXS54bWxQSwECLQAU&#10;AAYACAAAACEAOP0h/9YAAACUAQAACwAAAAAAAAAAAAAAAAAvAQAAX3JlbHMvLnJlbHNQSwECLQAU&#10;AAYACAAAACEAERPVP+EBAAATBAAADgAAAAAAAAAAAAAAAAAuAgAAZHJzL2Uyb0RvYy54bWxQSwEC&#10;LQAUAAYACAAAACEAZFHX+OEAAAALAQAADwAAAAAAAAAAAAAAAAA7BAAAZHJzL2Rvd25yZXYueG1s&#10;UEsFBgAAAAAEAAQA8wAAAEkFAAAAAA==&#10;" strokecolor="#4579b8 [3044]">
                <v:stroke endarrow="block"/>
              </v:shape>
            </w:pict>
          </mc:Fallback>
        </mc:AlternateContent>
      </w:r>
      <w:r w:rsidR="00BE2981">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97856" behindDoc="0" locked="0" layoutInCell="1" allowOverlap="1">
                <wp:simplePos x="0" y="0"/>
                <wp:positionH relativeFrom="column">
                  <wp:posOffset>4228428</wp:posOffset>
                </wp:positionH>
                <wp:positionV relativeFrom="paragraph">
                  <wp:posOffset>646819</wp:posOffset>
                </wp:positionV>
                <wp:extent cx="30885" cy="1160289"/>
                <wp:effectExtent l="38100" t="0" r="64770" b="59055"/>
                <wp:wrapNone/>
                <wp:docPr id="463" name="Straight Arrow Connector 463"/>
                <wp:cNvGraphicFramePr/>
                <a:graphic xmlns:a="http://schemas.openxmlformats.org/drawingml/2006/main">
                  <a:graphicData uri="http://schemas.microsoft.com/office/word/2010/wordprocessingShape">
                    <wps:wsp>
                      <wps:cNvCnPr/>
                      <wps:spPr>
                        <a:xfrm>
                          <a:off x="0" y="0"/>
                          <a:ext cx="30885" cy="116028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699030E7" id="Straight Arrow Connector 463" o:spid="_x0000_s1026" type="#_x0000_t32" style="position:absolute;margin-left:332.95pt;margin-top:50.95pt;width:2.45pt;height:91.3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gp2gEAAAgEAAAOAAAAZHJzL2Uyb0RvYy54bWysU9uO0zAQfUfiHyy/0yRdqErVdIW6wAuC&#10;imU/wOvYjSXfNB6a9u8ZO2kWAUJaxMsktufMnHM83t6enWUnBckE3/JmUXOmvAyd8ceWP3z78GrN&#10;WULhO2GDVy2/qMRvdy9fbIe4UcvQB9spYFTEp80QW94jxk1VJdkrJ9IiROXpUAdwAmkJx6oDMVB1&#10;Z6tlXa+qIUAXIUiVEu3ejYd8V+prrSR+0TopZLblxA1LhBIfc6x2W7E5goi9kRMN8Q8snDCems6l&#10;7gQK9h3Mb6WckRBS0LiQwVVBayNV0UBqmvoXNfe9iKpoIXNSnG1K/6+s/Hw6ADNdy1+vbjjzwtEl&#10;3SMIc+yRvQMIA9sH78nIACznkGNDTBsC7v0BplWKB8jyzxpc/pIwdi4uX2aX1RmZpM2ber1+w5mk&#10;k6ZZ1cv121yzegJHSPhRBcfyT8vTxGam0RSnxelTwhF4BeTO1ueIwtj3vmN4iaQHwQh/tGrqk1Oq&#10;rGFkXf7wYtUI/6o0+UE8xzZlEtXeAjsJmiEhpfLYzJUoO8O0sXYG1oXfX4FTfoaqMqXPAc+I0jl4&#10;nMHO+AB/6o7nK2U95l8dGHVnCx5Ddyn3WayhcSt3Mj2NPM8/rwv86QHvfgAAAP//AwBQSwMEFAAG&#10;AAgAAAAhAEnEwrnfAAAACwEAAA8AAABkcnMvZG93bnJldi54bWxMj81OwzAQhO9IvIO1SNyo07SY&#10;EuJU5U/qEdpeenOTJYmI15HttubtWU7ltqP5NDtTLpMdxAl96B1pmE4yEEi1a3pqNey273cLECEa&#10;aszgCDX8YIBldX1VmqJxZ/rE0ya2gkMoFEZDF+NYSBnqDq0JEzcisfflvDWRpW9l482Zw+0g8yxT&#10;0pqe+ENnRnzpsP7eHK2G54+1Xb3ufcLZ7G0e0tblVK+1vr1JqycQEVO8wPBXn6tDxZ0O7khNEIMG&#10;pe4fGWUjm/LBhHrIeMxBQ76YK5BVKf9vqH4BAAD//wMAUEsBAi0AFAAGAAgAAAAhALaDOJL+AAAA&#10;4QEAABMAAAAAAAAAAAAAAAAAAAAAAFtDb250ZW50X1R5cGVzXS54bWxQSwECLQAUAAYACAAAACEA&#10;OP0h/9YAAACUAQAACwAAAAAAAAAAAAAAAAAvAQAAX3JlbHMvLnJlbHNQSwECLQAUAAYACAAAACEA&#10;zl2oKdoBAAAIBAAADgAAAAAAAAAAAAAAAAAuAgAAZHJzL2Uyb0RvYy54bWxQSwECLQAUAAYACAAA&#10;ACEAScTCud8AAAALAQAADwAAAAAAAAAAAAAAAAA0BAAAZHJzL2Rvd25yZXYueG1sUEsFBgAAAAAE&#10;AAQA8wAAAEAFAAAAAA==&#10;" strokecolor="#4579b8 [3044]">
                <v:stroke endarrow="block"/>
              </v:shape>
            </w:pict>
          </mc:Fallback>
        </mc:AlternateContent>
      </w:r>
      <w:r w:rsidR="00BE2981">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96832" behindDoc="0" locked="0" layoutInCell="1" allowOverlap="1">
                <wp:simplePos x="0" y="0"/>
                <wp:positionH relativeFrom="column">
                  <wp:posOffset>393705</wp:posOffset>
                </wp:positionH>
                <wp:positionV relativeFrom="paragraph">
                  <wp:posOffset>638810</wp:posOffset>
                </wp:positionV>
                <wp:extent cx="7684" cy="1182562"/>
                <wp:effectExtent l="76200" t="0" r="68580" b="55880"/>
                <wp:wrapNone/>
                <wp:docPr id="462" name="Straight Arrow Connector 462"/>
                <wp:cNvGraphicFramePr/>
                <a:graphic xmlns:a="http://schemas.openxmlformats.org/drawingml/2006/main">
                  <a:graphicData uri="http://schemas.microsoft.com/office/word/2010/wordprocessingShape">
                    <wps:wsp>
                      <wps:cNvCnPr/>
                      <wps:spPr>
                        <a:xfrm flipH="1">
                          <a:off x="0" y="0"/>
                          <a:ext cx="7684" cy="118256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9CC34CA" id="Straight Arrow Connector 462" o:spid="_x0000_s1026" type="#_x0000_t32" style="position:absolute;margin-left:31pt;margin-top:50.3pt;width:.6pt;height:93.1pt;flip:x;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bsV4QEAABEEAAAOAAAAZHJzL2Uyb0RvYy54bWysU8uOEzEQvCPxD5bvZJJoCVGUyQpleRwQ&#10;rHbhA7yedsaSX2o3meTvaXuSAQFCAnGxxuOu6qpye3t78k4cAbONoZWL2VwKCDp2Nhxa+eXz2xdr&#10;KTKp0CkXA7TyDFne7p4/2w5pA8vYR9cBCiYJeTOkVvZEadM0WffgVZ7FBIEPTUSviLd4aDpUA7N7&#10;1yzn81UzROwSRg0589+78VDuKr8xoOmTMRlIuFayNqor1vWprM1uqzYHVKm3+iJD/YMKr2zgphPV&#10;nSIlvqL9hcpbjTFHQzMdfRONsRqqB3azmP/k5rFXCaoXDienKab8/2j1x+M9Ctu18ma1lCIoz5f0&#10;SKjsoSfxGjEOYh9D4CAjilLDiQ0pbxi4D/d42eV0j8X+yaAXxtn0noehBsIWxanmfZ7yhhMJzT9f&#10;rdY3Umg+WCzWy5cjeTOyFLaEmd5B9KJ8tDJfZE16xg7q+CET62DgFVDALpSVlHVvQifonNgYoVXh&#10;4KCY4PJS0hQzo/z6RWcHI/wBDAfDMsc2dSRh71AcFQ+T0hoCLSYmri4wY52bgPOawB+Bl/oChTqu&#10;fwOeELVzDDSBvQ0Rf9edTlfJZqy/JjD6LhE8xe5cL7ZGw3NXs7q8kTLYP+4r/PtL3n0DAAD//wMA&#10;UEsDBBQABgAIAAAAIQA4EJwJ3wAAAAkBAAAPAAAAZHJzL2Rvd25yZXYueG1sTI/NTsMwEITvSLyD&#10;tUjcqFMjmZDGqfgRAi6VaGnPbrxNImI7tZ02vD3LCY67OzvzTbmcbM9OGGLnnYL5LAOGrvamc42C&#10;z83LTQ4sJu2M7r1DBd8YYVldXpS6MP7sPvC0Tg0jExcLraBNaSg4j3WLVseZH9DR7eCD1YnG0HAT&#10;9JnMbc9FlkludecoodUDPrVYf61HSxiH1+P8/V7uHnfP42orNnfHtzoodX01PSyAJZzSnxh+8ekH&#10;KmLa+9GZyHoFUlCVRHtKAUYCeSuA7RWIXObAq5L/b1D9AAAA//8DAFBLAQItABQABgAIAAAAIQC2&#10;gziS/gAAAOEBAAATAAAAAAAAAAAAAAAAAAAAAABbQ29udGVudF9UeXBlc10ueG1sUEsBAi0AFAAG&#10;AAgAAAAhADj9If/WAAAAlAEAAAsAAAAAAAAAAAAAAAAALwEAAF9yZWxzLy5yZWxzUEsBAi0AFAAG&#10;AAgAAAAhAOsduxXhAQAAEQQAAA4AAAAAAAAAAAAAAAAALgIAAGRycy9lMm9Eb2MueG1sUEsBAi0A&#10;FAAGAAgAAAAhADgQnAnfAAAACQEAAA8AAAAAAAAAAAAAAAAAOwQAAGRycy9kb3ducmV2LnhtbFBL&#10;BQYAAAAABAAEAPMAAABHBQAAAAA=&#10;" strokecolor="#4579b8 [3044]">
                <v:stroke endarrow="block"/>
              </v:shape>
            </w:pict>
          </mc:Fallback>
        </mc:AlternateContent>
      </w:r>
      <w:r w:rsidR="00BE2981">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95808" behindDoc="0" locked="0" layoutInCell="1" allowOverlap="1">
                <wp:simplePos x="0" y="0"/>
                <wp:positionH relativeFrom="column">
                  <wp:posOffset>609248</wp:posOffset>
                </wp:positionH>
                <wp:positionV relativeFrom="paragraph">
                  <wp:posOffset>662188</wp:posOffset>
                </wp:positionV>
                <wp:extent cx="929768" cy="1159888"/>
                <wp:effectExtent l="38100" t="0" r="22860" b="59690"/>
                <wp:wrapNone/>
                <wp:docPr id="461" name="Straight Arrow Connector 461"/>
                <wp:cNvGraphicFramePr/>
                <a:graphic xmlns:a="http://schemas.openxmlformats.org/drawingml/2006/main">
                  <a:graphicData uri="http://schemas.microsoft.com/office/word/2010/wordprocessingShape">
                    <wps:wsp>
                      <wps:cNvCnPr/>
                      <wps:spPr>
                        <a:xfrm flipH="1">
                          <a:off x="0" y="0"/>
                          <a:ext cx="929768" cy="11598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463B5EF1" id="Straight Arrow Connector 461" o:spid="_x0000_s1026" type="#_x0000_t32" style="position:absolute;margin-left:47.95pt;margin-top:52.15pt;width:73.2pt;height:91.35pt;flip:x;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7l5AEAABMEAAAOAAAAZHJzL2Uyb0RvYy54bWysU8uu0zAQ3SPxD5b3NGkFpY2aXqFeHgsE&#10;FRc+wNexG0t+aTw07d8zdtKAACGB2Iz8mHNmzvF4d3dxlp0VJBN8y5eLmjPlZeiMP7X8y+c3zzac&#10;JRS+EzZ41fKrSvxu//TJboiNWoU+2E4BIxKfmiG2vEeMTVUl2Ssn0iJE5elSB3ACaQunqgMxELuz&#10;1aqu19UQoIsQpEqJTu/HS74v/ForiR+1TgqZbTn1hiVCiY85VvudaE4gYm/k1Ib4hy6cMJ6KzlT3&#10;AgX7CuYXKmckhBQ0LmRwVdDaSFU0kJpl/ZOah15EVbSQOSnONqX/Rys/nI/ATNfy5+slZ144eqQH&#10;BGFOPbJXAGFgh+A9GRmA5RxybIipIeDBH2HapXiELP+iwTFtTXxHw1AMIYnsUvy+zn6rCzJJh9vV&#10;9uWaBkTS1XL5YrvZbDJ9NfJkvggJ36rgWF60PE2NzR2NNcT5fcIReANksPU5ojD2te8YXiNJQzDC&#10;n6ya6uSUKssZBZQVXq0a4Z+UJmuo0bFMGUp1sMDOgsZJSKk8FkOoY+spO8O0sXYG1sWDPwKn/AxV&#10;ZWD/BjwjSuXgcQY74wP8rjpebi3rMf/mwKg7W/AYumt52mINTV55k+mX5NH+cV/g3//y/hsAAAD/&#10;/wMAUEsDBBQABgAIAAAAIQD/fyTN4AAAAAoBAAAPAAAAZHJzL2Rvd25yZXYueG1sTI9PT8MwDMXv&#10;SHyHyEjcWLoytrU0nfgjBFyQ2GDnrPHaisbpknQr3x5zgtuz/fz8c7EabSeO6EPrSMF0koBAqpxp&#10;qVbwsXm6WoIIUZPRnSNU8I0BVuX5WaFz4070jsd1rAWHUMi1gibGPpcyVA1aHSauR+LZ3nmrI5e+&#10;lsbrE4fbTqZJMpdWt8QXGt3jQ4PV13qwjLF/Pkxfs/n2fvs4vH2mm8XhpfJKXV6Md7cgIo7xzwy/&#10;+LwDJTPt3EAmiE5BdpOxk/vJ7BoEG9JZymLHYrlIQJaF/P9C+QMAAP//AwBQSwECLQAUAAYACAAA&#10;ACEAtoM4kv4AAADhAQAAEwAAAAAAAAAAAAAAAAAAAAAAW0NvbnRlbnRfVHlwZXNdLnhtbFBLAQIt&#10;ABQABgAIAAAAIQA4/SH/1gAAAJQBAAALAAAAAAAAAAAAAAAAAC8BAABfcmVscy8ucmVsc1BLAQIt&#10;ABQABgAIAAAAIQD9IM7l5AEAABMEAAAOAAAAAAAAAAAAAAAAAC4CAABkcnMvZTJvRG9jLnhtbFBL&#10;AQItABQABgAIAAAAIQD/fyTN4AAAAAoBAAAPAAAAAAAAAAAAAAAAAD4EAABkcnMvZG93bnJldi54&#10;bWxQSwUGAAAAAAQABADzAAAASwUAAAAA&#10;" strokecolor="#4579b8 [3044]">
                <v:stroke endarrow="block"/>
              </v:shape>
            </w:pict>
          </mc:Fallback>
        </mc:AlternateContent>
      </w:r>
      <w:r w:rsidR="00BE2981">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94784" behindDoc="0" locked="0" layoutInCell="1" allowOverlap="1">
                <wp:simplePos x="0" y="0"/>
                <wp:positionH relativeFrom="column">
                  <wp:posOffset>1769537</wp:posOffset>
                </wp:positionH>
                <wp:positionV relativeFrom="paragraph">
                  <wp:posOffset>631451</wp:posOffset>
                </wp:positionV>
                <wp:extent cx="23052" cy="1191026"/>
                <wp:effectExtent l="76200" t="0" r="72390" b="47625"/>
                <wp:wrapNone/>
                <wp:docPr id="460" name="Straight Arrow Connector 460"/>
                <wp:cNvGraphicFramePr/>
                <a:graphic xmlns:a="http://schemas.openxmlformats.org/drawingml/2006/main">
                  <a:graphicData uri="http://schemas.microsoft.com/office/word/2010/wordprocessingShape">
                    <wps:wsp>
                      <wps:cNvCnPr/>
                      <wps:spPr>
                        <a:xfrm flipH="1">
                          <a:off x="0" y="0"/>
                          <a:ext cx="23052" cy="11910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60ACED" id="Straight Arrow Connector 460" o:spid="_x0000_s1026" type="#_x0000_t32" style="position:absolute;margin-left:139.35pt;margin-top:49.7pt;width:1.8pt;height:93.8pt;flip:x;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gI4AEAABIEAAAOAAAAZHJzL2Uyb0RvYy54bWysU9uO0zAQfUfiHyy/0yQFKoiarlCXywOC&#10;il0+wOuMG0u+aWya9u8ZO2lAsEIC8TLyZc6ZOcfj7c3ZGnYCjNq7jjermjNw0vfaHTv+9f7ds1ec&#10;xSRcL4x30PELRH6ze/pkO4YW1n7wpgdkROJiO4aODymFtqqiHMCKuPIBHF0qj1Yk2uKx6lGMxG5N&#10;ta7rTTV67AN6CTHS6e10yXeFXymQ6bNSERIzHafeUolY4kOO1W4r2iOKMGg5tyH+oQsrtKOiC9Wt&#10;SIJ9Q/0bldUSffQqraS3lVdKSygaSE1T/6LmbhABihYyJ4bFpvj/aOWn0wGZ7jv+YkP+OGHpke4S&#10;Cn0cEnuD6Ee2986RkR5ZziHHxhBbAu7dAeddDAfM8s8KLVNGhw80DMUQksjOxe/L4jecE5N0uH5e&#10;v1xzJummaV439XqT2auJJtMFjOk9eMvyouNx7mtpaCohTh9jmoBXQAYbl2MS2rx1PUuXQMoSauGO&#10;BuY6OaXKaqb+yypdDEzwL6DIGepzKlNmEvYG2UnQNAkpwaVmYaLsDFPamAVYFwv+CJzzMxTKvP4N&#10;eEGUyt6lBWy18/hY9XS+tqym/KsDk+5swYPvL+VlizU0eOVN5k+SJ/vnfYH/+Mq77wAAAP//AwBQ&#10;SwMEFAAGAAgAAAAhABIUs+bgAAAACgEAAA8AAABkcnMvZG93bnJldi54bWxMj01PwzAMhu9I/IfI&#10;SNxYuoDWD5pOfAjBLkhssHPWZG1F43RJupV/j3eCmy0/fv24XE62Z0fjQ+dQwnyWADNYO91hI+Fz&#10;83KTAQtRoVa9QyPhxwRYVpcXpSq0O+GHOa5jwygEQ6EktDEOBeehbo1VYeYGgzTbO29VpNY3XHt1&#10;onDbc5EkC25Vh3ShVYN5ak39vR4taexfD/NVvtg+bp/H9y+xSQ9vtZfy+mp6uAcWzRT/YDjr0w5U&#10;5LRzI+rAegkizVJCJeT5HTACRCZuge3ORZoAr0r+/4XqFwAA//8DAFBLAQItABQABgAIAAAAIQC2&#10;gziS/gAAAOEBAAATAAAAAAAAAAAAAAAAAAAAAABbQ29udGVudF9UeXBlc10ueG1sUEsBAi0AFAAG&#10;AAgAAAAhADj9If/WAAAAlAEAAAsAAAAAAAAAAAAAAAAALwEAAF9yZWxzLy5yZWxzUEsBAi0AFAAG&#10;AAgAAAAhAOL7aAjgAQAAEgQAAA4AAAAAAAAAAAAAAAAALgIAAGRycy9lMm9Eb2MueG1sUEsBAi0A&#10;FAAGAAgAAAAhABIUs+bgAAAACgEAAA8AAAAAAAAAAAAAAAAAOgQAAGRycy9kb3ducmV2LnhtbFBL&#10;BQYAAAAABAAEAPMAAABHBQAAAAA=&#10;" strokecolor="#4579b8 [3044]">
                <v:stroke endarrow="block"/>
              </v:shape>
            </w:pict>
          </mc:Fallback>
        </mc:AlternateContent>
      </w:r>
    </w:p>
    <w:p w:rsidR="00474635" w:rsidRDefault="00474635" w:rsidP="008C4D27">
      <w:pPr>
        <w:spacing w:after="200" w:line="276" w:lineRule="auto"/>
        <w:rPr>
          <w:rFonts w:asciiTheme="minorHAnsi" w:eastAsiaTheme="minorHAnsi" w:hAnsiTheme="minorHAnsi" w:cstheme="minorBidi"/>
          <w:sz w:val="18"/>
          <w:szCs w:val="18"/>
        </w:rPr>
      </w:pPr>
    </w:p>
    <w:p w:rsidR="008C4D27" w:rsidRPr="008C4D27" w:rsidRDefault="008C4D27" w:rsidP="008C4D27">
      <w:pPr>
        <w:spacing w:after="200" w:line="276" w:lineRule="auto"/>
        <w:rPr>
          <w:rFonts w:asciiTheme="minorHAnsi" w:eastAsiaTheme="minorHAnsi" w:hAnsiTheme="minorHAnsi" w:cstheme="minorBidi"/>
          <w:sz w:val="18"/>
          <w:szCs w:val="18"/>
        </w:rPr>
      </w:pP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95104" behindDoc="0" locked="0" layoutInCell="1" allowOverlap="1" wp14:anchorId="7403DAAE" wp14:editId="52E93B99">
                <wp:simplePos x="0" y="0"/>
                <wp:positionH relativeFrom="column">
                  <wp:posOffset>-2000250</wp:posOffset>
                </wp:positionH>
                <wp:positionV relativeFrom="paragraph">
                  <wp:posOffset>28249</wp:posOffset>
                </wp:positionV>
                <wp:extent cx="0" cy="1260549"/>
                <wp:effectExtent l="95250" t="0" r="95250" b="53975"/>
                <wp:wrapNone/>
                <wp:docPr id="24" name="Straight Arrow Connector 24"/>
                <wp:cNvGraphicFramePr/>
                <a:graphic xmlns:a="http://schemas.openxmlformats.org/drawingml/2006/main">
                  <a:graphicData uri="http://schemas.microsoft.com/office/word/2010/wordprocessingShape">
                    <wps:wsp>
                      <wps:cNvCnPr/>
                      <wps:spPr>
                        <a:xfrm>
                          <a:off x="0" y="0"/>
                          <a:ext cx="0" cy="126054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C01E58D" id="Straight Arrow Connector 24" o:spid="_x0000_s1026" type="#_x0000_t32" style="position:absolute;margin-left:-157.5pt;margin-top:2.2pt;width:0;height:99.2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66wEAAMUDAAAOAAAAZHJzL2Uyb0RvYy54bWysU8tu2zAQvBfoPxC815IMO0gEy0Fr1730&#10;YSDtB6wpSiLAF5asZf99l5TipO2t6IXiLrnDndnR5vFiNDtLDMrZhleLkjNphWuV7Rv+4/vh3T1n&#10;IYJtQTsrG36VgT9u377ZjL6WSzc43UpkBGJDPfqGDzH6uiiCGKSBsHBeWjrsHBqIFGJftAgjoRtd&#10;LMvyrhgdth6dkCFQdj8d8m3G7zop4reuCzIy3XDqLeYV83pKa7HdQN0j+EGJuQ34hy4MKEuP3qD2&#10;EIH9RPUXlFECXXBdXAhnCtd1SsjMgdhU5R9sngbwMnMhcYK/yRT+H6z4ej4iU23DlyvOLBia0VNE&#10;UP0Q2XtEN7Kds5Z0dMjoCuk1+lBT2c4ecY6CP2Iif+nQpC/RYpes8fWmsbxEJqakoGy1vCvXq4eE&#10;V7wUegzxk3SGpU3Dw9zIrYMqawznzyFOhc8F6VXrDkprykOtLRsb/rBerjkTQLbqNETaGk9Eg+05&#10;A92TX0XEjBicVm2qTsUB+9NOIzsDeWZ1uK8+7KdLA7Ryyj6sy3L2ToD4xbVTuiqf88Rphsn8fsNP&#10;Pe8hDFNNPppsGEHpj7Zl8eppCpDEn/XRNjUms59n7mkKk+5pd3LtNY+jSBF5JT87+zqZ8XVM+9d/&#10;3/YXAAAA//8DAFBLAwQUAAYACAAAACEAexTCuOAAAAALAQAADwAAAGRycy9kb3ducmV2LnhtbEyP&#10;QUvDQBCF74L/YRnBW7tJrKXGTEoRCj0o2Fiwx2l2zKZmd0N228Z/7wqCHt+8x5vvFcvRdOLMg2+d&#10;RUinCQi2tVOtbRB2b+vJAoQPZBV1zjLCF3tYltdXBeXKXeyWz1VoRCyxPicEHUKfS+lrzYb81PVs&#10;o/fhBkMhyqGRaqBLLDedzJJkLg21Nn7Q1POT5vqzOhmE9006T6u9XnFYH1+eX7M9bY8bxNubcfUI&#10;IvAY/sLwgx/RoYxMB3eyyosOYXKX3scxAWE2AxEDv4cDQpZkDyDLQv7fUH4DAAD//wMAUEsBAi0A&#10;FAAGAAgAAAAhALaDOJL+AAAA4QEAABMAAAAAAAAAAAAAAAAAAAAAAFtDb250ZW50X1R5cGVzXS54&#10;bWxQSwECLQAUAAYACAAAACEAOP0h/9YAAACUAQAACwAAAAAAAAAAAAAAAAAvAQAAX3JlbHMvLnJl&#10;bHNQSwECLQAUAAYACAAAACEAhTP/+usBAADFAwAADgAAAAAAAAAAAAAAAAAuAgAAZHJzL2Uyb0Rv&#10;Yy54bWxQSwECLQAUAAYACAAAACEAexTCuOAAAAALAQAADwAAAAAAAAAAAAAAAABFBAAAZHJzL2Rv&#10;d25yZXYueG1sUEsFBgAAAAAEAAQA8wAAAFIFAAAAAA==&#10;" strokecolor="#4a7ebb">
                <v:stroke endarrow="open"/>
              </v:shape>
            </w:pict>
          </mc:Fallback>
        </mc:AlternateContent>
      </w:r>
    </w:p>
    <w:p w:rsidR="008C4D27" w:rsidRPr="008C4D27" w:rsidRDefault="008C4D27" w:rsidP="008C4D27">
      <w:pPr>
        <w:spacing w:after="200" w:line="276" w:lineRule="auto"/>
        <w:rPr>
          <w:rFonts w:asciiTheme="minorHAnsi" w:eastAsiaTheme="minorHAnsi" w:hAnsiTheme="minorHAnsi" w:cstheme="minorBidi"/>
          <w:sz w:val="18"/>
          <w:szCs w:val="18"/>
        </w:rPr>
      </w:pPr>
    </w:p>
    <w:p w:rsidR="008C4D27" w:rsidRPr="008C4D27" w:rsidRDefault="005D30F8" w:rsidP="008C4D27">
      <w:pPr>
        <w:spacing w:after="200" w:line="276" w:lineRule="auto"/>
        <w:ind w:firstLine="720"/>
        <w:rPr>
          <w:rFonts w:asciiTheme="minorHAnsi" w:eastAsiaTheme="minorHAnsi" w:hAnsiTheme="minorHAnsi" w:cstheme="minorBidi"/>
          <w:sz w:val="18"/>
          <w:szCs w:val="18"/>
        </w:rPr>
      </w:pP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92032" behindDoc="0" locked="0" layoutInCell="1" allowOverlap="1" wp14:anchorId="31475C1C" wp14:editId="19A56AE7">
                <wp:simplePos x="0" y="0"/>
                <wp:positionH relativeFrom="column">
                  <wp:posOffset>3756660</wp:posOffset>
                </wp:positionH>
                <wp:positionV relativeFrom="paragraph">
                  <wp:posOffset>154305</wp:posOffset>
                </wp:positionV>
                <wp:extent cx="917575" cy="807720"/>
                <wp:effectExtent l="0" t="0" r="15875" b="11430"/>
                <wp:wrapNone/>
                <wp:docPr id="64" name="Text Box 64"/>
                <wp:cNvGraphicFramePr/>
                <a:graphic xmlns:a="http://schemas.openxmlformats.org/drawingml/2006/main">
                  <a:graphicData uri="http://schemas.microsoft.com/office/word/2010/wordprocessingShape">
                    <wps:wsp>
                      <wps:cNvSpPr txBox="1"/>
                      <wps:spPr>
                        <a:xfrm>
                          <a:off x="0" y="0"/>
                          <a:ext cx="917575" cy="807720"/>
                        </a:xfrm>
                        <a:prstGeom prst="rect">
                          <a:avLst/>
                        </a:prstGeom>
                        <a:solidFill>
                          <a:sysClr val="window" lastClr="FFFFFF"/>
                        </a:solidFill>
                        <a:ln w="6350">
                          <a:solidFill>
                            <a:prstClr val="black"/>
                          </a:solidFill>
                        </a:ln>
                        <a:effectLst/>
                      </wps:spPr>
                      <wps:txbx>
                        <w:txbxContent>
                          <w:p w:rsidR="001765E3" w:rsidRDefault="001765E3" w:rsidP="00045C0C">
                            <w:pPr>
                              <w:shd w:val="clear" w:color="auto" w:fill="8DB3E2" w:themeFill="text2" w:themeFillTint="66"/>
                              <w:jc w:val="center"/>
                              <w:rPr>
                                <w:sz w:val="16"/>
                                <w:szCs w:val="16"/>
                              </w:rPr>
                            </w:pPr>
                          </w:p>
                          <w:p w:rsidR="001765E3" w:rsidRPr="00F21031" w:rsidRDefault="001765E3" w:rsidP="00045C0C">
                            <w:pPr>
                              <w:shd w:val="clear" w:color="auto" w:fill="8DB3E2" w:themeFill="text2" w:themeFillTint="66"/>
                              <w:jc w:val="center"/>
                              <w:rPr>
                                <w:sz w:val="16"/>
                                <w:szCs w:val="16"/>
                              </w:rPr>
                            </w:pPr>
                            <w:r w:rsidRPr="00F21031">
                              <w:rPr>
                                <w:sz w:val="16"/>
                                <w:szCs w:val="16"/>
                              </w:rPr>
                              <w:t>Mathematical</w:t>
                            </w:r>
                          </w:p>
                          <w:p w:rsidR="001765E3" w:rsidRDefault="001765E3" w:rsidP="00045C0C">
                            <w:pPr>
                              <w:shd w:val="clear" w:color="auto" w:fill="8DB3E2" w:themeFill="text2" w:themeFillTint="66"/>
                              <w:jc w:val="center"/>
                              <w:rPr>
                                <w:sz w:val="16"/>
                                <w:szCs w:val="16"/>
                              </w:rPr>
                            </w:pPr>
                            <w:r w:rsidRPr="00F21031">
                              <w:rPr>
                                <w:sz w:val="16"/>
                                <w:szCs w:val="16"/>
                              </w:rPr>
                              <w:t xml:space="preserve"> Methods</w:t>
                            </w:r>
                          </w:p>
                          <w:p w:rsidR="001765E3" w:rsidRPr="00F21031" w:rsidRDefault="001765E3" w:rsidP="00045C0C">
                            <w:pPr>
                              <w:shd w:val="clear" w:color="auto" w:fill="8DB3E2" w:themeFill="text2" w:themeFillTint="66"/>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475C1C" id="Text Box 64" o:spid="_x0000_s1044" type="#_x0000_t202" style="position:absolute;left:0;text-align:left;margin-left:295.8pt;margin-top:12.15pt;width:72.25pt;height:63.6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tpXwIAAMkEAAAOAAAAZHJzL2Uyb0RvYy54bWysVE1vGjEQvVfqf7B8LwsUAkEsEU1EVQkl&#10;kUiUs/F6w6pej2sbdumv77P5yFdPVTmY8cz4zcybmZ1etbVmO+V8RSbnvU6XM2UkFZV5zvnjw+LL&#10;mDMfhCmEJqNyvleeX80+f5o2dqL6tCFdKMcAYvyksTnfhGAnWeblRtXCd8gqA2NJrhYBV/ecFU40&#10;QK911u92L7KGXGEdSeU9tDcHI58l/LJUMtyVpVeB6Zwjt5BOl851PLPZVEyenbCbSh7TEP+QRS0q&#10;g6BnqBsRBNu66gNUXUlHnsrQkVRnVJaVVKkGVNPrvqtmtRFWpVpAjrdnmvz/g5W3u3vHqiLnFwPO&#10;jKjRowfVBvaNWgYV+Gmsn8BtZeEYWujR55PeQxnLbktXx38UxGAH0/szuxFNQnnZGw1HQ84kTOPu&#10;aNRP7Gcvj63z4buimkUh5w7NS5yK3dIHJALXk0uM5UlXxaLSOl32/lo7thPoM8ajoIYzLXyAMueL&#10;9Is5A+LNM21Yg9K/Drsp0htbjHXGXGshf35EAJ42Mb5Ks3bMMzJ2YCZKoV23ieHe+ETbmoo92HR0&#10;mEdv5aJCtCUSvhcOAwgCsVThDkepCSnSUeJsQ+733/TRH3MBK2cNBjrn/tdWOAUefhhMzGVvMIgb&#10;kC6DYaSfudeW9WuL2dbXBC57WF8rkxj9gz6JpaP6Cbs3j1FhEkYids7DSbwOhzXD7ko1nycnzLwV&#10;YWlWVkboSFxk+aF9Es4e2x4wL7d0Gn0xedf9g298aWi+DVRWaTQi0QdW0eR4wb6kdh93Oy7k63vy&#10;evkCzf4AAAD//wMAUEsDBBQABgAIAAAAIQAyVSny3gAAAAoBAAAPAAAAZHJzL2Rvd25yZXYueG1s&#10;TI/BTsMwEETvSPyDtUjcqJuWhDbEqRASR4QIHODm2ktiiNdR7KahX89yguNqnmbeVrvZ92LCMbpA&#10;CrLFEgSSCdZRq+D15eFqAyImTVb3gVDBN0bY1ednlS5tONIzTk1qBZdQLLWCLqWhlDKaDr2OizAg&#10;cfYRRq8Tn2Mr7aiPXO57uVouC+m1I17o9ID3HZqv5uAVWHoLZN7d48lRY9z29LT5NJNSlxfz3S2I&#10;hHP6g+FXn9WhZqd9OJCNoleQb7OCUQWr6zUIBm7WRQZiz2Se5SDrSv5/of4BAAD//wMAUEsBAi0A&#10;FAAGAAgAAAAhALaDOJL+AAAA4QEAABMAAAAAAAAAAAAAAAAAAAAAAFtDb250ZW50X1R5cGVzXS54&#10;bWxQSwECLQAUAAYACAAAACEAOP0h/9YAAACUAQAACwAAAAAAAAAAAAAAAAAvAQAAX3JlbHMvLnJl&#10;bHNQSwECLQAUAAYACAAAACEABrDLaV8CAADJBAAADgAAAAAAAAAAAAAAAAAuAgAAZHJzL2Uyb0Rv&#10;Yy54bWxQSwECLQAUAAYACAAAACEAMlUp8t4AAAAKAQAADwAAAAAAAAAAAAAAAAC5BAAAZHJzL2Rv&#10;d25yZXYueG1sUEsFBgAAAAAEAAQA8wAAAMQFAAAAAA==&#10;" fillcolor="window" strokeweight=".5pt">
                <v:textbox>
                  <w:txbxContent>
                    <w:p w:rsidR="001765E3" w:rsidRDefault="001765E3" w:rsidP="00045C0C">
                      <w:pPr>
                        <w:shd w:val="clear" w:color="auto" w:fill="8DB3E2" w:themeFill="text2" w:themeFillTint="66"/>
                        <w:jc w:val="center"/>
                        <w:rPr>
                          <w:sz w:val="16"/>
                          <w:szCs w:val="16"/>
                        </w:rPr>
                      </w:pPr>
                    </w:p>
                    <w:p w:rsidR="001765E3" w:rsidRPr="00F21031" w:rsidRDefault="001765E3" w:rsidP="00045C0C">
                      <w:pPr>
                        <w:shd w:val="clear" w:color="auto" w:fill="8DB3E2" w:themeFill="text2" w:themeFillTint="66"/>
                        <w:jc w:val="center"/>
                        <w:rPr>
                          <w:sz w:val="16"/>
                          <w:szCs w:val="16"/>
                        </w:rPr>
                      </w:pPr>
                      <w:r w:rsidRPr="00F21031">
                        <w:rPr>
                          <w:sz w:val="16"/>
                          <w:szCs w:val="16"/>
                        </w:rPr>
                        <w:t>Mathematical</w:t>
                      </w:r>
                    </w:p>
                    <w:p w:rsidR="001765E3" w:rsidRDefault="001765E3" w:rsidP="00045C0C">
                      <w:pPr>
                        <w:shd w:val="clear" w:color="auto" w:fill="8DB3E2" w:themeFill="text2" w:themeFillTint="66"/>
                        <w:jc w:val="center"/>
                        <w:rPr>
                          <w:sz w:val="16"/>
                          <w:szCs w:val="16"/>
                        </w:rPr>
                      </w:pPr>
                      <w:r w:rsidRPr="00F21031">
                        <w:rPr>
                          <w:sz w:val="16"/>
                          <w:szCs w:val="16"/>
                        </w:rPr>
                        <w:t xml:space="preserve"> Methods</w:t>
                      </w:r>
                    </w:p>
                    <w:p w:rsidR="001765E3" w:rsidRPr="00F21031" w:rsidRDefault="001765E3" w:rsidP="00045C0C">
                      <w:pPr>
                        <w:shd w:val="clear" w:color="auto" w:fill="8DB3E2" w:themeFill="text2" w:themeFillTint="66"/>
                        <w:jc w:val="center"/>
                        <w:rPr>
                          <w:sz w:val="16"/>
                          <w:szCs w:val="16"/>
                        </w:rPr>
                      </w:pPr>
                    </w:p>
                  </w:txbxContent>
                </v:textbox>
              </v:shape>
            </w:pict>
          </mc:Fallback>
        </mc:AlternateContent>
      </w:r>
      <w:r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93056" behindDoc="0" locked="0" layoutInCell="1" allowOverlap="1" wp14:anchorId="76D08727" wp14:editId="38DDD582">
                <wp:simplePos x="0" y="0"/>
                <wp:positionH relativeFrom="column">
                  <wp:posOffset>5062220</wp:posOffset>
                </wp:positionH>
                <wp:positionV relativeFrom="paragraph">
                  <wp:posOffset>138430</wp:posOffset>
                </wp:positionV>
                <wp:extent cx="916940" cy="796925"/>
                <wp:effectExtent l="0" t="0" r="16510" b="22225"/>
                <wp:wrapNone/>
                <wp:docPr id="7" name="Text Box 7"/>
                <wp:cNvGraphicFramePr/>
                <a:graphic xmlns:a="http://schemas.openxmlformats.org/drawingml/2006/main">
                  <a:graphicData uri="http://schemas.microsoft.com/office/word/2010/wordprocessingShape">
                    <wps:wsp>
                      <wps:cNvSpPr txBox="1"/>
                      <wps:spPr>
                        <a:xfrm>
                          <a:off x="0" y="0"/>
                          <a:ext cx="916940" cy="796925"/>
                        </a:xfrm>
                        <a:prstGeom prst="rect">
                          <a:avLst/>
                        </a:prstGeom>
                        <a:solidFill>
                          <a:sysClr val="window" lastClr="FFFFFF"/>
                        </a:solidFill>
                        <a:ln w="6350">
                          <a:solidFill>
                            <a:prstClr val="black"/>
                          </a:solidFill>
                        </a:ln>
                        <a:effectLst/>
                      </wps:spPr>
                      <wps:txbx>
                        <w:txbxContent>
                          <w:p w:rsidR="001765E3" w:rsidRDefault="001765E3" w:rsidP="00045C0C">
                            <w:pPr>
                              <w:shd w:val="clear" w:color="auto" w:fill="8DB3E2" w:themeFill="text2" w:themeFillTint="66"/>
                              <w:rPr>
                                <w:sz w:val="16"/>
                                <w:szCs w:val="16"/>
                              </w:rPr>
                            </w:pPr>
                          </w:p>
                          <w:p w:rsidR="001765E3" w:rsidRDefault="001765E3" w:rsidP="00045C0C">
                            <w:pPr>
                              <w:shd w:val="clear" w:color="auto" w:fill="8DB3E2" w:themeFill="text2" w:themeFillTint="66"/>
                              <w:jc w:val="center"/>
                              <w:rPr>
                                <w:sz w:val="16"/>
                                <w:szCs w:val="16"/>
                              </w:rPr>
                            </w:pPr>
                            <w:r>
                              <w:rPr>
                                <w:sz w:val="16"/>
                                <w:szCs w:val="16"/>
                              </w:rPr>
                              <w:t>Specialist</w:t>
                            </w:r>
                          </w:p>
                          <w:p w:rsidR="001765E3" w:rsidRPr="00DC1B11" w:rsidRDefault="001765E3" w:rsidP="00045C0C">
                            <w:pPr>
                              <w:shd w:val="clear" w:color="auto" w:fill="8DB3E2" w:themeFill="text2" w:themeFillTint="66"/>
                              <w:jc w:val="center"/>
                              <w:rPr>
                                <w:sz w:val="16"/>
                                <w:szCs w:val="16"/>
                              </w:rPr>
                            </w:pPr>
                            <w:r>
                              <w:rPr>
                                <w:sz w:val="16"/>
                                <w:szCs w:val="16"/>
                              </w:rPr>
                              <w:t>Mathematics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08727" id="Text Box 7" o:spid="_x0000_s1045" type="#_x0000_t202" style="position:absolute;left:0;text-align:left;margin-left:398.6pt;margin-top:10.9pt;width:72.2pt;height:62.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f8XAIAAMcEAAAOAAAAZHJzL2Uyb0RvYy54bWysVE1vGjEQvVfqf7B8bxYogYJYIpqIqlKU&#10;REqqnI3XC6t6Pa5t2KW/vs9eICTpqSoH4/nwfLx5s7OrttZsp5yvyOS8f9HjTBlJRWXWOf/xtPz0&#10;hTMfhCmEJqNyvleeX80/fpg1dqoGtCFdKMcQxPhpY3O+CcFOs8zLjaqFvyCrDIwluVoEiG6dFU40&#10;iF7rbNDrjbKGXGEdSeU9tDedkc9T/LJUMtyXpVeB6ZyjtpBOl85VPLP5TEzXTthNJQ9liH+oohaV&#10;QdJTqBsRBNu66l2oupKOPJXhQlKdUVlWUqUe0E2/96abx42wKvUCcLw9weT/X1h5t3twrCpyPubM&#10;iBojelJtYF+pZeOITmP9FE6PFm6hhRpTPuo9lLHptnR1/Ec7DHbgvD9hG4NJKCf90WQIi4RpPBlN&#10;BpcxSvby2DofvimqWbzk3GF0CVGxu/Whcz26xFyedFUsK62TsPfX2rGdwJRBjoIazrTwAcqcL9Pv&#10;kO3VM21Yk/PR58teyvTKFnOdYq60kD/fR0D12sT8KjHtUGdErEMm3kK7ahO+/ckRthUVe6DpqGOj&#10;t3JZIdstCn4QDvQDTFipcI+j1IQS6XDjbEPu99/00R+sgJWzBnTOuf+1FU4Bh+8GfJn0hxH9kITh&#10;5XgAwZ1bVucWs62vCVj2sbxWpmv0D/p4LR3Vz9i8RcwKkzASuXMejtfr0C0ZNleqxSI5gfFWhFvz&#10;aGUMHYGLKD+1z8LZw9gD+HJHR+KL6Zvpd77xpaHFNlBZJWpEoDtUQakoYFsSuQ6bHdfxXE5eL9+f&#10;+R8AAAD//wMAUEsDBBQABgAIAAAAIQAFmL113gAAAAoBAAAPAAAAZHJzL2Rvd25yZXYueG1sTI/B&#10;TsMwEETvSP0Haytxo05C1TQhTlUhcUSIlAPcXNskpvE6it009OtZTnBc7dPMm2o3u55NZgzWo4B0&#10;lQAzqLy22Ap4OzzdbYGFKFHL3qMR8G0C7OrFTSVL7S/4aqYmtoxCMJRSQBfjUHIeVGecDCs/GKTf&#10;px+djHSOLdejvFC463mWJBvupEVq6ORgHjujTs3ZCdD47lF92OerxUbZ4vqy/VKTELfLef8ALJo5&#10;/sHwq0/qUJPT0Z9RB9YLyIs8I1RAltIEAop1ugF2JHKd3wOvK/5/Qv0DAAD//wMAUEsBAi0AFAAG&#10;AAgAAAAhALaDOJL+AAAA4QEAABMAAAAAAAAAAAAAAAAAAAAAAFtDb250ZW50X1R5cGVzXS54bWxQ&#10;SwECLQAUAAYACAAAACEAOP0h/9YAAACUAQAACwAAAAAAAAAAAAAAAAAvAQAAX3JlbHMvLnJlbHNQ&#10;SwECLQAUAAYACAAAACEA1ss3/FwCAADHBAAADgAAAAAAAAAAAAAAAAAuAgAAZHJzL2Uyb0RvYy54&#10;bWxQSwECLQAUAAYACAAAACEABZi9dd4AAAAKAQAADwAAAAAAAAAAAAAAAAC2BAAAZHJzL2Rvd25y&#10;ZXYueG1sUEsFBgAAAAAEAAQA8wAAAMEFAAAAAA==&#10;" fillcolor="window" strokeweight=".5pt">
                <v:textbox>
                  <w:txbxContent>
                    <w:p w:rsidR="001765E3" w:rsidRDefault="001765E3" w:rsidP="00045C0C">
                      <w:pPr>
                        <w:shd w:val="clear" w:color="auto" w:fill="8DB3E2" w:themeFill="text2" w:themeFillTint="66"/>
                        <w:rPr>
                          <w:sz w:val="16"/>
                          <w:szCs w:val="16"/>
                        </w:rPr>
                      </w:pPr>
                    </w:p>
                    <w:p w:rsidR="001765E3" w:rsidRDefault="001765E3" w:rsidP="00045C0C">
                      <w:pPr>
                        <w:shd w:val="clear" w:color="auto" w:fill="8DB3E2" w:themeFill="text2" w:themeFillTint="66"/>
                        <w:jc w:val="center"/>
                        <w:rPr>
                          <w:sz w:val="16"/>
                          <w:szCs w:val="16"/>
                        </w:rPr>
                      </w:pPr>
                      <w:r>
                        <w:rPr>
                          <w:sz w:val="16"/>
                          <w:szCs w:val="16"/>
                        </w:rPr>
                        <w:t>Specialist</w:t>
                      </w:r>
                    </w:p>
                    <w:p w:rsidR="001765E3" w:rsidRPr="00DC1B11" w:rsidRDefault="001765E3" w:rsidP="00045C0C">
                      <w:pPr>
                        <w:shd w:val="clear" w:color="auto" w:fill="8DB3E2" w:themeFill="text2" w:themeFillTint="66"/>
                        <w:jc w:val="center"/>
                        <w:rPr>
                          <w:sz w:val="16"/>
                          <w:szCs w:val="16"/>
                        </w:rPr>
                      </w:pPr>
                      <w:r>
                        <w:rPr>
                          <w:sz w:val="16"/>
                          <w:szCs w:val="16"/>
                        </w:rPr>
                        <w:t>Mathematics</w:t>
                      </w:r>
                    </w:p>
                  </w:txbxContent>
                </v:textbox>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89984" behindDoc="0" locked="0" layoutInCell="1" allowOverlap="1" wp14:anchorId="7A02D364" wp14:editId="59749B5D">
                <wp:simplePos x="0" y="0"/>
                <wp:positionH relativeFrom="column">
                  <wp:posOffset>-19050</wp:posOffset>
                </wp:positionH>
                <wp:positionV relativeFrom="paragraph">
                  <wp:posOffset>138430</wp:posOffset>
                </wp:positionV>
                <wp:extent cx="881380" cy="796290"/>
                <wp:effectExtent l="0" t="0" r="13970" b="2286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796290"/>
                        </a:xfrm>
                        <a:prstGeom prst="rect">
                          <a:avLst/>
                        </a:prstGeom>
                        <a:solidFill>
                          <a:srgbClr val="FFFFFF"/>
                        </a:solidFill>
                        <a:ln w="9525">
                          <a:solidFill>
                            <a:srgbClr val="000000"/>
                          </a:solidFill>
                          <a:miter lim="800000"/>
                          <a:headEnd/>
                          <a:tailEnd/>
                        </a:ln>
                      </wps:spPr>
                      <wps:txbx>
                        <w:txbxContent>
                          <w:p w:rsidR="001765E3" w:rsidRDefault="001765E3" w:rsidP="00045C0C">
                            <w:pPr>
                              <w:shd w:val="clear" w:color="auto" w:fill="8DB3E2" w:themeFill="text2" w:themeFillTint="66"/>
                              <w:jc w:val="center"/>
                              <w:rPr>
                                <w:sz w:val="16"/>
                                <w:szCs w:val="16"/>
                              </w:rPr>
                            </w:pPr>
                          </w:p>
                          <w:p w:rsidR="001765E3" w:rsidRPr="00ED7BA4" w:rsidRDefault="001765E3" w:rsidP="00045C0C">
                            <w:pPr>
                              <w:shd w:val="clear" w:color="auto" w:fill="8DB3E2" w:themeFill="text2" w:themeFillTint="66"/>
                              <w:jc w:val="center"/>
                              <w:rPr>
                                <w:sz w:val="16"/>
                                <w:szCs w:val="16"/>
                              </w:rPr>
                            </w:pPr>
                            <w:r w:rsidRPr="00ED7BA4">
                              <w:rPr>
                                <w:sz w:val="16"/>
                                <w:szCs w:val="16"/>
                              </w:rPr>
                              <w:t>Senior</w:t>
                            </w:r>
                          </w:p>
                          <w:p w:rsidR="001765E3" w:rsidRPr="00ED7BA4" w:rsidRDefault="001765E3" w:rsidP="00045C0C">
                            <w:pPr>
                              <w:shd w:val="clear" w:color="auto" w:fill="8DB3E2" w:themeFill="text2" w:themeFillTint="66"/>
                              <w:jc w:val="center"/>
                              <w:rPr>
                                <w:sz w:val="16"/>
                                <w:szCs w:val="16"/>
                              </w:rPr>
                            </w:pPr>
                            <w:r w:rsidRPr="00ED7BA4">
                              <w:rPr>
                                <w:sz w:val="16"/>
                                <w:szCs w:val="16"/>
                              </w:rPr>
                              <w:t>VCAL</w:t>
                            </w:r>
                          </w:p>
                          <w:p w:rsidR="001765E3" w:rsidRPr="00ED7BA4" w:rsidRDefault="001765E3" w:rsidP="00045C0C">
                            <w:pPr>
                              <w:shd w:val="clear" w:color="auto" w:fill="8DB3E2" w:themeFill="text2" w:themeFillTint="66"/>
                              <w:jc w:val="center"/>
                              <w:rPr>
                                <w:sz w:val="16"/>
                                <w:szCs w:val="16"/>
                              </w:rPr>
                            </w:pPr>
                            <w:r w:rsidRPr="00ED7BA4">
                              <w:rPr>
                                <w:sz w:val="16"/>
                                <w:szCs w:val="16"/>
                              </w:rPr>
                              <w:t>Math</w:t>
                            </w:r>
                            <w:r>
                              <w:rPr>
                                <w:sz w:val="16"/>
                                <w:szCs w:val="16"/>
                              </w:rPr>
                              <w:t>ematic</w:t>
                            </w:r>
                            <w:r w:rsidRPr="00ED7BA4">
                              <w:rPr>
                                <w:sz w:val="16"/>
                                <w:szCs w:val="1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D364" id="_x0000_s1046" type="#_x0000_t202" style="position:absolute;left:0;text-align:left;margin-left:-1.5pt;margin-top:10.9pt;width:69.4pt;height:62.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b2/JgIAAEwEAAAOAAAAZHJzL2Uyb0RvYy54bWysVNtu2zAMfR+wfxD0vjjJkjQx4hRdugwD&#10;ugvQ7gNoWY6FyaImKbG7rx8lp2nQbS/D/CCIInV0eEh6fd23mh2l8wpNwSejMWfSCKyU2Rf828Pu&#10;zZIzH8BUoNHIgj9Kz683r1+tO5vLKTaoK+kYgRifd7bgTQg2zzIvGtmCH6GVhpw1uhYCmW6fVQ46&#10;Qm91Nh2PF1mHrrIOhfSeTm8HJ98k/LqWInypay8D0wUnbiGtLq1lXLPNGvK9A9socaIB/8CiBWXo&#10;0TPULQRgB6d+g2qVcOixDiOBbYZ1rYRMOVA2k/GLbO4bsDLlQuJ4e5bJ/z9Y8fn41TFVFXwx58xA&#10;SzV6kH1g77Bn0yhPZ31OUfeW4kJPx1TmlKq3dyi+e2Zw24DZyxvnsGskVERvEm9mF1cHHB9Byu4T&#10;VvQMHAImoL52bdSO1GCETmV6PJcmUhF0uFxO3i7JI8h1tVpMV6l0GeRPl63z4YPElsVNwR1VPoHD&#10;8c6HSAbyp5D4lketqp3SOhluX261Y0egLtmlL/F/EaYN6wq+mk/nQ/5/hRin708QrQrU7lq1lNE5&#10;CPKo2ntTpWYMoPSwJ8ranGSMyg0ahr7sU8GmSYKocYnVIwnrcGhvGkfaNOh+ctZRaxfc/ziAk5zp&#10;j4aKs5rMZnEWkjGbXxEQc5ee8tIDRhBUwQNnw3Yb0vxE4QzeUBFrlQR+ZnLiTC2bdD+NV5yJSztF&#10;Pf8ENr8AAAD//wMAUEsDBBQABgAIAAAAIQD7vvj73wAAAAkBAAAPAAAAZHJzL2Rvd25yZXYueG1s&#10;TI/BTsMwEETvSPyDtUhcUOs0KW0JcSqEBIIblKpc3XibRNjrELtp+Hu2J7jNakaz84r16KwYsA+t&#10;JwWzaQICqfKmpVrB9uNpsgIRoiajrSdU8IMB1uXlRaFz40/0jsMm1oJLKORaQRNjl0sZqgadDlPf&#10;IbF38L3Tkc++lqbXJy53VqZJspBOt8QfGt3hY4PV1+boFKzmL8NneM3edtXiYO/izXJ4/u6Vur4a&#10;H+5BRBzjXxjO83k6lLxp749kgrAKJhmjRAXpjAnOfnbLYs9ivkxBloX8T1D+AgAA//8DAFBLAQIt&#10;ABQABgAIAAAAIQC2gziS/gAAAOEBAAATAAAAAAAAAAAAAAAAAAAAAABbQ29udGVudF9UeXBlc10u&#10;eG1sUEsBAi0AFAAGAAgAAAAhADj9If/WAAAAlAEAAAsAAAAAAAAAAAAAAAAALwEAAF9yZWxzLy5y&#10;ZWxzUEsBAi0AFAAGAAgAAAAhAADtvb8mAgAATAQAAA4AAAAAAAAAAAAAAAAALgIAAGRycy9lMm9E&#10;b2MueG1sUEsBAi0AFAAGAAgAAAAhAPu++PvfAAAACQEAAA8AAAAAAAAAAAAAAAAAgAQAAGRycy9k&#10;b3ducmV2LnhtbFBLBQYAAAAABAAEAPMAAACMBQAAAAA=&#10;">
                <v:textbox>
                  <w:txbxContent>
                    <w:p w:rsidR="001765E3" w:rsidRDefault="001765E3" w:rsidP="00045C0C">
                      <w:pPr>
                        <w:shd w:val="clear" w:color="auto" w:fill="8DB3E2" w:themeFill="text2" w:themeFillTint="66"/>
                        <w:jc w:val="center"/>
                        <w:rPr>
                          <w:sz w:val="16"/>
                          <w:szCs w:val="16"/>
                        </w:rPr>
                      </w:pPr>
                    </w:p>
                    <w:p w:rsidR="001765E3" w:rsidRPr="00ED7BA4" w:rsidRDefault="001765E3" w:rsidP="00045C0C">
                      <w:pPr>
                        <w:shd w:val="clear" w:color="auto" w:fill="8DB3E2" w:themeFill="text2" w:themeFillTint="66"/>
                        <w:jc w:val="center"/>
                        <w:rPr>
                          <w:sz w:val="16"/>
                          <w:szCs w:val="16"/>
                        </w:rPr>
                      </w:pPr>
                      <w:r w:rsidRPr="00ED7BA4">
                        <w:rPr>
                          <w:sz w:val="16"/>
                          <w:szCs w:val="16"/>
                        </w:rPr>
                        <w:t>Senior</w:t>
                      </w:r>
                    </w:p>
                    <w:p w:rsidR="001765E3" w:rsidRPr="00ED7BA4" w:rsidRDefault="001765E3" w:rsidP="00045C0C">
                      <w:pPr>
                        <w:shd w:val="clear" w:color="auto" w:fill="8DB3E2" w:themeFill="text2" w:themeFillTint="66"/>
                        <w:jc w:val="center"/>
                        <w:rPr>
                          <w:sz w:val="16"/>
                          <w:szCs w:val="16"/>
                        </w:rPr>
                      </w:pPr>
                      <w:r w:rsidRPr="00ED7BA4">
                        <w:rPr>
                          <w:sz w:val="16"/>
                          <w:szCs w:val="16"/>
                        </w:rPr>
                        <w:t>VCAL</w:t>
                      </w:r>
                    </w:p>
                    <w:p w:rsidR="001765E3" w:rsidRPr="00ED7BA4" w:rsidRDefault="001765E3" w:rsidP="00045C0C">
                      <w:pPr>
                        <w:shd w:val="clear" w:color="auto" w:fill="8DB3E2" w:themeFill="text2" w:themeFillTint="66"/>
                        <w:jc w:val="center"/>
                        <w:rPr>
                          <w:sz w:val="16"/>
                          <w:szCs w:val="16"/>
                        </w:rPr>
                      </w:pPr>
                      <w:r w:rsidRPr="00ED7BA4">
                        <w:rPr>
                          <w:sz w:val="16"/>
                          <w:szCs w:val="16"/>
                        </w:rPr>
                        <w:t>Math</w:t>
                      </w:r>
                      <w:r>
                        <w:rPr>
                          <w:sz w:val="16"/>
                          <w:szCs w:val="16"/>
                        </w:rPr>
                        <w:t>ematic</w:t>
                      </w:r>
                      <w:r w:rsidRPr="00ED7BA4">
                        <w:rPr>
                          <w:sz w:val="16"/>
                          <w:szCs w:val="16"/>
                        </w:rPr>
                        <w:t>s</w:t>
                      </w:r>
                    </w:p>
                  </w:txbxContent>
                </v:textbox>
                <w10:wrap type="square"/>
              </v:shape>
            </w:pict>
          </mc:Fallback>
        </mc:AlternateContent>
      </w:r>
      <w:r w:rsidR="008C4D27"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91008" behindDoc="0" locked="0" layoutInCell="1" allowOverlap="1" wp14:anchorId="6979182C" wp14:editId="65A14492">
                <wp:simplePos x="0" y="0"/>
                <wp:positionH relativeFrom="column">
                  <wp:posOffset>1257300</wp:posOffset>
                </wp:positionH>
                <wp:positionV relativeFrom="paragraph">
                  <wp:posOffset>127635</wp:posOffset>
                </wp:positionV>
                <wp:extent cx="945515" cy="807085"/>
                <wp:effectExtent l="0" t="0" r="26035" b="12065"/>
                <wp:wrapSquare wrapText="bothSides"/>
                <wp:docPr id="66" name="Text Box 66"/>
                <wp:cNvGraphicFramePr/>
                <a:graphic xmlns:a="http://schemas.openxmlformats.org/drawingml/2006/main">
                  <a:graphicData uri="http://schemas.microsoft.com/office/word/2010/wordprocessingShape">
                    <wps:wsp>
                      <wps:cNvSpPr txBox="1"/>
                      <wps:spPr>
                        <a:xfrm>
                          <a:off x="0" y="0"/>
                          <a:ext cx="945515" cy="807085"/>
                        </a:xfrm>
                        <a:prstGeom prst="rect">
                          <a:avLst/>
                        </a:prstGeom>
                        <a:solidFill>
                          <a:sysClr val="window" lastClr="FFFFFF"/>
                        </a:solidFill>
                        <a:ln w="6350">
                          <a:solidFill>
                            <a:prstClr val="black"/>
                          </a:solidFill>
                        </a:ln>
                        <a:effectLst/>
                      </wps:spPr>
                      <wps:txbx>
                        <w:txbxContent>
                          <w:p w:rsidR="001765E3" w:rsidRDefault="001765E3" w:rsidP="00045C0C">
                            <w:pPr>
                              <w:shd w:val="clear" w:color="auto" w:fill="8DB3E2" w:themeFill="text2" w:themeFillTint="66"/>
                              <w:jc w:val="center"/>
                              <w:rPr>
                                <w:sz w:val="16"/>
                                <w:szCs w:val="16"/>
                              </w:rPr>
                            </w:pPr>
                          </w:p>
                          <w:p w:rsidR="001765E3" w:rsidRPr="008414E0" w:rsidRDefault="001765E3" w:rsidP="00045C0C">
                            <w:pPr>
                              <w:shd w:val="clear" w:color="auto" w:fill="8DB3E2" w:themeFill="text2" w:themeFillTint="66"/>
                              <w:jc w:val="center"/>
                              <w:rPr>
                                <w:sz w:val="12"/>
                                <w:szCs w:val="12"/>
                              </w:rPr>
                            </w:pPr>
                          </w:p>
                          <w:p w:rsidR="001765E3" w:rsidRPr="00DC1B11" w:rsidRDefault="001765E3" w:rsidP="00045C0C">
                            <w:pPr>
                              <w:shd w:val="clear" w:color="auto" w:fill="8DB3E2" w:themeFill="text2" w:themeFillTint="66"/>
                              <w:jc w:val="center"/>
                              <w:rPr>
                                <w:sz w:val="16"/>
                                <w:szCs w:val="16"/>
                              </w:rPr>
                            </w:pPr>
                            <w:r w:rsidRPr="00DC1B11">
                              <w:rPr>
                                <w:sz w:val="16"/>
                                <w:szCs w:val="16"/>
                              </w:rPr>
                              <w:t>Further</w:t>
                            </w:r>
                          </w:p>
                          <w:p w:rsidR="001765E3" w:rsidRPr="00DC1B11" w:rsidRDefault="001765E3" w:rsidP="00045C0C">
                            <w:pPr>
                              <w:shd w:val="clear" w:color="auto" w:fill="8DB3E2" w:themeFill="text2" w:themeFillTint="66"/>
                              <w:jc w:val="center"/>
                              <w:rPr>
                                <w:sz w:val="16"/>
                                <w:szCs w:val="16"/>
                              </w:rPr>
                            </w:pPr>
                            <w:r w:rsidRPr="00DC1B11">
                              <w:rPr>
                                <w:sz w:val="16"/>
                                <w:szCs w:val="16"/>
                              </w:rPr>
                              <w:t>Math</w:t>
                            </w:r>
                            <w:r>
                              <w:rPr>
                                <w:sz w:val="16"/>
                                <w:szCs w:val="16"/>
                              </w:rPr>
                              <w:t>ematic</w:t>
                            </w:r>
                            <w:r w:rsidRPr="00DC1B11">
                              <w:rPr>
                                <w:sz w:val="16"/>
                                <w:szCs w:val="16"/>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9182C" id="Text Box 66" o:spid="_x0000_s1047" type="#_x0000_t202" style="position:absolute;left:0;text-align:left;margin-left:99pt;margin-top:10.05pt;width:74.45pt;height:63.5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aXAIAAMkEAAAOAAAAZHJzL2Uyb0RvYy54bWysVFtv2jAUfp+0/2D5fU1g0AsiVKwV06Sq&#10;rdRWfTaOA9EcH882JOzX77MD9LanaTwYn4vP5TvfyfSyazTbKudrMgUfnOScKSOprM2q4E+Piy/n&#10;nPkgTCk0GVXwnfL8cvb507S1EzWkNelSOYYgxk9aW/B1CHaSZV6uVSP8CVllYKzINSJAdKusdKJF&#10;9EZnwzw/zVpypXUklffQXvdGPkvxq0rJcFdVXgWmC47aQjpdOpfxzGZTMVk5Yde13Jch/qGKRtQG&#10;SY+hrkUQbOPqD6GaWjryVIUTSU1GVVVLlXpAN4P8XTcPa2FV6gXgeHuEyf+/sPJ2e+9YXRb89JQz&#10;IxrM6FF1gX2jjkEFfFrrJ3B7sHAMHfSY80HvoYxtd5Vr4j8aYrAD6d0R3RhNQnkxGo8HY84kTOf5&#10;WX4+jlGyl8fW+fBdUcPipeAOw0uYiu2ND73rwSXm8qTrclFrnYSdv9KObQXmDHqU1HKmhQ9QFnyR&#10;fvtsb55pw1q0/nWcp0xvbDHXMeZSC/nzYwRUr03MrxLX9nVGxHpk4i10yy4hPDzCtqRyBzQd9Xz0&#10;Vi5qZLtBwffCgYAAEEsV7nBUmlAi7W+crcn9/ps++oMXsHLWgtAF9782wing8MOAMReD0ShuQBJG&#10;47MhBPfasnxtMZvmioDlAOtrZbpG/6AP18pR84zdm8esMAkjkbvg4XC9Cv2aYXelms+TEzhvRbgx&#10;D1bG0BG4iPJj9yyc3Y89gC+3dKC+mLybfu8bXxqabwJVdaJGBLpHFZSKAvYlkWu/23EhX8vJ6+UL&#10;NPsDAAD//wMAUEsDBBQABgAIAAAAIQBB8usf3QAAAAoBAAAPAAAAZHJzL2Rvd25yZXYueG1sTI/B&#10;TsMwEETvSPyDtUjcqNNQlSTEqRASR4QIHODm2ktiiNdR7KahX89yguNoRjNv6t3iBzHjFF0gBetV&#10;BgLJBOuoU/D68nBVgIhJk9VDIFTwjRF2zflZrSsbjvSMc5s6wSUUK62gT2mspIymR6/jKoxI7H2E&#10;yevEcuqknfSRy/0g8yzbSq8d8UKvR7zv0Xy1B6/A0lsg8+4eT45a48rTU/FpZqUuL5a7WxAJl/QX&#10;hl98RoeGmfbhQDaKgXVZ8JekIM/WIDhwvdmWIPbsbG5ykE0t/19ofgAAAP//AwBQSwECLQAUAAYA&#10;CAAAACEAtoM4kv4AAADhAQAAEwAAAAAAAAAAAAAAAAAAAAAAW0NvbnRlbnRfVHlwZXNdLnhtbFBL&#10;AQItABQABgAIAAAAIQA4/SH/1gAAAJQBAAALAAAAAAAAAAAAAAAAAC8BAABfcmVscy8ucmVsc1BL&#10;AQItABQABgAIAAAAIQDIC6/aXAIAAMkEAAAOAAAAAAAAAAAAAAAAAC4CAABkcnMvZTJvRG9jLnht&#10;bFBLAQItABQABgAIAAAAIQBB8usf3QAAAAoBAAAPAAAAAAAAAAAAAAAAALYEAABkcnMvZG93bnJl&#10;di54bWxQSwUGAAAAAAQABADzAAAAwAUAAAAA&#10;" fillcolor="window" strokeweight=".5pt">
                <v:textbox>
                  <w:txbxContent>
                    <w:p w:rsidR="001765E3" w:rsidRDefault="001765E3" w:rsidP="00045C0C">
                      <w:pPr>
                        <w:shd w:val="clear" w:color="auto" w:fill="8DB3E2" w:themeFill="text2" w:themeFillTint="66"/>
                        <w:jc w:val="center"/>
                        <w:rPr>
                          <w:sz w:val="16"/>
                          <w:szCs w:val="16"/>
                        </w:rPr>
                      </w:pPr>
                    </w:p>
                    <w:p w:rsidR="001765E3" w:rsidRPr="008414E0" w:rsidRDefault="001765E3" w:rsidP="00045C0C">
                      <w:pPr>
                        <w:shd w:val="clear" w:color="auto" w:fill="8DB3E2" w:themeFill="text2" w:themeFillTint="66"/>
                        <w:jc w:val="center"/>
                        <w:rPr>
                          <w:sz w:val="12"/>
                          <w:szCs w:val="12"/>
                        </w:rPr>
                      </w:pPr>
                    </w:p>
                    <w:p w:rsidR="001765E3" w:rsidRPr="00DC1B11" w:rsidRDefault="001765E3" w:rsidP="00045C0C">
                      <w:pPr>
                        <w:shd w:val="clear" w:color="auto" w:fill="8DB3E2" w:themeFill="text2" w:themeFillTint="66"/>
                        <w:jc w:val="center"/>
                        <w:rPr>
                          <w:sz w:val="16"/>
                          <w:szCs w:val="16"/>
                        </w:rPr>
                      </w:pPr>
                      <w:r w:rsidRPr="00DC1B11">
                        <w:rPr>
                          <w:sz w:val="16"/>
                          <w:szCs w:val="16"/>
                        </w:rPr>
                        <w:t>Further</w:t>
                      </w:r>
                    </w:p>
                    <w:p w:rsidR="001765E3" w:rsidRPr="00DC1B11" w:rsidRDefault="001765E3" w:rsidP="00045C0C">
                      <w:pPr>
                        <w:shd w:val="clear" w:color="auto" w:fill="8DB3E2" w:themeFill="text2" w:themeFillTint="66"/>
                        <w:jc w:val="center"/>
                        <w:rPr>
                          <w:sz w:val="16"/>
                          <w:szCs w:val="16"/>
                        </w:rPr>
                      </w:pPr>
                      <w:r w:rsidRPr="00DC1B11">
                        <w:rPr>
                          <w:sz w:val="16"/>
                          <w:szCs w:val="16"/>
                        </w:rPr>
                        <w:t>Math</w:t>
                      </w:r>
                      <w:r>
                        <w:rPr>
                          <w:sz w:val="16"/>
                          <w:szCs w:val="16"/>
                        </w:rPr>
                        <w:t>ematic</w:t>
                      </w:r>
                      <w:r w:rsidRPr="00DC1B11">
                        <w:rPr>
                          <w:sz w:val="16"/>
                          <w:szCs w:val="16"/>
                        </w:rPr>
                        <w:t>s</w:t>
                      </w:r>
                    </w:p>
                  </w:txbxContent>
                </v:textbox>
                <w10:wrap type="square"/>
              </v:shape>
            </w:pict>
          </mc:Fallback>
        </mc:AlternateContent>
      </w:r>
    </w:p>
    <w:p w:rsidR="008C4D27" w:rsidRPr="008C4D27" w:rsidRDefault="00CA063D" w:rsidP="008C4D27">
      <w:pPr>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888640" behindDoc="0" locked="0" layoutInCell="1" allowOverlap="1">
                <wp:simplePos x="0" y="0"/>
                <wp:positionH relativeFrom="column">
                  <wp:posOffset>4735574</wp:posOffset>
                </wp:positionH>
                <wp:positionV relativeFrom="paragraph">
                  <wp:posOffset>265297</wp:posOffset>
                </wp:positionV>
                <wp:extent cx="284309" cy="7684"/>
                <wp:effectExtent l="0" t="57150" r="40005" b="87630"/>
                <wp:wrapNone/>
                <wp:docPr id="455" name="Straight Arrow Connector 455"/>
                <wp:cNvGraphicFramePr/>
                <a:graphic xmlns:a="http://schemas.openxmlformats.org/drawingml/2006/main">
                  <a:graphicData uri="http://schemas.microsoft.com/office/word/2010/wordprocessingShape">
                    <wps:wsp>
                      <wps:cNvCnPr/>
                      <wps:spPr>
                        <a:xfrm>
                          <a:off x="0" y="0"/>
                          <a:ext cx="284309" cy="768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shape w14:anchorId="3EDA4D8B" id="Straight Arrow Connector 455" o:spid="_x0000_s1026" type="#_x0000_t32" style="position:absolute;margin-left:372.9pt;margin-top:20.9pt;width:22.4pt;height:.6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2792QEAAAYEAAAOAAAAZHJzL2Uyb0RvYy54bWysU9uO0zAQfUfiHyy/06Slu5Sq6Qp1gRcE&#10;FQsf4HXsxJJvGg9N+/eMnTSLACGBeJnE9pyZc47Hu7uzs+ykIJngG75c1JwpL0NrfNfwr1/evdhw&#10;llD4VtjgVcMvKvG7/fNnuyFu1Sr0wbYKGBXxaTvEhveIcVtVSfbKibQIUXk61AGcQFpCV7UgBqru&#10;bLWq69tqCNBGCFKlRLv34yHfl/paK4mftE4KmW04ccMSocTHHKv9Tmw7ELE3cqIh/oGFE8ZT07nU&#10;vUDBvoH5pZQzEkIKGhcyuCpobaQqGkjNsv5JzUMvoipayJwUZ5vS/ysrP56OwEzb8PXNDWdeOLqk&#10;BwRhuh7ZG4AwsEPwnowMwHIOOTbEtCXgwR9hWqV4hCz/rMHlLwlj5+LyZXZZnZFJ2lxt1i/r15xJ&#10;Onp1u1nnitUTNELC9yo4ln8aniYuM4ll8VmcPiQcgVdA7mt9jiiMfetbhpdIahCM8J1VU5+cUmUF&#10;I+fyhxerRvhnpckNYjm2KXOoDhbYSdAECSmVx+VcibIzTBtrZ2Bd+P0ROOVnqCoz+jfgGVE6B48z&#10;2Bkf4Hfd8XylrMf8qwOj7mzBY2gv5TaLNTRs5U6mh5Gn+cd1gT893/13AAAA//8DAFBLAwQUAAYA&#10;CAAAACEAyrJTMN4AAAAJAQAADwAAAGRycy9kb3ducmV2LnhtbEyPzU7DMBCE70i8g7VI3KjdJrQl&#10;xKnKn9QjtFx6c+MliYjXUey25u1ZTuW02tnRzLflKrlenHAMnScN04kCgVR721Gj4XP3drcEEaIh&#10;a3pPqOEHA6yq66vSFNaf6QNP29gIDqFQGA1tjEMhZahbdCZM/IDEty8/OhN5HRtpR3PmcNfLmVJz&#10;6UxH3NCaAZ9brL+3R6fh6X3j1i/7MWGWveYh7fyM6o3Wtzdp/QgiYooXM/zhMzpUzHTwR7JB9BoW&#10;+T2jRw35lCcbFg9qDuLAQqZAVqX8/0H1CwAA//8DAFBLAQItABQABgAIAAAAIQC2gziS/gAAAOEB&#10;AAATAAAAAAAAAAAAAAAAAAAAAABbQ29udGVudF9UeXBlc10ueG1sUEsBAi0AFAAGAAgAAAAhADj9&#10;If/WAAAAlAEAAAsAAAAAAAAAAAAAAAAALwEAAF9yZWxzLy5yZWxzUEsBAi0AFAAGAAgAAAAhAGOj&#10;bv3ZAQAABgQAAA4AAAAAAAAAAAAAAAAALgIAAGRycy9lMm9Eb2MueG1sUEsBAi0AFAAGAAgAAAAh&#10;AMqyUzDeAAAACQEAAA8AAAAAAAAAAAAAAAAAMwQAAGRycy9kb3ducmV2LnhtbFBLBQYAAAAABAAE&#10;APMAAAA+BQAAAAA=&#10;" strokecolor="#4579b8 [3044]">
                <v:stroke endarrow="block"/>
              </v:shape>
            </w:pict>
          </mc:Fallback>
        </mc:AlternateContent>
      </w:r>
      <w:r w:rsidR="005D30F8" w:rsidRPr="008C4D27">
        <w:rPr>
          <w:rFonts w:asciiTheme="minorHAnsi" w:eastAsiaTheme="minorHAnsi" w:hAnsiTheme="minorHAnsi" w:cstheme="minorBidi"/>
          <w:noProof/>
          <w:sz w:val="18"/>
          <w:szCs w:val="18"/>
          <w:lang w:eastAsia="en-AU"/>
        </w:rPr>
        <mc:AlternateContent>
          <mc:Choice Requires="wps">
            <w:drawing>
              <wp:anchor distT="0" distB="0" distL="114300" distR="114300" simplePos="0" relativeHeight="251694080" behindDoc="0" locked="0" layoutInCell="1" allowOverlap="1" wp14:anchorId="58A0361F" wp14:editId="15491F6D">
                <wp:simplePos x="0" y="0"/>
                <wp:positionH relativeFrom="column">
                  <wp:posOffset>2591435</wp:posOffset>
                </wp:positionH>
                <wp:positionV relativeFrom="paragraph">
                  <wp:posOffset>76835</wp:posOffset>
                </wp:positionV>
                <wp:extent cx="848995" cy="457200"/>
                <wp:effectExtent l="0" t="0" r="27305" b="19050"/>
                <wp:wrapNone/>
                <wp:docPr id="12" name="Text Box 12"/>
                <wp:cNvGraphicFramePr/>
                <a:graphic xmlns:a="http://schemas.openxmlformats.org/drawingml/2006/main">
                  <a:graphicData uri="http://schemas.microsoft.com/office/word/2010/wordprocessingShape">
                    <wps:wsp>
                      <wps:cNvSpPr txBox="1"/>
                      <wps:spPr>
                        <a:xfrm>
                          <a:off x="0" y="0"/>
                          <a:ext cx="848995" cy="457200"/>
                        </a:xfrm>
                        <a:prstGeom prst="rect">
                          <a:avLst/>
                        </a:prstGeom>
                        <a:solidFill>
                          <a:sysClr val="window" lastClr="FFFFFF"/>
                        </a:solidFill>
                        <a:ln w="6350">
                          <a:solidFill>
                            <a:prstClr val="black"/>
                          </a:solidFill>
                        </a:ln>
                        <a:effectLst/>
                      </wps:spPr>
                      <wps:txbx>
                        <w:txbxContent>
                          <w:p w:rsidR="001765E3" w:rsidRPr="003F1D0D" w:rsidRDefault="001765E3" w:rsidP="003A3C95">
                            <w:pPr>
                              <w:shd w:val="clear" w:color="auto" w:fill="C00000"/>
                              <w:jc w:val="center"/>
                              <w:rPr>
                                <w:b/>
                                <w:color w:val="FFFFFF" w:themeColor="background1"/>
                              </w:rPr>
                            </w:pPr>
                            <w:r w:rsidRPr="003F1D0D">
                              <w:rPr>
                                <w:b/>
                                <w:color w:val="FFFFFF" w:themeColor="background1"/>
                              </w:rPr>
                              <w:t>Year</w:t>
                            </w:r>
                            <w:r>
                              <w:rPr>
                                <w:b/>
                                <w:color w:val="FFFFFF" w:themeColor="background1"/>
                              </w:rPr>
                              <w:t xml:space="preserve">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A0361F" id="Text Box 12" o:spid="_x0000_s1048" type="#_x0000_t202" style="position:absolute;margin-left:204.05pt;margin-top:6.05pt;width:66.85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GIWwIAAMkEAAAOAAAAZHJzL2Uyb0RvYy54bWysVE1vGjEQvVfqf7B8bxYoSQGxRDQRVaUo&#10;iQRVzsbrDat6Pa5t2KW/vs9eICTpqSoHM54Zz8ebNzu9bmvNdsr5ikzO+xc9zpSRVFTmOec/VotP&#10;I858EKYQmozK+V55fj37+GHa2Ika0IZ0oRxDEOMnjc35JgQ7yTIvN6oW/oKsMjCW5GoRcHXPWeFE&#10;g+i1zga93lXWkCusI6m8h/a2M/JZil+WSoaHsvQqMJ1z1BbS6dK5jmc2m4rJsxN2U8lDGeIfqqhF&#10;ZZD0FOpWBMG2rnoXqq6kI09luJBUZ1SWlVSpB3TT773pZrkRVqVeAI63J5j8/wsr73ePjlUFZjfg&#10;zIgaM1qpNrCv1DKogE9j/QRuSwvH0EIP36PeQxnbbktXx380xGAH0vsTujGahHI0HI3Hl5xJmIaX&#10;XzC9GCV7eWydD98U1SwKOXcYXsJU7O586FyPLjGXJ10Vi0rrdNn7G+3YTmDOoEdBDWda+ABlzhfp&#10;d8j26pk2rMn51efLXsr0yhZznWKutZA/30dA9drE/Cpx7VBnRKxDJkqhXbcJ4cEJzjUVe6DpqOOj&#10;t3JRIdsdCn4UDgQEgFiq8ICj1IQS6SBxtiH3+2/66A9ewMpZA0Ln3P/aCqeAw3cDxoz7w2HcgHRJ&#10;+HPmzi3rc4vZ1jcELPtYXyuTiMcu6KNYOqqfsHvzmBUmYSRy5zwcxZvQrRl2V6r5PDmB81aEO7O0&#10;MoaOwEWUV+2TcPYw9gC+3NOR+mLyZvqdb3xpaL4NVFaJGhHoDlVQKl6wL4lch92OC3l+T14vX6DZ&#10;HwAAAP//AwBQSwMEFAAGAAgAAAAhAB3p+YXcAAAACQEAAA8AAABkcnMvZG93bnJldi54bWxMj8FO&#10;wzAQRO9I/IO1SNyokyqgEOJUCIkjQoQe4Oba28QlXkexm4Z+PcsJTqvRPM3O1JvFD2LGKbpACvJV&#10;BgLJBOuoU7B9f74pQcSkyeohECr4xgib5vKi1pUNJ3rDuU2d4BCKlVbQpzRWUkbTo9dxFUYk9vZh&#10;8jqxnDppJ33icD/IdZbdSa8d8Ydej/jUo/lqj16BpY9A5tO9nB21xt2fX8uDmZW6vloeH0AkXNIf&#10;DL/1uTo03GkXjmSjGBQUWZkzysaaLwO3Rc5bdgrKIgfZ1PL/guYHAAD//wMAUEsBAi0AFAAGAAgA&#10;AAAhALaDOJL+AAAA4QEAABMAAAAAAAAAAAAAAAAAAAAAAFtDb250ZW50X1R5cGVzXS54bWxQSwEC&#10;LQAUAAYACAAAACEAOP0h/9YAAACUAQAACwAAAAAAAAAAAAAAAAAvAQAAX3JlbHMvLnJlbHNQSwEC&#10;LQAUAAYACAAAACEAwQRhiFsCAADJBAAADgAAAAAAAAAAAAAAAAAuAgAAZHJzL2Uyb0RvYy54bWxQ&#10;SwECLQAUAAYACAAAACEAHen5hdwAAAAJAQAADwAAAAAAAAAAAAAAAAC1BAAAZHJzL2Rvd25yZXYu&#10;eG1sUEsFBgAAAAAEAAQA8wAAAL4FAAAAAA==&#10;" fillcolor="window" strokeweight=".5pt">
                <v:textbox>
                  <w:txbxContent>
                    <w:p w:rsidR="001765E3" w:rsidRPr="003F1D0D" w:rsidRDefault="001765E3" w:rsidP="003A3C95">
                      <w:pPr>
                        <w:shd w:val="clear" w:color="auto" w:fill="C00000"/>
                        <w:jc w:val="center"/>
                        <w:rPr>
                          <w:b/>
                          <w:color w:val="FFFFFF" w:themeColor="background1"/>
                        </w:rPr>
                      </w:pPr>
                      <w:r w:rsidRPr="003F1D0D">
                        <w:rPr>
                          <w:b/>
                          <w:color w:val="FFFFFF" w:themeColor="background1"/>
                        </w:rPr>
                        <w:t>Year</w:t>
                      </w:r>
                      <w:r>
                        <w:rPr>
                          <w:b/>
                          <w:color w:val="FFFFFF" w:themeColor="background1"/>
                        </w:rPr>
                        <w:t xml:space="preserve"> 12</w:t>
                      </w:r>
                    </w:p>
                  </w:txbxContent>
                </v:textbox>
              </v:shape>
            </w:pict>
          </mc:Fallback>
        </mc:AlternateContent>
      </w:r>
    </w:p>
    <w:p w:rsidR="008C4D27" w:rsidRPr="008C4D27" w:rsidRDefault="008C4D27" w:rsidP="008C4D27">
      <w:pPr>
        <w:spacing w:after="200" w:line="276" w:lineRule="auto"/>
        <w:rPr>
          <w:rFonts w:asciiTheme="minorHAnsi" w:eastAsiaTheme="minorHAnsi" w:hAnsiTheme="minorHAnsi" w:cstheme="minorBidi"/>
          <w:sz w:val="18"/>
          <w:szCs w:val="18"/>
        </w:rPr>
      </w:pPr>
    </w:p>
    <w:p w:rsidR="008C4D27" w:rsidRPr="008C4D27" w:rsidRDefault="008C4D27" w:rsidP="008C4D27">
      <w:pPr>
        <w:spacing w:after="200" w:line="276" w:lineRule="auto"/>
        <w:rPr>
          <w:rFonts w:asciiTheme="minorHAnsi" w:eastAsiaTheme="minorHAnsi" w:hAnsiTheme="minorHAnsi" w:cstheme="minorBidi"/>
          <w:sz w:val="18"/>
          <w:szCs w:val="18"/>
        </w:rPr>
      </w:pPr>
    </w:p>
    <w:p w:rsidR="00CA7489" w:rsidRPr="00BE1A92" w:rsidRDefault="00CA7489" w:rsidP="00CA063D">
      <w:pPr>
        <w:spacing w:after="200" w:line="276" w:lineRule="auto"/>
        <w:rPr>
          <w:rFonts w:asciiTheme="minorHAnsi" w:hAnsiTheme="minorHAnsi" w:cstheme="minorHAnsi"/>
          <w:sz w:val="18"/>
          <w:szCs w:val="18"/>
        </w:rPr>
      </w:pPr>
    </w:p>
    <w:p w:rsidR="00CA7489" w:rsidRPr="00BE1A92" w:rsidRDefault="00CA7489" w:rsidP="00BE1A92">
      <w:pPr>
        <w:pStyle w:val="EKCbody1"/>
        <w:jc w:val="both"/>
        <w:rPr>
          <w:rFonts w:asciiTheme="minorHAnsi" w:hAnsiTheme="minorHAnsi" w:cstheme="minorHAnsi"/>
          <w:sz w:val="18"/>
          <w:szCs w:val="18"/>
        </w:rPr>
      </w:pPr>
    </w:p>
    <w:p w:rsidR="00CA7489" w:rsidRPr="00BE1A92" w:rsidRDefault="00CA7489" w:rsidP="00BE1A92">
      <w:pPr>
        <w:pStyle w:val="EKCbody1"/>
        <w:jc w:val="both"/>
        <w:rPr>
          <w:rFonts w:asciiTheme="minorHAnsi" w:hAnsiTheme="minorHAnsi" w:cstheme="minorHAnsi"/>
          <w:sz w:val="18"/>
          <w:szCs w:val="18"/>
        </w:rPr>
      </w:pPr>
    </w:p>
    <w:p w:rsidR="00CA7489" w:rsidRDefault="00CA7489">
      <w:pPr>
        <w:spacing w:after="200" w:line="276" w:lineRule="auto"/>
      </w:pPr>
      <w:r>
        <w:br w:type="page"/>
      </w:r>
    </w:p>
    <w:tbl>
      <w:tblPr>
        <w:tblStyle w:val="TableGrid3"/>
        <w:tblpPr w:leftFromText="180" w:rightFromText="180" w:vertAnchor="text" w:horzAnchor="margin" w:tblpY="77"/>
        <w:tblW w:w="9889" w:type="dxa"/>
        <w:shd w:val="clear" w:color="auto" w:fill="007E3A"/>
        <w:tblLook w:val="04A0" w:firstRow="1" w:lastRow="0" w:firstColumn="1" w:lastColumn="0" w:noHBand="0" w:noVBand="1"/>
      </w:tblPr>
      <w:tblGrid>
        <w:gridCol w:w="9889"/>
      </w:tblGrid>
      <w:tr w:rsidR="00417552" w:rsidRPr="008C4D27" w:rsidTr="00620183">
        <w:tc>
          <w:tcPr>
            <w:tcW w:w="9889" w:type="dxa"/>
            <w:shd w:val="clear" w:color="auto" w:fill="17365D" w:themeFill="text2" w:themeFillShade="BF"/>
          </w:tcPr>
          <w:p w:rsidR="00417552" w:rsidRPr="008C4D27" w:rsidRDefault="00417552" w:rsidP="00417552">
            <w:pPr>
              <w:jc w:val="center"/>
              <w:rPr>
                <w:rFonts w:ascii="Verdana" w:eastAsiaTheme="minorHAnsi" w:hAnsi="Verdana" w:cstheme="minorBidi"/>
                <w:b/>
                <w:color w:val="FFFFFF" w:themeColor="background1"/>
                <w:sz w:val="20"/>
                <w:szCs w:val="20"/>
              </w:rPr>
            </w:pPr>
            <w:r w:rsidRPr="008C4D27">
              <w:rPr>
                <w:rFonts w:ascii="Verdana" w:eastAsiaTheme="minorHAnsi" w:hAnsi="Verdana" w:cstheme="minorBidi"/>
                <w:b/>
                <w:color w:val="FFFFFF" w:themeColor="background1"/>
                <w:sz w:val="20"/>
                <w:szCs w:val="20"/>
              </w:rPr>
              <w:lastRenderedPageBreak/>
              <w:t>Science</w:t>
            </w:r>
          </w:p>
          <w:p w:rsidR="00417552" w:rsidRPr="008C4D27" w:rsidRDefault="00417552" w:rsidP="00417552">
            <w:pPr>
              <w:rPr>
                <w:rFonts w:asciiTheme="minorHAnsi" w:eastAsiaTheme="minorHAnsi" w:hAnsiTheme="minorHAnsi" w:cstheme="minorBidi"/>
                <w:sz w:val="18"/>
                <w:szCs w:val="18"/>
              </w:rPr>
            </w:pPr>
          </w:p>
        </w:tc>
      </w:tr>
    </w:tbl>
    <w:p w:rsidR="005015D3" w:rsidRPr="00BE1A92" w:rsidRDefault="005015D3" w:rsidP="00BE1A92">
      <w:pPr>
        <w:pStyle w:val="EKCbody1"/>
        <w:jc w:val="both"/>
        <w:rPr>
          <w:rFonts w:asciiTheme="minorHAnsi" w:hAnsiTheme="minorHAnsi" w:cstheme="minorHAnsi"/>
          <w:sz w:val="18"/>
          <w:szCs w:val="18"/>
        </w:rPr>
      </w:pPr>
    </w:p>
    <w:p w:rsidR="00F37DD1" w:rsidRPr="00BE1A92" w:rsidRDefault="00F37DD1" w:rsidP="00BE1A92">
      <w:pPr>
        <w:pStyle w:val="EKCbody1"/>
        <w:jc w:val="both"/>
        <w:rPr>
          <w:rFonts w:asciiTheme="minorHAnsi" w:hAnsiTheme="minorHAnsi" w:cstheme="minorHAnsi"/>
          <w:sz w:val="18"/>
          <w:szCs w:val="18"/>
        </w:rPr>
      </w:pPr>
      <w:r>
        <w:rPr>
          <w:noProof/>
          <w:lang w:eastAsia="en-AU"/>
        </w:rPr>
        <mc:AlternateContent>
          <mc:Choice Requires="wps">
            <w:drawing>
              <wp:anchor distT="0" distB="0" distL="114300" distR="114300" simplePos="0" relativeHeight="251824128" behindDoc="1" locked="0" layoutInCell="1" allowOverlap="1" wp14:anchorId="11A63647" wp14:editId="307CEF0D">
                <wp:simplePos x="0" y="0"/>
                <wp:positionH relativeFrom="column">
                  <wp:posOffset>2665730</wp:posOffset>
                </wp:positionH>
                <wp:positionV relativeFrom="paragraph">
                  <wp:posOffset>37465</wp:posOffset>
                </wp:positionV>
                <wp:extent cx="510540" cy="233045"/>
                <wp:effectExtent l="0" t="0" r="3810" b="0"/>
                <wp:wrapTight wrapText="bothSides">
                  <wp:wrapPolygon edited="0">
                    <wp:start x="0" y="0"/>
                    <wp:lineTo x="0" y="19422"/>
                    <wp:lineTo x="20955" y="19422"/>
                    <wp:lineTo x="20955"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510540" cy="233045"/>
                        </a:xfrm>
                        <a:prstGeom prst="rect">
                          <a:avLst/>
                        </a:prstGeom>
                        <a:solidFill>
                          <a:sysClr val="window" lastClr="FFFFFF"/>
                        </a:solidFill>
                        <a:ln w="6350">
                          <a:noFill/>
                        </a:ln>
                        <a:effectLst/>
                      </wps:spPr>
                      <wps:txbx>
                        <w:txbxContent>
                          <w:p w:rsidR="001765E3" w:rsidRPr="00F04B0F" w:rsidRDefault="001765E3" w:rsidP="00F37DD1">
                            <w:pPr>
                              <w:contextualSpacing/>
                              <w:jc w:val="center"/>
                              <w:rPr>
                                <w:rFonts w:ascii="Verdana" w:hAnsi="Verdan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63647" id="Text Box 5" o:spid="_x0000_s1049" type="#_x0000_t202" style="position:absolute;left:0;text-align:left;margin-left:209.9pt;margin-top:2.95pt;width:40.2pt;height:18.3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mGPVAIAAJ8EAAAOAAAAZHJzL2Uyb0RvYy54bWysVE1v2zAMvQ/YfxB0X+18dVsQp8hSZBhQ&#10;tAXSoWdFlhMDsqhJSuzs1+9JTtKu22lYDor4oUfykfTspms0OyjnazIFH1zlnCkjqazNtuDfn1Yf&#10;PnHmgzCl0GRUwY/K85v5+3ez1k7VkHakS+UYQIyftrbguxDsNMu83KlG+CuyysBYkWtEgOi2WelE&#10;C/RGZ8M8v85acqV1JJX30N72Rj5P+FWlZHioKq8C0wVHbiGdLp2beGbzmZhunbC7Wp7SEP+QRSNq&#10;g6AXqFsRBNu7+g+oppaOPFXhSlKTUVXVUqUaUM0gf1PNeiesSrWAHG8vNPn/ByvvD4+O1WXBJ5wZ&#10;0aBFT6oL7At1bBLZaa2fwmlt4RY6qNHls95DGYvuKtfEf5TDYAfPxwu3EUxCORnkkzEsEqbhaJSP&#10;E3r28tg6H74qali8FNyhdYlRcbjzAYnA9ewSY3nSdbmqtU7C0S+1YweBLmM4Smo508IHKAu+Sr+Y&#10;MyB+e6YNawt+PZrkKZKhiNf7aRNxVZqgU/zIRF9xvIVu0yXehqMzHRsqj2DJUT9l3spVjVrukMij&#10;cBgrlI9VCQ84Kk0ITacbZztyP/+mj/7oNqyctRjTgvsfe+EU6vtmMAefB+PIakjCePJxCMG9tmxe&#10;W8y+WRI4GmAprUzX6B/0+Vo5ap6xUYsYFSZhJGIXPJyvy9AvDzZSqsUiOWGSrQh3Zm1lhI7ExU49&#10;dc/C2VM7A+bgns4DLaZvutr7xpeGFvtAVZ1aHonuWUXzooAtSG08bWxcs9dy8nr5rsx/AQAA//8D&#10;AFBLAwQUAAYACAAAACEA0ien0OAAAAAIAQAADwAAAGRycy9kb3ducmV2LnhtbEyPQUvDQBCF74L/&#10;YRnBm91tsMXGbIqIogVDNQpet8mYRLOzYXfbxP56x5Meh+/x3jfZerK9OKAPnSMN85kCgVS5uqNG&#10;w9vr/cUViBAN1aZ3hBq+McA6Pz3JTFq7kV7wUMZGcAmF1GhoYxxSKUPVojVh5gYkZh/OWxP59I2s&#10;vRm53PYyUWopremIF1oz4G2L1Ve5txrex/LBbzebz+fhsThuj2XxhHeF1udn0801iIhT/AvDrz6r&#10;Q85OO7enOohew+V8xepRw2IFgvlCqQTEjkGyBJln8v8D+Q8AAAD//wMAUEsBAi0AFAAGAAgAAAAh&#10;ALaDOJL+AAAA4QEAABMAAAAAAAAAAAAAAAAAAAAAAFtDb250ZW50X1R5cGVzXS54bWxQSwECLQAU&#10;AAYACAAAACEAOP0h/9YAAACUAQAACwAAAAAAAAAAAAAAAAAvAQAAX3JlbHMvLnJlbHNQSwECLQAU&#10;AAYACAAAACEA2dZhj1QCAACfBAAADgAAAAAAAAAAAAAAAAAuAgAAZHJzL2Uyb0RvYy54bWxQSwEC&#10;LQAUAAYACAAAACEA0ien0OAAAAAIAQAADwAAAAAAAAAAAAAAAACuBAAAZHJzL2Rvd25yZXYueG1s&#10;UEsFBgAAAAAEAAQA8wAAALsFAAAAAA==&#10;" fillcolor="window" stroked="f" strokeweight=".5pt">
                <v:textbox>
                  <w:txbxContent>
                    <w:p w:rsidR="001765E3" w:rsidRPr="00F04B0F" w:rsidRDefault="001765E3" w:rsidP="00F37DD1">
                      <w:pPr>
                        <w:contextualSpacing/>
                        <w:jc w:val="center"/>
                        <w:rPr>
                          <w:rFonts w:ascii="Verdana" w:hAnsi="Verdana"/>
                          <w:b/>
                          <w:sz w:val="20"/>
                          <w:szCs w:val="20"/>
                        </w:rPr>
                      </w:pPr>
                    </w:p>
                  </w:txbxContent>
                </v:textbox>
                <w10:wrap type="tight"/>
              </v:shape>
            </w:pict>
          </mc:Fallback>
        </mc:AlternateContent>
      </w:r>
    </w:p>
    <w:p w:rsidR="00F37DD1" w:rsidRPr="00BE1A92" w:rsidRDefault="00F37DD1" w:rsidP="00BE1A92">
      <w:pPr>
        <w:pStyle w:val="EKCbody1"/>
        <w:jc w:val="both"/>
        <w:rPr>
          <w:rFonts w:asciiTheme="minorHAnsi" w:hAnsiTheme="minorHAnsi" w:cstheme="minorHAnsi"/>
          <w:sz w:val="18"/>
          <w:szCs w:val="18"/>
        </w:rPr>
      </w:pPr>
    </w:p>
    <w:tbl>
      <w:tblPr>
        <w:tblStyle w:val="TableGrid7"/>
        <w:tblW w:w="9889" w:type="dxa"/>
        <w:tblLook w:val="04A0" w:firstRow="1" w:lastRow="0" w:firstColumn="1" w:lastColumn="0" w:noHBand="0" w:noVBand="1"/>
      </w:tblPr>
      <w:tblGrid>
        <w:gridCol w:w="2269"/>
        <w:gridCol w:w="7620"/>
      </w:tblGrid>
      <w:tr w:rsidR="00417552" w:rsidRPr="00417552" w:rsidTr="00620183">
        <w:tc>
          <w:tcPr>
            <w:tcW w:w="9889" w:type="dxa"/>
            <w:gridSpan w:val="2"/>
            <w:shd w:val="clear" w:color="auto" w:fill="17365D" w:themeFill="text2" w:themeFillShade="BF"/>
            <w:vAlign w:val="center"/>
          </w:tcPr>
          <w:p w:rsidR="00417552" w:rsidRPr="00417552" w:rsidRDefault="00417552" w:rsidP="00417552">
            <w:pPr>
              <w:rPr>
                <w:rFonts w:ascii="Verdana" w:hAnsi="Verdana"/>
                <w:b/>
                <w:color w:val="FFFFFF" w:themeColor="background1"/>
                <w:sz w:val="20"/>
                <w:szCs w:val="20"/>
              </w:rPr>
            </w:pPr>
            <w:r w:rsidRPr="00417552">
              <w:rPr>
                <w:rFonts w:ascii="Verdana" w:hAnsi="Verdana"/>
                <w:b/>
                <w:color w:val="FFFFFF" w:themeColor="background1"/>
                <w:sz w:val="20"/>
                <w:szCs w:val="20"/>
              </w:rPr>
              <w:t xml:space="preserve">Science </w:t>
            </w:r>
          </w:p>
          <w:p w:rsidR="00417552" w:rsidRPr="00417552" w:rsidRDefault="00417552" w:rsidP="00417552">
            <w:pPr>
              <w:jc w:val="center"/>
              <w:rPr>
                <w:rFonts w:ascii="Verdana" w:hAnsi="Verdana"/>
                <w:b/>
                <w:sz w:val="20"/>
                <w:szCs w:val="20"/>
              </w:rPr>
            </w:pPr>
          </w:p>
        </w:tc>
      </w:tr>
      <w:tr w:rsidR="00417552" w:rsidRPr="00417552" w:rsidTr="00417552">
        <w:tc>
          <w:tcPr>
            <w:tcW w:w="9889" w:type="dxa"/>
            <w:gridSpan w:val="2"/>
          </w:tcPr>
          <w:p w:rsidR="00417552" w:rsidRPr="00417552" w:rsidRDefault="00417552" w:rsidP="00417552">
            <w:pPr>
              <w:jc w:val="both"/>
              <w:rPr>
                <w:b/>
                <w:sz w:val="18"/>
                <w:szCs w:val="18"/>
              </w:rPr>
            </w:pPr>
            <w:r w:rsidRPr="00417552">
              <w:rPr>
                <w:rFonts w:cstheme="minorHAnsi"/>
                <w:b/>
                <w:bCs/>
                <w:color w:val="000000"/>
                <w:sz w:val="18"/>
                <w:szCs w:val="18"/>
              </w:rPr>
              <w:t>Students will develop an understanding of the Biological, Chemical, Space and Physical Science disciplines. Students will build and apply scientific knowledge as an introduction to studying VCE Science. They will develop experimental design techniques, use of technology skills and investigative techniques.</w:t>
            </w:r>
          </w:p>
        </w:tc>
      </w:tr>
      <w:tr w:rsidR="00417552" w:rsidRPr="00417552" w:rsidTr="00417552">
        <w:tc>
          <w:tcPr>
            <w:tcW w:w="2269" w:type="dxa"/>
            <w:shd w:val="clear" w:color="auto" w:fill="EAF1DD" w:themeFill="accent3" w:themeFillTint="33"/>
          </w:tcPr>
          <w:p w:rsidR="00417552" w:rsidRPr="00417552" w:rsidRDefault="00417552" w:rsidP="00417552">
            <w:pPr>
              <w:rPr>
                <w:rFonts w:ascii="Verdana" w:hAnsi="Verdana"/>
                <w:sz w:val="18"/>
                <w:szCs w:val="18"/>
              </w:rPr>
            </w:pPr>
            <w:r w:rsidRPr="00417552">
              <w:rPr>
                <w:rFonts w:ascii="Verdana" w:hAnsi="Verdana"/>
                <w:sz w:val="18"/>
                <w:szCs w:val="18"/>
              </w:rPr>
              <w:t>2 Semesters</w:t>
            </w:r>
          </w:p>
        </w:tc>
        <w:tc>
          <w:tcPr>
            <w:tcW w:w="7620" w:type="dxa"/>
          </w:tcPr>
          <w:p w:rsidR="00417552" w:rsidRPr="002C5FF6" w:rsidRDefault="00A4043C" w:rsidP="00A4043C">
            <w:pPr>
              <w:rPr>
                <w:sz w:val="18"/>
                <w:szCs w:val="18"/>
              </w:rPr>
            </w:pPr>
            <w:r w:rsidRPr="00A4043C">
              <w:rPr>
                <w:sz w:val="18"/>
                <w:szCs w:val="18"/>
              </w:rPr>
              <w:t>Students analyse how models and theories have developed over time and discuss the factors that prompted their review. They predict how future applications of science and technology might affect people’s lives. Students analyse the role of DNA and genes in cell division and genetic inheritance. They examine atoms, elements, the periodic table and balance chemical equations. They develop experimental design techniques and investigative techniques.</w:t>
            </w:r>
          </w:p>
        </w:tc>
      </w:tr>
    </w:tbl>
    <w:p w:rsidR="008F790D" w:rsidRDefault="008F790D" w:rsidP="00EE68A6">
      <w:pPr>
        <w:spacing w:line="276" w:lineRule="auto"/>
        <w:rPr>
          <w:rFonts w:asciiTheme="minorHAnsi" w:eastAsiaTheme="minorHAnsi" w:hAnsiTheme="minorHAnsi" w:cstheme="minorBidi"/>
          <w:sz w:val="18"/>
          <w:szCs w:val="18"/>
        </w:rPr>
      </w:pPr>
    </w:p>
    <w:tbl>
      <w:tblPr>
        <w:tblStyle w:val="TableGrid"/>
        <w:tblW w:w="9918" w:type="dxa"/>
        <w:tblLook w:val="04A0" w:firstRow="1" w:lastRow="0" w:firstColumn="1" w:lastColumn="0" w:noHBand="0" w:noVBand="1"/>
      </w:tblPr>
      <w:tblGrid>
        <w:gridCol w:w="9918"/>
      </w:tblGrid>
      <w:tr w:rsidR="00620183" w:rsidTr="00620183">
        <w:tc>
          <w:tcPr>
            <w:tcW w:w="9918" w:type="dxa"/>
            <w:shd w:val="clear" w:color="auto" w:fill="17365D" w:themeFill="text2" w:themeFillShade="BF"/>
          </w:tcPr>
          <w:p w:rsidR="00620183" w:rsidRPr="008C4D27" w:rsidRDefault="00620183" w:rsidP="00620183">
            <w:pPr>
              <w:jc w:val="center"/>
              <w:rPr>
                <w:rFonts w:ascii="Verdana" w:eastAsiaTheme="minorHAnsi" w:hAnsi="Verdana" w:cstheme="minorBidi"/>
                <w:b/>
                <w:color w:val="FFFFFF" w:themeColor="background1"/>
                <w:sz w:val="20"/>
                <w:szCs w:val="20"/>
              </w:rPr>
            </w:pPr>
            <w:r w:rsidRPr="008C4D27">
              <w:rPr>
                <w:rFonts w:ascii="Verdana" w:eastAsiaTheme="minorHAnsi" w:hAnsi="Verdana" w:cstheme="minorBidi"/>
                <w:b/>
                <w:color w:val="FFFFFF" w:themeColor="background1"/>
                <w:sz w:val="20"/>
                <w:szCs w:val="20"/>
              </w:rPr>
              <w:t>Humanities</w:t>
            </w:r>
          </w:p>
          <w:p w:rsidR="00620183" w:rsidRDefault="00620183" w:rsidP="00EE68A6">
            <w:pPr>
              <w:spacing w:line="276" w:lineRule="auto"/>
              <w:rPr>
                <w:rFonts w:asciiTheme="minorHAnsi" w:eastAsiaTheme="minorHAnsi" w:hAnsiTheme="minorHAnsi" w:cstheme="minorBidi"/>
                <w:sz w:val="18"/>
                <w:szCs w:val="18"/>
              </w:rPr>
            </w:pPr>
          </w:p>
        </w:tc>
      </w:tr>
    </w:tbl>
    <w:p w:rsidR="00620183" w:rsidRDefault="00620183" w:rsidP="00EE68A6">
      <w:pPr>
        <w:spacing w:line="276" w:lineRule="auto"/>
        <w:rPr>
          <w:rFonts w:asciiTheme="minorHAnsi" w:eastAsiaTheme="minorHAnsi" w:hAnsiTheme="minorHAnsi" w:cstheme="minorBidi"/>
          <w:sz w:val="18"/>
          <w:szCs w:val="18"/>
        </w:rPr>
      </w:pPr>
    </w:p>
    <w:p w:rsidR="00E14CD6" w:rsidRPr="00BE1A92" w:rsidRDefault="00E14CD6" w:rsidP="00BE1A92">
      <w:pPr>
        <w:pStyle w:val="EKCbody1"/>
        <w:jc w:val="both"/>
        <w:rPr>
          <w:rFonts w:asciiTheme="minorHAnsi" w:hAnsiTheme="minorHAnsi" w:cstheme="minorHAnsi"/>
          <w:sz w:val="18"/>
          <w:szCs w:val="18"/>
        </w:rPr>
      </w:pPr>
    </w:p>
    <w:tbl>
      <w:tblPr>
        <w:tblStyle w:val="TableGrid9"/>
        <w:tblW w:w="9889" w:type="dxa"/>
        <w:tblLook w:val="04A0" w:firstRow="1" w:lastRow="0" w:firstColumn="1" w:lastColumn="0" w:noHBand="0" w:noVBand="1"/>
      </w:tblPr>
      <w:tblGrid>
        <w:gridCol w:w="2269"/>
        <w:gridCol w:w="7620"/>
      </w:tblGrid>
      <w:tr w:rsidR="00417552" w:rsidRPr="00417552" w:rsidTr="00620183">
        <w:tc>
          <w:tcPr>
            <w:tcW w:w="9889" w:type="dxa"/>
            <w:gridSpan w:val="2"/>
            <w:shd w:val="clear" w:color="auto" w:fill="17365D" w:themeFill="text2" w:themeFillShade="BF"/>
            <w:vAlign w:val="center"/>
          </w:tcPr>
          <w:p w:rsidR="00417552" w:rsidRPr="00417552" w:rsidRDefault="00417552" w:rsidP="00417552">
            <w:pPr>
              <w:rPr>
                <w:rFonts w:ascii="Verdana" w:hAnsi="Verdana"/>
                <w:b/>
                <w:color w:val="FFFFFF" w:themeColor="background1"/>
                <w:sz w:val="20"/>
                <w:szCs w:val="20"/>
              </w:rPr>
            </w:pPr>
            <w:r w:rsidRPr="00417552">
              <w:rPr>
                <w:rFonts w:ascii="Verdana" w:hAnsi="Verdana"/>
                <w:b/>
                <w:color w:val="FFFFFF" w:themeColor="background1"/>
                <w:sz w:val="20"/>
                <w:szCs w:val="20"/>
              </w:rPr>
              <w:t>Humanit</w:t>
            </w:r>
            <w:r w:rsidR="001C432E">
              <w:rPr>
                <w:rFonts w:ascii="Verdana" w:hAnsi="Verdana"/>
                <w:b/>
                <w:color w:val="FFFFFF" w:themeColor="background1"/>
                <w:sz w:val="20"/>
                <w:szCs w:val="20"/>
              </w:rPr>
              <w:t xml:space="preserve">ies: </w:t>
            </w:r>
          </w:p>
          <w:p w:rsidR="00417552" w:rsidRPr="00417552" w:rsidRDefault="00417552" w:rsidP="00417552">
            <w:pPr>
              <w:jc w:val="center"/>
              <w:rPr>
                <w:rFonts w:ascii="Verdana" w:hAnsi="Verdana"/>
                <w:b/>
                <w:sz w:val="20"/>
                <w:szCs w:val="20"/>
              </w:rPr>
            </w:pPr>
          </w:p>
        </w:tc>
      </w:tr>
      <w:tr w:rsidR="00417552" w:rsidRPr="00417552" w:rsidTr="00417552">
        <w:tc>
          <w:tcPr>
            <w:tcW w:w="9889" w:type="dxa"/>
            <w:gridSpan w:val="2"/>
          </w:tcPr>
          <w:p w:rsidR="00417552" w:rsidRPr="00417552" w:rsidRDefault="00417552" w:rsidP="00417552">
            <w:pPr>
              <w:rPr>
                <w:rFonts w:asciiTheme="minorHAnsi" w:hAnsiTheme="minorHAnsi" w:cstheme="minorHAnsi"/>
                <w:b/>
                <w:sz w:val="18"/>
                <w:szCs w:val="18"/>
              </w:rPr>
            </w:pPr>
            <w:r w:rsidRPr="00417552">
              <w:rPr>
                <w:rFonts w:asciiTheme="minorHAnsi" w:hAnsiTheme="minorHAnsi" w:cstheme="minorHAnsi"/>
                <w:b/>
                <w:sz w:val="18"/>
                <w:szCs w:val="18"/>
              </w:rPr>
              <w:t>This unit provides an introduction into the subjects available in Humanities at the VCE level – Accounting, Business Management, Geography, History, Sociology and Legal Studies.</w:t>
            </w:r>
          </w:p>
        </w:tc>
      </w:tr>
      <w:tr w:rsidR="00417552" w:rsidRPr="00417552" w:rsidTr="00417552">
        <w:tc>
          <w:tcPr>
            <w:tcW w:w="2269" w:type="dxa"/>
            <w:shd w:val="clear" w:color="auto" w:fill="EAF1DD" w:themeFill="accent3" w:themeFillTint="33"/>
          </w:tcPr>
          <w:p w:rsidR="00417552" w:rsidRPr="00417552" w:rsidRDefault="00E14CD6" w:rsidP="00417552">
            <w:pPr>
              <w:rPr>
                <w:rFonts w:ascii="Verdana" w:hAnsi="Verdana"/>
                <w:sz w:val="18"/>
                <w:szCs w:val="18"/>
              </w:rPr>
            </w:pPr>
            <w:r>
              <w:rPr>
                <w:rFonts w:ascii="Verdana" w:hAnsi="Verdana"/>
                <w:sz w:val="18"/>
                <w:szCs w:val="18"/>
              </w:rPr>
              <w:t>2</w:t>
            </w:r>
            <w:r w:rsidR="00417552" w:rsidRPr="00417552">
              <w:rPr>
                <w:rFonts w:ascii="Verdana" w:hAnsi="Verdana"/>
                <w:sz w:val="18"/>
                <w:szCs w:val="18"/>
              </w:rPr>
              <w:t xml:space="preserve"> Semester</w:t>
            </w:r>
            <w:r>
              <w:rPr>
                <w:rFonts w:ascii="Verdana" w:hAnsi="Verdana"/>
                <w:sz w:val="18"/>
                <w:szCs w:val="18"/>
              </w:rPr>
              <w:t>s</w:t>
            </w:r>
          </w:p>
        </w:tc>
        <w:tc>
          <w:tcPr>
            <w:tcW w:w="7620" w:type="dxa"/>
          </w:tcPr>
          <w:p w:rsidR="00417552" w:rsidRPr="00A4043C" w:rsidRDefault="00B41AFD" w:rsidP="00A4043C">
            <w:pPr>
              <w:rPr>
                <w:sz w:val="18"/>
                <w:szCs w:val="18"/>
              </w:rPr>
            </w:pPr>
            <w:r>
              <w:rPr>
                <w:sz w:val="18"/>
                <w:szCs w:val="18"/>
              </w:rPr>
              <w:t xml:space="preserve">Students </w:t>
            </w:r>
            <w:r w:rsidR="002C5FF6" w:rsidRPr="002C5FF6">
              <w:rPr>
                <w:sz w:val="18"/>
                <w:szCs w:val="18"/>
              </w:rPr>
              <w:t>investigate, analyse and evaluate significant events which caused World War II and the effect of World War II on Australia’s international relationships today. Students examine a variety of factors which influenced a person’s wellbeing. Using indicators such as unemployment and inflation rates, students compare our economy to those of our Asian neighbours. They explore how Australia’s international legal obligations shape our law and government policies in relation to Aboriginal people.</w:t>
            </w:r>
          </w:p>
        </w:tc>
      </w:tr>
    </w:tbl>
    <w:p w:rsidR="00A4043C" w:rsidRDefault="00A4043C">
      <w:pPr>
        <w:spacing w:after="200" w:line="276" w:lineRule="auto"/>
        <w:rPr>
          <w:rFonts w:asciiTheme="minorHAnsi" w:eastAsiaTheme="minorHAnsi" w:hAnsiTheme="minorHAnsi" w:cstheme="minorBidi"/>
          <w:sz w:val="18"/>
          <w:szCs w:val="18"/>
        </w:rPr>
      </w:pPr>
    </w:p>
    <w:tbl>
      <w:tblPr>
        <w:tblStyle w:val="TableGrid3"/>
        <w:tblpPr w:leftFromText="180" w:rightFromText="180" w:vertAnchor="text" w:horzAnchor="margin" w:tblpY="27"/>
        <w:tblW w:w="9889" w:type="dxa"/>
        <w:tblLook w:val="04A0" w:firstRow="1" w:lastRow="0" w:firstColumn="1" w:lastColumn="0" w:noHBand="0" w:noVBand="1"/>
      </w:tblPr>
      <w:tblGrid>
        <w:gridCol w:w="9889"/>
      </w:tblGrid>
      <w:tr w:rsidR="00417552" w:rsidRPr="008C4D27" w:rsidTr="00620183">
        <w:tc>
          <w:tcPr>
            <w:tcW w:w="9889" w:type="dxa"/>
            <w:shd w:val="clear" w:color="auto" w:fill="17365D" w:themeFill="text2" w:themeFillShade="BF"/>
          </w:tcPr>
          <w:p w:rsidR="00417552" w:rsidRPr="00413FDC" w:rsidRDefault="00417552" w:rsidP="00417552">
            <w:pPr>
              <w:jc w:val="center"/>
              <w:rPr>
                <w:rFonts w:ascii="Verdana" w:eastAsiaTheme="minorHAnsi" w:hAnsi="Verdana" w:cstheme="minorBidi"/>
                <w:b/>
                <w:color w:val="FFFFFF" w:themeColor="background1"/>
                <w:sz w:val="20"/>
                <w:szCs w:val="20"/>
              </w:rPr>
            </w:pPr>
            <w:r w:rsidRPr="00413FDC">
              <w:rPr>
                <w:rFonts w:ascii="Verdana" w:eastAsiaTheme="minorHAnsi" w:hAnsi="Verdana" w:cstheme="minorBidi"/>
                <w:b/>
                <w:color w:val="FFFFFF" w:themeColor="background1"/>
                <w:sz w:val="20"/>
                <w:szCs w:val="20"/>
              </w:rPr>
              <w:t>Languages</w:t>
            </w:r>
          </w:p>
          <w:p w:rsidR="00417552" w:rsidRPr="008C4D27" w:rsidRDefault="00620183" w:rsidP="00620183">
            <w:pPr>
              <w:tabs>
                <w:tab w:val="left" w:pos="5895"/>
              </w:tabs>
              <w:rPr>
                <w:rFonts w:asciiTheme="minorHAnsi" w:eastAsiaTheme="minorHAnsi" w:hAnsiTheme="minorHAnsi" w:cstheme="minorBidi"/>
                <w:sz w:val="18"/>
                <w:szCs w:val="18"/>
              </w:rPr>
            </w:pPr>
            <w:r>
              <w:rPr>
                <w:rFonts w:asciiTheme="minorHAnsi" w:eastAsiaTheme="minorHAnsi" w:hAnsiTheme="minorHAnsi" w:cstheme="minorBidi"/>
                <w:sz w:val="18"/>
                <w:szCs w:val="18"/>
              </w:rPr>
              <w:tab/>
            </w:r>
          </w:p>
        </w:tc>
      </w:tr>
    </w:tbl>
    <w:p w:rsidR="008C4D27" w:rsidRDefault="008C4D27" w:rsidP="00F37DD1">
      <w:pPr>
        <w:spacing w:line="276" w:lineRule="auto"/>
        <w:rPr>
          <w:rFonts w:asciiTheme="minorHAnsi" w:eastAsiaTheme="minorHAnsi" w:hAnsiTheme="minorHAnsi" w:cstheme="minorBidi"/>
          <w:sz w:val="16"/>
          <w:szCs w:val="18"/>
        </w:rPr>
      </w:pPr>
    </w:p>
    <w:p w:rsidR="0014333A" w:rsidRPr="00BD77B9" w:rsidRDefault="0014333A" w:rsidP="00F37DD1">
      <w:pPr>
        <w:spacing w:line="276" w:lineRule="auto"/>
        <w:rPr>
          <w:rFonts w:asciiTheme="minorHAnsi" w:eastAsiaTheme="minorHAnsi" w:hAnsiTheme="minorHAnsi" w:cstheme="minorBidi"/>
          <w:sz w:val="16"/>
          <w:szCs w:val="18"/>
        </w:rPr>
      </w:pPr>
    </w:p>
    <w:tbl>
      <w:tblPr>
        <w:tblStyle w:val="TableGrid10"/>
        <w:tblW w:w="9889" w:type="dxa"/>
        <w:tblLook w:val="04A0" w:firstRow="1" w:lastRow="0" w:firstColumn="1" w:lastColumn="0" w:noHBand="0" w:noVBand="1"/>
      </w:tblPr>
      <w:tblGrid>
        <w:gridCol w:w="2269"/>
        <w:gridCol w:w="7620"/>
      </w:tblGrid>
      <w:tr w:rsidR="00417552" w:rsidRPr="00417552" w:rsidTr="00620183">
        <w:tc>
          <w:tcPr>
            <w:tcW w:w="9889" w:type="dxa"/>
            <w:gridSpan w:val="2"/>
            <w:shd w:val="clear" w:color="auto" w:fill="17365D" w:themeFill="text2" w:themeFillShade="BF"/>
            <w:vAlign w:val="center"/>
          </w:tcPr>
          <w:p w:rsidR="00417552" w:rsidRPr="00417552" w:rsidRDefault="00417552" w:rsidP="00417552">
            <w:pPr>
              <w:rPr>
                <w:rFonts w:ascii="Verdana" w:hAnsi="Verdana"/>
                <w:b/>
                <w:color w:val="FFFFFF" w:themeColor="background1"/>
                <w:sz w:val="20"/>
                <w:szCs w:val="20"/>
              </w:rPr>
            </w:pPr>
            <w:r w:rsidRPr="00417552">
              <w:rPr>
                <w:rFonts w:ascii="Verdana" w:hAnsi="Verdana"/>
                <w:b/>
                <w:color w:val="FFFFFF" w:themeColor="background1"/>
                <w:sz w:val="20"/>
                <w:szCs w:val="20"/>
              </w:rPr>
              <w:t>Languages: Italian</w:t>
            </w:r>
          </w:p>
          <w:p w:rsidR="00417552" w:rsidRPr="00417552" w:rsidRDefault="00417552" w:rsidP="00417552">
            <w:pPr>
              <w:jc w:val="center"/>
              <w:rPr>
                <w:rFonts w:ascii="Verdana" w:hAnsi="Verdana"/>
                <w:b/>
                <w:sz w:val="20"/>
                <w:szCs w:val="20"/>
              </w:rPr>
            </w:pPr>
          </w:p>
        </w:tc>
      </w:tr>
      <w:tr w:rsidR="00417552" w:rsidRPr="00417552" w:rsidTr="00417552">
        <w:tc>
          <w:tcPr>
            <w:tcW w:w="9889" w:type="dxa"/>
            <w:gridSpan w:val="2"/>
          </w:tcPr>
          <w:p w:rsidR="00417552" w:rsidRPr="00417552" w:rsidRDefault="00417552" w:rsidP="00F37DD1">
            <w:pPr>
              <w:jc w:val="both"/>
              <w:rPr>
                <w:rFonts w:asciiTheme="minorHAnsi" w:hAnsiTheme="minorHAnsi" w:cstheme="minorHAnsi"/>
                <w:b/>
                <w:sz w:val="18"/>
                <w:szCs w:val="18"/>
              </w:rPr>
            </w:pPr>
            <w:r w:rsidRPr="00417552">
              <w:rPr>
                <w:rFonts w:asciiTheme="minorHAnsi" w:eastAsiaTheme="minorHAnsi" w:hAnsiTheme="minorHAnsi" w:cstheme="minorBidi"/>
                <w:b/>
                <w:sz w:val="18"/>
                <w:szCs w:val="18"/>
              </w:rPr>
              <w:t>Students in Year 10 Italian will consolidate the language skills of listening, speaking, reading and writing in the Italian language. Using multi-media texts, students will be exposed to a variety of social situations using Italian. Year 10 Italian will prepare students for VCE Italian.</w:t>
            </w:r>
          </w:p>
        </w:tc>
      </w:tr>
      <w:tr w:rsidR="00417552" w:rsidRPr="00417552" w:rsidTr="00417552">
        <w:tc>
          <w:tcPr>
            <w:tcW w:w="2269" w:type="dxa"/>
            <w:shd w:val="clear" w:color="auto" w:fill="EAF1DD" w:themeFill="accent3" w:themeFillTint="33"/>
          </w:tcPr>
          <w:p w:rsidR="00417552" w:rsidRPr="00417552" w:rsidRDefault="00417552" w:rsidP="00417552">
            <w:pPr>
              <w:rPr>
                <w:rFonts w:ascii="Verdana" w:hAnsi="Verdana"/>
                <w:sz w:val="18"/>
                <w:szCs w:val="18"/>
              </w:rPr>
            </w:pPr>
            <w:r w:rsidRPr="00417552">
              <w:rPr>
                <w:rFonts w:ascii="Verdana" w:hAnsi="Verdana"/>
                <w:sz w:val="18"/>
                <w:szCs w:val="18"/>
              </w:rPr>
              <w:t>2 Semesters</w:t>
            </w:r>
          </w:p>
        </w:tc>
        <w:tc>
          <w:tcPr>
            <w:tcW w:w="7620" w:type="dxa"/>
          </w:tcPr>
          <w:p w:rsidR="00417552" w:rsidRPr="00724E2A" w:rsidRDefault="00724E2A" w:rsidP="003A137B">
            <w:pPr>
              <w:rPr>
                <w:sz w:val="18"/>
                <w:szCs w:val="18"/>
              </w:rPr>
            </w:pPr>
            <w:r w:rsidRPr="00724E2A">
              <w:rPr>
                <w:sz w:val="18"/>
                <w:szCs w:val="18"/>
              </w:rPr>
              <w:t xml:space="preserve">Students use written and spoken Italian to interact with peers and the teacher to exchange information and opinions about personal interests and experiences. With support they share information about broader topics of interest. They use set phrases to recount experiences, express feelings and opinions. They </w:t>
            </w:r>
            <w:r w:rsidR="003A137B">
              <w:rPr>
                <w:sz w:val="18"/>
                <w:szCs w:val="18"/>
              </w:rPr>
              <w:t xml:space="preserve">translate and </w:t>
            </w:r>
            <w:r w:rsidRPr="00724E2A">
              <w:rPr>
                <w:sz w:val="18"/>
                <w:szCs w:val="18"/>
              </w:rPr>
              <w:t xml:space="preserve">analyse a range of spoken and written texts. Students predict the meaning of unfamiliar words from context. </w:t>
            </w:r>
          </w:p>
        </w:tc>
      </w:tr>
    </w:tbl>
    <w:p w:rsidR="00920561" w:rsidRPr="00F37DD1" w:rsidRDefault="00920561" w:rsidP="008C4D27">
      <w:pPr>
        <w:spacing w:after="200" w:line="276" w:lineRule="auto"/>
        <w:rPr>
          <w:rFonts w:asciiTheme="minorHAnsi" w:eastAsiaTheme="minorHAnsi" w:hAnsiTheme="minorHAnsi" w:cstheme="minorBidi"/>
          <w:sz w:val="8"/>
          <w:szCs w:val="18"/>
        </w:rPr>
      </w:pPr>
    </w:p>
    <w:tbl>
      <w:tblPr>
        <w:tblStyle w:val="TableGrid11"/>
        <w:tblW w:w="9889" w:type="dxa"/>
        <w:tblLook w:val="04A0" w:firstRow="1" w:lastRow="0" w:firstColumn="1" w:lastColumn="0" w:noHBand="0" w:noVBand="1"/>
      </w:tblPr>
      <w:tblGrid>
        <w:gridCol w:w="2269"/>
        <w:gridCol w:w="7620"/>
      </w:tblGrid>
      <w:tr w:rsidR="00417552" w:rsidRPr="00417552" w:rsidTr="00620183">
        <w:tc>
          <w:tcPr>
            <w:tcW w:w="9889" w:type="dxa"/>
            <w:gridSpan w:val="2"/>
            <w:shd w:val="clear" w:color="auto" w:fill="17365D" w:themeFill="text2" w:themeFillShade="BF"/>
            <w:vAlign w:val="center"/>
          </w:tcPr>
          <w:p w:rsidR="00417552" w:rsidRPr="00417552" w:rsidRDefault="00417552" w:rsidP="00417552">
            <w:pPr>
              <w:rPr>
                <w:rFonts w:ascii="Verdana" w:hAnsi="Verdana"/>
                <w:b/>
                <w:color w:val="FFFFFF" w:themeColor="background1"/>
                <w:sz w:val="20"/>
                <w:szCs w:val="20"/>
              </w:rPr>
            </w:pPr>
            <w:r w:rsidRPr="00417552">
              <w:rPr>
                <w:rFonts w:ascii="Verdana" w:hAnsi="Verdana"/>
                <w:b/>
                <w:color w:val="FFFFFF" w:themeColor="background1"/>
                <w:sz w:val="20"/>
                <w:szCs w:val="20"/>
              </w:rPr>
              <w:t>Languages: Japanese</w:t>
            </w:r>
          </w:p>
          <w:p w:rsidR="00417552" w:rsidRPr="00417552" w:rsidRDefault="00417552" w:rsidP="00417552">
            <w:pPr>
              <w:jc w:val="center"/>
              <w:rPr>
                <w:rFonts w:ascii="Verdana" w:hAnsi="Verdana"/>
                <w:b/>
                <w:sz w:val="20"/>
                <w:szCs w:val="20"/>
              </w:rPr>
            </w:pPr>
          </w:p>
        </w:tc>
      </w:tr>
      <w:tr w:rsidR="00417552" w:rsidRPr="00417552" w:rsidTr="005F58A6">
        <w:tc>
          <w:tcPr>
            <w:tcW w:w="9889" w:type="dxa"/>
            <w:gridSpan w:val="2"/>
            <w:shd w:val="clear" w:color="auto" w:fill="auto"/>
          </w:tcPr>
          <w:p w:rsidR="00417552" w:rsidRPr="00417552" w:rsidRDefault="00417552" w:rsidP="00F37DD1">
            <w:pPr>
              <w:jc w:val="both"/>
              <w:rPr>
                <w:rFonts w:asciiTheme="minorHAnsi" w:hAnsiTheme="minorHAnsi" w:cstheme="minorHAnsi"/>
                <w:b/>
                <w:sz w:val="18"/>
                <w:szCs w:val="18"/>
              </w:rPr>
            </w:pPr>
            <w:r w:rsidRPr="00417552">
              <w:rPr>
                <w:rFonts w:asciiTheme="minorHAnsi" w:eastAsiaTheme="minorHAnsi" w:hAnsiTheme="minorHAnsi" w:cstheme="minorBidi"/>
                <w:b/>
                <w:sz w:val="18"/>
                <w:szCs w:val="18"/>
              </w:rPr>
              <w:t>Students in Year 10 Japanese will consolidate the language skills of listening, speaking, reading and writing in the Japanese language. Using multi-media texts, students will be exposed to a variety of social situations using Japanese. Year 10 Japanese will prepare students for VCE Japanese.</w:t>
            </w:r>
          </w:p>
        </w:tc>
      </w:tr>
      <w:tr w:rsidR="00417552" w:rsidRPr="00417552" w:rsidTr="00417552">
        <w:tc>
          <w:tcPr>
            <w:tcW w:w="2269" w:type="dxa"/>
            <w:shd w:val="clear" w:color="auto" w:fill="EAF1DD" w:themeFill="accent3" w:themeFillTint="33"/>
          </w:tcPr>
          <w:p w:rsidR="00417552" w:rsidRPr="00417552" w:rsidRDefault="00417552" w:rsidP="00417552">
            <w:pPr>
              <w:rPr>
                <w:rFonts w:ascii="Verdana" w:hAnsi="Verdana"/>
                <w:sz w:val="18"/>
                <w:szCs w:val="18"/>
              </w:rPr>
            </w:pPr>
            <w:r w:rsidRPr="00417552">
              <w:rPr>
                <w:rFonts w:ascii="Verdana" w:hAnsi="Verdana"/>
                <w:sz w:val="18"/>
                <w:szCs w:val="18"/>
              </w:rPr>
              <w:t>2 Semesters</w:t>
            </w:r>
          </w:p>
        </w:tc>
        <w:tc>
          <w:tcPr>
            <w:tcW w:w="7620" w:type="dxa"/>
          </w:tcPr>
          <w:p w:rsidR="00417552" w:rsidRPr="00417552" w:rsidRDefault="003F5EF9" w:rsidP="00F37DD1">
            <w:pPr>
              <w:pStyle w:val="Body"/>
              <w:jc w:val="both"/>
              <w:rPr>
                <w:rFonts w:ascii="Tahoma" w:eastAsia="Times New Roman" w:hAnsi="Tahoma" w:cs="Tahoma"/>
                <w:sz w:val="18"/>
                <w:szCs w:val="20"/>
              </w:rPr>
            </w:pPr>
            <w:r w:rsidRPr="003F5EF9">
              <w:rPr>
                <w:rFonts w:ascii="Calibri" w:hAnsi="Calibri"/>
                <w:sz w:val="18"/>
              </w:rPr>
              <w:t>Students become proficient in using the Japanese writing system to communicate about a range of everyday topics. They study the cultural and historical background of Japanese and speak about their own lives. There is a strong emphasis on learning new and more complex language structures. Topics include both everyday life an</w:t>
            </w:r>
            <w:r>
              <w:rPr>
                <w:rFonts w:ascii="Calibri" w:hAnsi="Calibri"/>
                <w:sz w:val="18"/>
              </w:rPr>
              <w:t>d</w:t>
            </w:r>
            <w:r w:rsidRPr="003F5EF9">
              <w:rPr>
                <w:rFonts w:ascii="Calibri" w:hAnsi="Calibri"/>
                <w:sz w:val="18"/>
              </w:rPr>
              <w:t xml:space="preserve"> social issues. The course includes immersion activities and interaction with visiting native speakers.</w:t>
            </w:r>
          </w:p>
        </w:tc>
      </w:tr>
    </w:tbl>
    <w:p w:rsidR="008C4D27" w:rsidRDefault="008C4D27" w:rsidP="008C4D27">
      <w:pPr>
        <w:spacing w:after="200" w:line="276" w:lineRule="auto"/>
        <w:rPr>
          <w:rFonts w:asciiTheme="minorHAnsi" w:eastAsiaTheme="minorHAnsi" w:hAnsiTheme="minorHAnsi" w:cstheme="minorBidi"/>
          <w:sz w:val="10"/>
          <w:szCs w:val="18"/>
        </w:rPr>
      </w:pPr>
    </w:p>
    <w:p w:rsidR="00843F40" w:rsidRDefault="00843F40" w:rsidP="008C4D27">
      <w:pPr>
        <w:spacing w:after="200" w:line="276" w:lineRule="auto"/>
        <w:rPr>
          <w:rFonts w:asciiTheme="minorHAnsi" w:eastAsiaTheme="minorHAnsi" w:hAnsiTheme="minorHAnsi" w:cstheme="minorBidi"/>
          <w:sz w:val="10"/>
          <w:szCs w:val="18"/>
        </w:rPr>
      </w:pPr>
    </w:p>
    <w:p w:rsidR="00843F40" w:rsidRDefault="00843F40" w:rsidP="008C4D27">
      <w:pPr>
        <w:spacing w:after="200" w:line="276" w:lineRule="auto"/>
        <w:rPr>
          <w:rFonts w:asciiTheme="minorHAnsi" w:eastAsiaTheme="minorHAnsi" w:hAnsiTheme="minorHAnsi" w:cstheme="minorBidi"/>
          <w:sz w:val="10"/>
          <w:szCs w:val="18"/>
        </w:rPr>
      </w:pPr>
    </w:p>
    <w:p w:rsidR="00843F40" w:rsidRDefault="00843F40" w:rsidP="008C4D27">
      <w:pPr>
        <w:spacing w:after="200" w:line="276" w:lineRule="auto"/>
        <w:rPr>
          <w:rFonts w:asciiTheme="minorHAnsi" w:eastAsiaTheme="minorHAnsi" w:hAnsiTheme="minorHAnsi" w:cstheme="minorBidi"/>
          <w:sz w:val="10"/>
          <w:szCs w:val="18"/>
        </w:rPr>
      </w:pPr>
    </w:p>
    <w:p w:rsidR="00843F40" w:rsidRPr="00F37DD1" w:rsidRDefault="00843F40" w:rsidP="008C4D27">
      <w:pPr>
        <w:spacing w:after="200" w:line="276" w:lineRule="auto"/>
        <w:rPr>
          <w:rFonts w:asciiTheme="minorHAnsi" w:eastAsiaTheme="minorHAnsi" w:hAnsiTheme="minorHAnsi" w:cstheme="minorBidi"/>
          <w:sz w:val="10"/>
          <w:szCs w:val="18"/>
        </w:rPr>
      </w:pPr>
    </w:p>
    <w:tbl>
      <w:tblPr>
        <w:tblStyle w:val="TableGrid3"/>
        <w:tblW w:w="9889" w:type="dxa"/>
        <w:tblLook w:val="04A0" w:firstRow="1" w:lastRow="0" w:firstColumn="1" w:lastColumn="0" w:noHBand="0" w:noVBand="1"/>
      </w:tblPr>
      <w:tblGrid>
        <w:gridCol w:w="9889"/>
      </w:tblGrid>
      <w:tr w:rsidR="00417552" w:rsidRPr="008C4D27" w:rsidTr="00620183">
        <w:tc>
          <w:tcPr>
            <w:tcW w:w="9889" w:type="dxa"/>
            <w:shd w:val="clear" w:color="auto" w:fill="17365D" w:themeFill="text2" w:themeFillShade="BF"/>
          </w:tcPr>
          <w:p w:rsidR="00417552" w:rsidRDefault="00417552" w:rsidP="00417552">
            <w:pPr>
              <w:jc w:val="center"/>
              <w:rPr>
                <w:rFonts w:ascii="Verdana" w:eastAsiaTheme="minorHAnsi" w:hAnsi="Verdana" w:cstheme="minorBidi"/>
                <w:b/>
                <w:color w:val="FFFFFF" w:themeColor="background1"/>
                <w:sz w:val="20"/>
                <w:szCs w:val="20"/>
              </w:rPr>
            </w:pPr>
            <w:r>
              <w:rPr>
                <w:rFonts w:ascii="Verdana" w:eastAsiaTheme="minorHAnsi" w:hAnsi="Verdana" w:cstheme="minorBidi"/>
                <w:b/>
                <w:color w:val="FFFFFF" w:themeColor="background1"/>
                <w:sz w:val="20"/>
                <w:szCs w:val="20"/>
              </w:rPr>
              <w:t xml:space="preserve">Health and </w:t>
            </w:r>
            <w:r w:rsidRPr="00413FDC">
              <w:rPr>
                <w:rFonts w:ascii="Verdana" w:eastAsiaTheme="minorHAnsi" w:hAnsi="Verdana" w:cstheme="minorBidi"/>
                <w:b/>
                <w:color w:val="FFFFFF" w:themeColor="background1"/>
                <w:sz w:val="20"/>
                <w:szCs w:val="20"/>
              </w:rPr>
              <w:t>Physical Education</w:t>
            </w:r>
            <w:r>
              <w:rPr>
                <w:rFonts w:ascii="Verdana" w:eastAsiaTheme="minorHAnsi" w:hAnsi="Verdana" w:cstheme="minorBidi"/>
                <w:b/>
                <w:color w:val="FFFFFF" w:themeColor="background1"/>
                <w:sz w:val="20"/>
                <w:szCs w:val="20"/>
              </w:rPr>
              <w:t xml:space="preserve"> (HAPE)</w:t>
            </w:r>
          </w:p>
          <w:p w:rsidR="00417552" w:rsidRPr="00121C38" w:rsidRDefault="00417552" w:rsidP="00417552">
            <w:pPr>
              <w:jc w:val="center"/>
              <w:rPr>
                <w:rFonts w:ascii="Verdana" w:eastAsiaTheme="minorHAnsi" w:hAnsi="Verdana" w:cstheme="minorBidi"/>
                <w:b/>
                <w:color w:val="FFFFFF" w:themeColor="background1"/>
                <w:sz w:val="20"/>
                <w:szCs w:val="20"/>
              </w:rPr>
            </w:pPr>
          </w:p>
        </w:tc>
      </w:tr>
    </w:tbl>
    <w:p w:rsidR="00413FDC" w:rsidRDefault="00413FDC" w:rsidP="00F37DD1">
      <w:pPr>
        <w:spacing w:line="276" w:lineRule="auto"/>
        <w:rPr>
          <w:rFonts w:asciiTheme="minorHAnsi" w:eastAsiaTheme="minorHAnsi" w:hAnsiTheme="minorHAnsi" w:cstheme="minorBidi"/>
          <w:sz w:val="18"/>
          <w:szCs w:val="18"/>
        </w:rPr>
      </w:pPr>
    </w:p>
    <w:p w:rsidR="0014333A" w:rsidRDefault="0014333A" w:rsidP="00F37DD1">
      <w:pPr>
        <w:spacing w:line="276" w:lineRule="auto"/>
        <w:rPr>
          <w:rFonts w:asciiTheme="minorHAnsi" w:eastAsiaTheme="minorHAnsi" w:hAnsiTheme="minorHAnsi" w:cstheme="minorBidi"/>
          <w:sz w:val="18"/>
          <w:szCs w:val="18"/>
        </w:rPr>
      </w:pPr>
    </w:p>
    <w:p w:rsidR="0014333A" w:rsidRPr="00EE68A6" w:rsidRDefault="0014333A" w:rsidP="00F37DD1">
      <w:pPr>
        <w:spacing w:line="276" w:lineRule="auto"/>
        <w:rPr>
          <w:rFonts w:asciiTheme="minorHAnsi" w:eastAsiaTheme="minorHAnsi" w:hAnsiTheme="minorHAnsi" w:cstheme="minorBidi"/>
          <w:sz w:val="18"/>
          <w:szCs w:val="18"/>
        </w:rPr>
      </w:pPr>
    </w:p>
    <w:tbl>
      <w:tblPr>
        <w:tblStyle w:val="TableGrid12"/>
        <w:tblW w:w="9667" w:type="dxa"/>
        <w:tblLook w:val="04A0" w:firstRow="1" w:lastRow="0" w:firstColumn="1" w:lastColumn="0" w:noHBand="0" w:noVBand="1"/>
      </w:tblPr>
      <w:tblGrid>
        <w:gridCol w:w="2236"/>
        <w:gridCol w:w="7431"/>
      </w:tblGrid>
      <w:tr w:rsidR="00D3100D" w:rsidRPr="00417552" w:rsidTr="00D3100D">
        <w:tc>
          <w:tcPr>
            <w:tcW w:w="9667" w:type="dxa"/>
            <w:gridSpan w:val="2"/>
            <w:shd w:val="clear" w:color="auto" w:fill="17365D" w:themeFill="text2" w:themeFillShade="BF"/>
            <w:vAlign w:val="center"/>
          </w:tcPr>
          <w:p w:rsidR="00D3100D" w:rsidRPr="00417552" w:rsidRDefault="00D3100D" w:rsidP="00417552">
            <w:pPr>
              <w:rPr>
                <w:rFonts w:ascii="Verdana" w:hAnsi="Verdana"/>
                <w:b/>
                <w:color w:val="FFFFFF" w:themeColor="background1"/>
                <w:sz w:val="20"/>
                <w:szCs w:val="20"/>
              </w:rPr>
            </w:pPr>
            <w:r>
              <w:rPr>
                <w:rFonts w:ascii="Verdana" w:hAnsi="Verdana"/>
                <w:b/>
                <w:color w:val="FFFFFF" w:themeColor="background1"/>
                <w:sz w:val="20"/>
                <w:szCs w:val="20"/>
              </w:rPr>
              <w:t>HAPE</w:t>
            </w:r>
          </w:p>
          <w:p w:rsidR="00D3100D" w:rsidRPr="00417552" w:rsidRDefault="00D3100D" w:rsidP="00417552">
            <w:pPr>
              <w:jc w:val="center"/>
              <w:rPr>
                <w:rFonts w:ascii="Verdana" w:hAnsi="Verdana"/>
                <w:b/>
                <w:sz w:val="20"/>
                <w:szCs w:val="20"/>
              </w:rPr>
            </w:pPr>
          </w:p>
        </w:tc>
      </w:tr>
      <w:tr w:rsidR="00D3100D" w:rsidRPr="00417552" w:rsidTr="00D3100D">
        <w:tc>
          <w:tcPr>
            <w:tcW w:w="9667" w:type="dxa"/>
            <w:gridSpan w:val="2"/>
          </w:tcPr>
          <w:p w:rsidR="00D3100D" w:rsidRPr="00140EAA" w:rsidRDefault="00D3100D" w:rsidP="00D3100D">
            <w:pPr>
              <w:jc w:val="both"/>
              <w:rPr>
                <w:rFonts w:asciiTheme="minorHAnsi" w:hAnsiTheme="minorHAnsi" w:cstheme="minorHAnsi"/>
                <w:b/>
                <w:sz w:val="18"/>
                <w:szCs w:val="18"/>
                <w:highlight w:val="yellow"/>
              </w:rPr>
            </w:pPr>
            <w:r>
              <w:rPr>
                <w:rFonts w:ascii="Tahoma" w:eastAsia="Times New Roman" w:hAnsi="Tahoma" w:cs="Tahoma"/>
                <w:b/>
                <w:bCs/>
                <w:color w:val="000000"/>
                <w:sz w:val="20"/>
                <w:szCs w:val="20"/>
              </w:rPr>
              <w:t>In HAPE students will continue to develop the skills and principles learned in Years 7-9 Physical Education and Health classes. They will investigate a range of health issues and gain an understanding of the body systems.  This unit prepares students for VCE Physical Education, VCE Health and Human Development and VET Sport and Recreation.</w:t>
            </w:r>
          </w:p>
        </w:tc>
      </w:tr>
      <w:tr w:rsidR="00D3100D" w:rsidRPr="00417552" w:rsidTr="00D3100D">
        <w:tc>
          <w:tcPr>
            <w:tcW w:w="2236" w:type="dxa"/>
            <w:shd w:val="clear" w:color="auto" w:fill="EAF1DD" w:themeFill="accent3" w:themeFillTint="33"/>
          </w:tcPr>
          <w:p w:rsidR="00D3100D" w:rsidRPr="00417552" w:rsidRDefault="00D3100D" w:rsidP="00417552">
            <w:pPr>
              <w:rPr>
                <w:rFonts w:ascii="Verdana" w:hAnsi="Verdana"/>
                <w:sz w:val="18"/>
                <w:szCs w:val="18"/>
              </w:rPr>
            </w:pPr>
            <w:r w:rsidRPr="00417552">
              <w:rPr>
                <w:rFonts w:ascii="Verdana" w:hAnsi="Verdana"/>
                <w:sz w:val="18"/>
                <w:szCs w:val="18"/>
              </w:rPr>
              <w:t>2 Semesters</w:t>
            </w:r>
          </w:p>
        </w:tc>
        <w:tc>
          <w:tcPr>
            <w:tcW w:w="7431" w:type="dxa"/>
          </w:tcPr>
          <w:p w:rsidR="00D3100D" w:rsidRPr="00F9228D" w:rsidRDefault="00D3100D" w:rsidP="00F9228D">
            <w:pPr>
              <w:rPr>
                <w:rFonts w:asciiTheme="minorHAnsi" w:eastAsia="Times New Roman" w:hAnsiTheme="minorHAnsi" w:cstheme="minorHAnsi"/>
                <w:color w:val="000000"/>
                <w:sz w:val="18"/>
                <w:szCs w:val="20"/>
              </w:rPr>
            </w:pPr>
            <w:r w:rsidRPr="00F9228D">
              <w:rPr>
                <w:rFonts w:asciiTheme="minorHAnsi" w:eastAsia="Times New Roman" w:hAnsiTheme="minorHAnsi" w:cstheme="minorHAnsi"/>
                <w:color w:val="000000"/>
                <w:sz w:val="18"/>
                <w:szCs w:val="20"/>
              </w:rPr>
              <w:t>In HAPE, practical classes will involve participation in a variety of different sports and fitness based activities. Students will gain a theoretical understanding of the body systems, basic anatomy, training methods, fitness testing, healthy and respectful relationships, gender identity and expression, basic first aid and sporting injuries, consumer health and health issues in Australia.</w:t>
            </w:r>
          </w:p>
          <w:p w:rsidR="00D3100D" w:rsidRPr="00140EAA" w:rsidRDefault="00D3100D" w:rsidP="00F37DD1">
            <w:pPr>
              <w:jc w:val="both"/>
              <w:rPr>
                <w:rFonts w:asciiTheme="minorHAnsi" w:hAnsiTheme="minorHAnsi" w:cstheme="minorHAnsi"/>
                <w:sz w:val="18"/>
                <w:szCs w:val="18"/>
                <w:highlight w:val="yellow"/>
              </w:rPr>
            </w:pPr>
          </w:p>
        </w:tc>
      </w:tr>
    </w:tbl>
    <w:p w:rsidR="00194503" w:rsidRDefault="00F37DD1" w:rsidP="00194503">
      <w:pPr>
        <w:contextualSpacing/>
        <w:jc w:val="center"/>
        <w:rPr>
          <w:rFonts w:ascii="Verdana" w:hAnsi="Verdana"/>
          <w:b/>
          <w:sz w:val="20"/>
          <w:szCs w:val="20"/>
        </w:rPr>
      </w:pPr>
      <w:r>
        <w:rPr>
          <w:noProof/>
          <w:lang w:eastAsia="en-AU"/>
        </w:rPr>
        <mc:AlternateContent>
          <mc:Choice Requires="wps">
            <w:drawing>
              <wp:anchor distT="0" distB="0" distL="114300" distR="114300" simplePos="0" relativeHeight="251828224" behindDoc="1" locked="0" layoutInCell="1" allowOverlap="1" wp14:anchorId="36CF2D58" wp14:editId="450B59BE">
                <wp:simplePos x="0" y="0"/>
                <wp:positionH relativeFrom="column">
                  <wp:posOffset>2941955</wp:posOffset>
                </wp:positionH>
                <wp:positionV relativeFrom="paragraph">
                  <wp:posOffset>19050</wp:posOffset>
                </wp:positionV>
                <wp:extent cx="510540" cy="233045"/>
                <wp:effectExtent l="0" t="0" r="3810" b="0"/>
                <wp:wrapTight wrapText="bothSides">
                  <wp:wrapPolygon edited="0">
                    <wp:start x="0" y="0"/>
                    <wp:lineTo x="0" y="19422"/>
                    <wp:lineTo x="20955" y="19422"/>
                    <wp:lineTo x="20955"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510540" cy="233045"/>
                        </a:xfrm>
                        <a:prstGeom prst="rect">
                          <a:avLst/>
                        </a:prstGeom>
                        <a:solidFill>
                          <a:sysClr val="window" lastClr="FFFFFF"/>
                        </a:solidFill>
                        <a:ln w="6350">
                          <a:noFill/>
                        </a:ln>
                        <a:effectLst/>
                      </wps:spPr>
                      <wps:txbx>
                        <w:txbxContent>
                          <w:p w:rsidR="001765E3" w:rsidRPr="00F04B0F" w:rsidRDefault="001765E3" w:rsidP="00F37DD1">
                            <w:pPr>
                              <w:contextualSpacing/>
                              <w:jc w:val="center"/>
                              <w:rPr>
                                <w:rFonts w:ascii="Verdana" w:hAnsi="Verdana"/>
                                <w:b/>
                                <w:sz w:val="20"/>
                                <w:szCs w:val="20"/>
                              </w:rPr>
                            </w:pPr>
                            <w:r w:rsidRPr="00F04B0F">
                              <w:rPr>
                                <w:rFonts w:ascii="Verdana" w:hAnsi="Verdana"/>
                                <w:b/>
                                <w:sz w:val="20"/>
                                <w:szCs w:val="2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F2D58" id="Text Box 38" o:spid="_x0000_s1050" type="#_x0000_t202" style="position:absolute;left:0;text-align:left;margin-left:231.65pt;margin-top:1.5pt;width:40.2pt;height:18.3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IRXUwIAAKEEAAAOAAAAZHJzL2Uyb0RvYy54bWysVE1vGjEQvVfqf7B8L7t8pS3KEtFEVJVQ&#10;EgmqnI3XG1byelzbsEt/fZ+9kNC0p6oczHx5xvPmzV7fdI1mB+V8Tabgw0HOmTKSyto8F/z7Zvnh&#10;E2c+CFMKTUYV/Kg8v5m/f3fd2pka0Y50qRxDEuNnrS34LgQ7yzIvd6oRfkBWGTgrco0IUN1zVjrR&#10;Inujs1GeX2UtudI6ksp7WO96J5+n/FWlZHioKq8C0wXH20I6XTq38czm12L27ITd1fL0DPEPr2hE&#10;bVD0JdWdCILtXf1HqqaWjjxVYSCpyaiqaqlSD+hmmL/pZr0TVqVeAI63LzD5/5dW3h8eHavLgo8x&#10;KSMazGijusC+UMdgAj6t9TOErS0CQwc75ny2exhj213lmviPhhj8QPr4gm7MJmGcDvPpBB4J12g8&#10;zifTmCV7vWydD18VNSwKBXcYXsJUHFY+9KHnkFjLk67LZa11Uo7+Vjt2EJgz6FFSy5kWPsBY8GX6&#10;nar9dk0b1hb8ajzNUyVDMV9fSpuYVyUOnepHJPqOoxS6bZeQG03OcGypPAIlRz3PvJXLGr2s8JBH&#10;4UAstI9lCQ84Kk0oTSeJsx25n3+zx3jMG17OWhC14P7HXjiF/r4ZMOHzcBJRDUmZTD+OoLhLz/bS&#10;Y/bNLQGjIdbSyiTG+KDPYuWoecJOLWJVuISRqF3wcBZvQ78+2EmpFosUBC5bEVZmbWVMHYGLk9p0&#10;T8LZ0zgDeHBPZ0qL2Zup9rHxpqHFPlBVp5FHoHtUQZWoYA8SaU47GxftUk9Rr1+W+S8AAAD//wMA&#10;UEsDBBQABgAIAAAAIQDGcufJ4AAAAAgBAAAPAAAAZHJzL2Rvd25yZXYueG1sTI9BS8NAFITvgv9h&#10;eYI3u9HUVmM2RUTRgqE1Cl632WcSzb4N2W2T9tf7PNnjMMPMN+litK3YYe8bRwouJxEIpNKZhioF&#10;H+9PFzcgfNBkdOsIFezRwyI7PUl1YtxAb7grQiW4hHyiFdQhdImUvqzRaj9xHRJ7X663OrDsK2l6&#10;PXC5beVVFM2k1Q3xQq07fKix/Cm2VsHnUDz3q+Xye9295IfVochf8TFX6vxsvL8DEXAM/2H4w2d0&#10;yJhp47ZkvGgVTGdxzFEFMV9i/3oaz0FsWN/OQWapPD6Q/QIAAP//AwBQSwECLQAUAAYACAAAACEA&#10;toM4kv4AAADhAQAAEwAAAAAAAAAAAAAAAAAAAAAAW0NvbnRlbnRfVHlwZXNdLnhtbFBLAQItABQA&#10;BgAIAAAAIQA4/SH/1gAAAJQBAAALAAAAAAAAAAAAAAAAAC8BAABfcmVscy8ucmVsc1BLAQItABQA&#10;BgAIAAAAIQBG9IRXUwIAAKEEAAAOAAAAAAAAAAAAAAAAAC4CAABkcnMvZTJvRG9jLnhtbFBLAQIt&#10;ABQABgAIAAAAIQDGcufJ4AAAAAgBAAAPAAAAAAAAAAAAAAAAAK0EAABkcnMvZG93bnJldi54bWxQ&#10;SwUGAAAAAAQABADzAAAAugUAAAAA&#10;" fillcolor="window" stroked="f" strokeweight=".5pt">
                <v:textbox>
                  <w:txbxContent>
                    <w:p w:rsidR="001765E3" w:rsidRPr="00F04B0F" w:rsidRDefault="001765E3" w:rsidP="00F37DD1">
                      <w:pPr>
                        <w:contextualSpacing/>
                        <w:jc w:val="center"/>
                        <w:rPr>
                          <w:rFonts w:ascii="Verdana" w:hAnsi="Verdana"/>
                          <w:b/>
                          <w:sz w:val="20"/>
                          <w:szCs w:val="20"/>
                        </w:rPr>
                      </w:pPr>
                      <w:r w:rsidRPr="00F04B0F">
                        <w:rPr>
                          <w:rFonts w:ascii="Verdana" w:hAnsi="Verdana"/>
                          <w:b/>
                          <w:sz w:val="20"/>
                          <w:szCs w:val="20"/>
                        </w:rPr>
                        <w:t>OR</w:t>
                      </w:r>
                    </w:p>
                  </w:txbxContent>
                </v:textbox>
                <w10:wrap type="tight"/>
              </v:shape>
            </w:pict>
          </mc:Fallback>
        </mc:AlternateContent>
      </w:r>
    </w:p>
    <w:p w:rsidR="003C3E84" w:rsidRPr="00F04B0F" w:rsidRDefault="003C3E84" w:rsidP="00194503">
      <w:pPr>
        <w:contextualSpacing/>
        <w:jc w:val="center"/>
        <w:rPr>
          <w:rFonts w:ascii="Verdana" w:hAnsi="Verdana"/>
          <w:b/>
          <w:sz w:val="20"/>
          <w:szCs w:val="20"/>
        </w:rPr>
      </w:pPr>
    </w:p>
    <w:p w:rsidR="00713FD5" w:rsidRPr="00F37DD1" w:rsidRDefault="00713FD5">
      <w:pPr>
        <w:spacing w:after="200" w:line="276" w:lineRule="auto"/>
        <w:rPr>
          <w:rFonts w:asciiTheme="minorHAnsi" w:eastAsiaTheme="minorHAnsi" w:hAnsiTheme="minorHAnsi" w:cstheme="minorBidi"/>
          <w:sz w:val="4"/>
          <w:szCs w:val="18"/>
        </w:rPr>
      </w:pPr>
    </w:p>
    <w:tbl>
      <w:tblPr>
        <w:tblStyle w:val="TableGrid14"/>
        <w:tblW w:w="9889" w:type="dxa"/>
        <w:tblLook w:val="04A0" w:firstRow="1" w:lastRow="0" w:firstColumn="1" w:lastColumn="0" w:noHBand="0" w:noVBand="1"/>
      </w:tblPr>
      <w:tblGrid>
        <w:gridCol w:w="2269"/>
        <w:gridCol w:w="7620"/>
      </w:tblGrid>
      <w:tr w:rsidR="00417552" w:rsidRPr="00417552" w:rsidTr="00620183">
        <w:tc>
          <w:tcPr>
            <w:tcW w:w="9889" w:type="dxa"/>
            <w:gridSpan w:val="2"/>
            <w:shd w:val="clear" w:color="auto" w:fill="17365D" w:themeFill="text2" w:themeFillShade="BF"/>
            <w:vAlign w:val="center"/>
          </w:tcPr>
          <w:p w:rsidR="00417552" w:rsidRPr="00417552" w:rsidRDefault="00417552" w:rsidP="00417552">
            <w:pPr>
              <w:rPr>
                <w:rFonts w:ascii="Verdana" w:hAnsi="Verdana"/>
                <w:b/>
                <w:color w:val="FFFFFF" w:themeColor="background1"/>
                <w:sz w:val="20"/>
                <w:szCs w:val="20"/>
              </w:rPr>
            </w:pPr>
            <w:r w:rsidRPr="00417552">
              <w:rPr>
                <w:rFonts w:ascii="Verdana" w:hAnsi="Verdana"/>
                <w:b/>
                <w:color w:val="FFFFFF" w:themeColor="background1"/>
                <w:sz w:val="20"/>
                <w:szCs w:val="20"/>
              </w:rPr>
              <w:t>Physical Education : Year 10 Elite Football Program</w:t>
            </w:r>
            <w:r w:rsidR="003A137B">
              <w:rPr>
                <w:rFonts w:ascii="Verdana" w:hAnsi="Verdana"/>
                <w:b/>
                <w:color w:val="FFFFFF" w:themeColor="background1"/>
                <w:sz w:val="20"/>
                <w:szCs w:val="20"/>
              </w:rPr>
              <w:t xml:space="preserve"> – Select Entry Program</w:t>
            </w:r>
          </w:p>
          <w:p w:rsidR="00417552" w:rsidRPr="00417552" w:rsidRDefault="00417552" w:rsidP="00417552">
            <w:pPr>
              <w:jc w:val="center"/>
              <w:rPr>
                <w:rFonts w:ascii="Verdana" w:hAnsi="Verdana"/>
                <w:b/>
                <w:sz w:val="20"/>
                <w:szCs w:val="20"/>
              </w:rPr>
            </w:pPr>
          </w:p>
        </w:tc>
      </w:tr>
      <w:tr w:rsidR="00417552" w:rsidRPr="00417552" w:rsidTr="00136E36">
        <w:tc>
          <w:tcPr>
            <w:tcW w:w="9889" w:type="dxa"/>
            <w:gridSpan w:val="2"/>
            <w:shd w:val="clear" w:color="auto" w:fill="auto"/>
          </w:tcPr>
          <w:p w:rsidR="00417552" w:rsidRPr="00417552" w:rsidRDefault="00417552" w:rsidP="00F37DD1">
            <w:pPr>
              <w:jc w:val="both"/>
              <w:rPr>
                <w:rFonts w:asciiTheme="minorHAnsi" w:hAnsiTheme="minorHAnsi" w:cstheme="minorHAnsi"/>
                <w:b/>
                <w:sz w:val="18"/>
                <w:szCs w:val="18"/>
              </w:rPr>
            </w:pPr>
            <w:r w:rsidRPr="00417552">
              <w:rPr>
                <w:b/>
                <w:sz w:val="18"/>
                <w:szCs w:val="18"/>
              </w:rPr>
              <w:t>Students will undertake practical classes which aim to develop their football skills, level of fitness and game sense. Theory classes will involve specific training principles &amp; techniques designed to develop fitness</w:t>
            </w:r>
            <w:r w:rsidR="006A126B">
              <w:rPr>
                <w:b/>
                <w:sz w:val="18"/>
                <w:szCs w:val="18"/>
              </w:rPr>
              <w:t xml:space="preserve"> and an awareness of the ethical aspects of the game</w:t>
            </w:r>
            <w:r w:rsidRPr="00417552">
              <w:rPr>
                <w:b/>
                <w:sz w:val="18"/>
                <w:szCs w:val="18"/>
              </w:rPr>
              <w:t>.  The unit prepares students for VET Sport and Rec</w:t>
            </w:r>
            <w:r w:rsidR="00136E36">
              <w:rPr>
                <w:b/>
                <w:sz w:val="18"/>
                <w:szCs w:val="18"/>
              </w:rPr>
              <w:t>reation (Football).</w:t>
            </w:r>
          </w:p>
        </w:tc>
      </w:tr>
      <w:tr w:rsidR="00417552" w:rsidRPr="00417552" w:rsidTr="00417552">
        <w:tc>
          <w:tcPr>
            <w:tcW w:w="2269" w:type="dxa"/>
            <w:shd w:val="clear" w:color="auto" w:fill="EAF1DD" w:themeFill="accent3" w:themeFillTint="33"/>
          </w:tcPr>
          <w:p w:rsidR="00417552" w:rsidRPr="00417552" w:rsidRDefault="00417552" w:rsidP="00417552">
            <w:pPr>
              <w:rPr>
                <w:rFonts w:ascii="Verdana" w:hAnsi="Verdana"/>
                <w:sz w:val="18"/>
                <w:szCs w:val="18"/>
              </w:rPr>
            </w:pPr>
            <w:r w:rsidRPr="00417552">
              <w:rPr>
                <w:rFonts w:ascii="Verdana" w:hAnsi="Verdana"/>
                <w:sz w:val="18"/>
                <w:szCs w:val="18"/>
              </w:rPr>
              <w:t>2 Semesters</w:t>
            </w:r>
          </w:p>
        </w:tc>
        <w:tc>
          <w:tcPr>
            <w:tcW w:w="7620" w:type="dxa"/>
          </w:tcPr>
          <w:p w:rsidR="00417552" w:rsidRPr="00417552" w:rsidRDefault="00417552" w:rsidP="006A126B">
            <w:pPr>
              <w:jc w:val="both"/>
              <w:rPr>
                <w:rFonts w:asciiTheme="minorHAnsi" w:hAnsiTheme="minorHAnsi" w:cstheme="minorHAnsi"/>
                <w:sz w:val="18"/>
                <w:szCs w:val="18"/>
              </w:rPr>
            </w:pPr>
            <w:r w:rsidRPr="00417552">
              <w:rPr>
                <w:sz w:val="18"/>
                <w:szCs w:val="18"/>
              </w:rPr>
              <w:t xml:space="preserve">Students will develop their football skills to prepare for the VET Football program.  They will </w:t>
            </w:r>
            <w:r w:rsidR="00136E36">
              <w:rPr>
                <w:sz w:val="18"/>
                <w:szCs w:val="18"/>
              </w:rPr>
              <w:t>undertake</w:t>
            </w:r>
            <w:r w:rsidRPr="00417552">
              <w:rPr>
                <w:sz w:val="18"/>
                <w:szCs w:val="18"/>
              </w:rPr>
              <w:t xml:space="preserve"> specific</w:t>
            </w:r>
            <w:r w:rsidR="007E3867">
              <w:rPr>
                <w:sz w:val="18"/>
                <w:szCs w:val="18"/>
              </w:rPr>
              <w:t>ally designed</w:t>
            </w:r>
            <w:r w:rsidRPr="00417552">
              <w:rPr>
                <w:sz w:val="18"/>
                <w:szCs w:val="18"/>
              </w:rPr>
              <w:t xml:space="preserve"> training programs.  Students will study Australian Rules Football skills and tactical play. Diet, nutrition, injury rehabilitation</w:t>
            </w:r>
            <w:r w:rsidR="006A126B">
              <w:rPr>
                <w:sz w:val="18"/>
                <w:szCs w:val="18"/>
              </w:rPr>
              <w:t xml:space="preserve">, </w:t>
            </w:r>
            <w:r w:rsidRPr="00417552">
              <w:rPr>
                <w:sz w:val="18"/>
                <w:szCs w:val="18"/>
              </w:rPr>
              <w:t>prevention</w:t>
            </w:r>
            <w:r w:rsidR="006A126B">
              <w:rPr>
                <w:sz w:val="18"/>
                <w:szCs w:val="18"/>
              </w:rPr>
              <w:t xml:space="preserve"> and</w:t>
            </w:r>
            <w:r w:rsidR="007E3867">
              <w:rPr>
                <w:sz w:val="18"/>
                <w:szCs w:val="18"/>
              </w:rPr>
              <w:t xml:space="preserve"> codes of conduct</w:t>
            </w:r>
            <w:r w:rsidRPr="00417552">
              <w:rPr>
                <w:sz w:val="18"/>
                <w:szCs w:val="18"/>
              </w:rPr>
              <w:t xml:space="preserve"> will also be studied.</w:t>
            </w:r>
          </w:p>
        </w:tc>
      </w:tr>
    </w:tbl>
    <w:p w:rsidR="00843F40" w:rsidRDefault="00843F40" w:rsidP="00A4043C">
      <w:pPr>
        <w:tabs>
          <w:tab w:val="left" w:pos="3060"/>
        </w:tabs>
        <w:spacing w:after="200" w:line="276" w:lineRule="auto"/>
        <w:rPr>
          <w:rFonts w:asciiTheme="minorHAnsi" w:eastAsiaTheme="minorHAnsi" w:hAnsiTheme="minorHAnsi" w:cstheme="minorBidi"/>
          <w:noProof/>
          <w:sz w:val="12"/>
          <w:szCs w:val="18"/>
          <w:lang w:eastAsia="en-AU"/>
        </w:rPr>
      </w:pPr>
    </w:p>
    <w:p w:rsidR="0014333A" w:rsidRDefault="0014333A" w:rsidP="00A4043C">
      <w:pPr>
        <w:tabs>
          <w:tab w:val="left" w:pos="3060"/>
        </w:tabs>
        <w:spacing w:after="200" w:line="276" w:lineRule="auto"/>
        <w:rPr>
          <w:rFonts w:asciiTheme="minorHAnsi" w:eastAsiaTheme="minorHAnsi" w:hAnsiTheme="minorHAnsi" w:cstheme="minorBidi"/>
          <w:noProof/>
          <w:sz w:val="12"/>
          <w:szCs w:val="18"/>
          <w:lang w:eastAsia="en-AU"/>
        </w:rPr>
      </w:pPr>
    </w:p>
    <w:tbl>
      <w:tblPr>
        <w:tblStyle w:val="TableGrid3"/>
        <w:tblpPr w:leftFromText="180" w:rightFromText="180" w:vertAnchor="text" w:horzAnchor="margin" w:tblpY="133"/>
        <w:tblW w:w="9889" w:type="dxa"/>
        <w:tblLook w:val="04A0" w:firstRow="1" w:lastRow="0" w:firstColumn="1" w:lastColumn="0" w:noHBand="0" w:noVBand="1"/>
      </w:tblPr>
      <w:tblGrid>
        <w:gridCol w:w="9889"/>
      </w:tblGrid>
      <w:tr w:rsidR="00EE68A6" w:rsidRPr="008C4D27" w:rsidTr="00620183">
        <w:tc>
          <w:tcPr>
            <w:tcW w:w="9889" w:type="dxa"/>
            <w:shd w:val="clear" w:color="auto" w:fill="17365D" w:themeFill="text2" w:themeFillShade="BF"/>
          </w:tcPr>
          <w:p w:rsidR="00EE68A6" w:rsidRPr="008F7D8F" w:rsidRDefault="00EE68A6" w:rsidP="008F7D8F">
            <w:pPr>
              <w:spacing w:after="200" w:line="276" w:lineRule="auto"/>
              <w:jc w:val="center"/>
              <w:rPr>
                <w:rFonts w:asciiTheme="minorHAnsi" w:eastAsiaTheme="minorHAnsi" w:hAnsiTheme="minorHAnsi" w:cstheme="minorBidi"/>
                <w:sz w:val="12"/>
                <w:szCs w:val="18"/>
              </w:rPr>
            </w:pPr>
            <w:r>
              <w:rPr>
                <w:rFonts w:asciiTheme="minorHAnsi" w:eastAsiaTheme="minorHAnsi" w:hAnsiTheme="minorHAnsi" w:cstheme="minorBidi"/>
                <w:sz w:val="12"/>
                <w:szCs w:val="18"/>
              </w:rPr>
              <w:br w:type="page"/>
            </w:r>
            <w:r>
              <w:rPr>
                <w:rFonts w:ascii="Verdana" w:eastAsiaTheme="minorHAnsi" w:hAnsi="Verdana" w:cstheme="minorBidi"/>
                <w:b/>
                <w:color w:val="FFFFFF" w:themeColor="background1"/>
                <w:sz w:val="20"/>
                <w:szCs w:val="20"/>
              </w:rPr>
              <w:t>Technologies</w:t>
            </w:r>
          </w:p>
          <w:p w:rsidR="00EE68A6" w:rsidRPr="008C4D27" w:rsidRDefault="00EE68A6" w:rsidP="00EE68A6">
            <w:pPr>
              <w:rPr>
                <w:rFonts w:asciiTheme="minorHAnsi" w:eastAsiaTheme="minorHAnsi" w:hAnsiTheme="minorHAnsi" w:cstheme="minorBidi"/>
                <w:sz w:val="18"/>
                <w:szCs w:val="18"/>
              </w:rPr>
            </w:pPr>
          </w:p>
        </w:tc>
      </w:tr>
    </w:tbl>
    <w:p w:rsidR="00EE68A6" w:rsidRDefault="00EE68A6" w:rsidP="000457E3">
      <w:pPr>
        <w:spacing w:after="200"/>
        <w:rPr>
          <w:rFonts w:asciiTheme="minorHAnsi" w:eastAsiaTheme="minorHAnsi" w:hAnsiTheme="minorHAnsi" w:cstheme="minorBidi"/>
          <w:sz w:val="12"/>
          <w:szCs w:val="18"/>
        </w:rPr>
      </w:pPr>
    </w:p>
    <w:p w:rsidR="0014333A" w:rsidRPr="00F37DD1" w:rsidRDefault="0014333A" w:rsidP="000457E3">
      <w:pPr>
        <w:spacing w:after="200"/>
        <w:rPr>
          <w:rFonts w:asciiTheme="minorHAnsi" w:eastAsiaTheme="minorHAnsi" w:hAnsiTheme="minorHAnsi" w:cstheme="minorBidi"/>
          <w:sz w:val="12"/>
          <w:szCs w:val="18"/>
        </w:rPr>
      </w:pPr>
    </w:p>
    <w:tbl>
      <w:tblPr>
        <w:tblStyle w:val="TableGrid15"/>
        <w:tblW w:w="9889" w:type="dxa"/>
        <w:tblLook w:val="04A0" w:firstRow="1" w:lastRow="0" w:firstColumn="1" w:lastColumn="0" w:noHBand="0" w:noVBand="1"/>
      </w:tblPr>
      <w:tblGrid>
        <w:gridCol w:w="2269"/>
        <w:gridCol w:w="7620"/>
      </w:tblGrid>
      <w:tr w:rsidR="00D26D95" w:rsidRPr="00D26D95" w:rsidTr="00620183">
        <w:tc>
          <w:tcPr>
            <w:tcW w:w="9889" w:type="dxa"/>
            <w:gridSpan w:val="2"/>
            <w:shd w:val="clear" w:color="auto" w:fill="17365D" w:themeFill="text2" w:themeFillShade="BF"/>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Technology : Electronics</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shd w:val="clear" w:color="auto" w:fill="auto"/>
          </w:tcPr>
          <w:p w:rsidR="00C20FFD"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sz w:val="18"/>
                <w:szCs w:val="18"/>
              </w:rPr>
              <w:t>Students will investigate types of switches and sensors related to alarm systems. They will look at alarm system</w:t>
            </w:r>
            <w:r w:rsidR="00A4043C">
              <w:rPr>
                <w:rFonts w:asciiTheme="minorHAnsi" w:eastAsiaTheme="minorHAnsi" w:hAnsiTheme="minorHAnsi" w:cstheme="minorBidi"/>
                <w:b/>
                <w:sz w:val="18"/>
                <w:szCs w:val="18"/>
              </w:rPr>
              <w:t xml:space="preserve">s and their effect on society. </w:t>
            </w:r>
          </w:p>
          <w:p w:rsidR="00D26D95" w:rsidRPr="00A4043C"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i/>
                <w:sz w:val="18"/>
                <w:szCs w:val="18"/>
              </w:rPr>
              <w:t>This unit includes production sessions and theory related classes.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A4043C" w:rsidRDefault="00A4043C" w:rsidP="000457E3">
            <w:pPr>
              <w:jc w:val="both"/>
              <w:rPr>
                <w:sz w:val="18"/>
                <w:szCs w:val="18"/>
              </w:rPr>
            </w:pPr>
            <w:r w:rsidRPr="00A4043C">
              <w:rPr>
                <w:sz w:val="18"/>
                <w:szCs w:val="18"/>
              </w:rPr>
              <w:t>Students develop their skill, knowledge and understanding in design processes, technology and tools. Through application they demonstrate an understanding of processes and production skills to produce design solutions. Students engage in problem-based learning through the development of design briefs that address identified needs</w:t>
            </w:r>
            <w:r w:rsidR="00B41AFD">
              <w:rPr>
                <w:sz w:val="18"/>
                <w:szCs w:val="18"/>
              </w:rPr>
              <w:t xml:space="preserve"> of</w:t>
            </w:r>
            <w:r w:rsidRPr="00A4043C">
              <w:rPr>
                <w:sz w:val="18"/>
                <w:szCs w:val="18"/>
              </w:rPr>
              <w:t xml:space="preserve"> individuals or groups. They skilfully and safely produce quality design solutions suitable for the intended purpose.</w:t>
            </w:r>
          </w:p>
        </w:tc>
      </w:tr>
    </w:tbl>
    <w:p w:rsidR="00CA7489" w:rsidRDefault="00CA7489" w:rsidP="00633F0C">
      <w:pPr>
        <w:spacing w:line="276" w:lineRule="auto"/>
        <w:rPr>
          <w:rFonts w:asciiTheme="minorHAnsi" w:eastAsiaTheme="minorHAnsi" w:hAnsiTheme="minorHAnsi" w:cstheme="minorBidi"/>
          <w:sz w:val="18"/>
          <w:szCs w:val="18"/>
        </w:rPr>
      </w:pPr>
    </w:p>
    <w:tbl>
      <w:tblPr>
        <w:tblStyle w:val="TableGrid16"/>
        <w:tblW w:w="9889" w:type="dxa"/>
        <w:tblLook w:val="04A0" w:firstRow="1" w:lastRow="0" w:firstColumn="1" w:lastColumn="0" w:noHBand="0" w:noVBand="1"/>
      </w:tblPr>
      <w:tblGrid>
        <w:gridCol w:w="2269"/>
        <w:gridCol w:w="7620"/>
      </w:tblGrid>
      <w:tr w:rsidR="00D26D95" w:rsidRPr="00D26D95" w:rsidTr="00620183">
        <w:tc>
          <w:tcPr>
            <w:tcW w:w="9889" w:type="dxa"/>
            <w:gridSpan w:val="2"/>
            <w:shd w:val="clear" w:color="auto" w:fill="17365D" w:themeFill="text2" w:themeFillShade="BF"/>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Technology : Food Technology</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shd w:val="clear" w:color="auto" w:fill="auto"/>
          </w:tcPr>
          <w:p w:rsidR="00C20FFD"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sz w:val="18"/>
                <w:szCs w:val="18"/>
              </w:rPr>
              <w:t>Students will prepare and present food suitable for family, social and vocational situations. They will focus on parts of the menu and the study of nutrition. Students will look at technological developments, the science of food, time management and food pre</w:t>
            </w:r>
            <w:r w:rsidR="00C20FFD">
              <w:rPr>
                <w:rFonts w:asciiTheme="minorHAnsi" w:eastAsiaTheme="minorHAnsi" w:hAnsiTheme="minorHAnsi" w:cstheme="minorBidi"/>
                <w:b/>
                <w:sz w:val="18"/>
                <w:szCs w:val="18"/>
              </w:rPr>
              <w:t xml:space="preserve">paration and processing skills. </w:t>
            </w:r>
          </w:p>
          <w:p w:rsidR="00D26D95" w:rsidRPr="00C20FFD"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i/>
                <w:sz w:val="18"/>
                <w:szCs w:val="18"/>
              </w:rPr>
              <w:t>This unit includes production sessions and theory related classes.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C20FFD" w:rsidRDefault="00C20FFD" w:rsidP="000457E3">
            <w:pPr>
              <w:jc w:val="both"/>
              <w:rPr>
                <w:sz w:val="18"/>
                <w:szCs w:val="18"/>
              </w:rPr>
            </w:pPr>
            <w:r w:rsidRPr="00C20FFD">
              <w:rPr>
                <w:sz w:val="18"/>
                <w:szCs w:val="18"/>
              </w:rPr>
              <w:t>Students develop a comprehensive understanding of nutrition and functional properties of key foods and relate this to meal planning. Students transfer theoretical knowledge to practical activities across a range of projects. They develop a range of meals that incorporate healthy eating theory, and follow safety procedures to minimise risk and manage projects with safety and efficiency in mind.</w:t>
            </w:r>
          </w:p>
        </w:tc>
      </w:tr>
    </w:tbl>
    <w:p w:rsidR="00D26D95" w:rsidRDefault="00D26D95">
      <w:pPr>
        <w:spacing w:after="200" w:line="276" w:lineRule="auto"/>
        <w:rPr>
          <w:rFonts w:asciiTheme="minorHAnsi" w:eastAsiaTheme="minorHAnsi" w:hAnsiTheme="minorHAnsi" w:cstheme="minorBidi"/>
          <w:sz w:val="18"/>
          <w:szCs w:val="18"/>
        </w:rPr>
      </w:pPr>
    </w:p>
    <w:p w:rsidR="0014333A" w:rsidRDefault="0014333A">
      <w:pPr>
        <w:spacing w:after="200" w:line="276" w:lineRule="auto"/>
        <w:rPr>
          <w:rFonts w:asciiTheme="minorHAnsi" w:eastAsiaTheme="minorHAnsi" w:hAnsiTheme="minorHAnsi" w:cstheme="minorBidi"/>
          <w:sz w:val="18"/>
          <w:szCs w:val="18"/>
        </w:rPr>
      </w:pPr>
    </w:p>
    <w:tbl>
      <w:tblPr>
        <w:tblStyle w:val="TableGrid17"/>
        <w:tblW w:w="9889" w:type="dxa"/>
        <w:tblLook w:val="04A0" w:firstRow="1" w:lastRow="0" w:firstColumn="1" w:lastColumn="0" w:noHBand="0" w:noVBand="1"/>
      </w:tblPr>
      <w:tblGrid>
        <w:gridCol w:w="2269"/>
        <w:gridCol w:w="7620"/>
      </w:tblGrid>
      <w:tr w:rsidR="00D26D95" w:rsidRPr="00D26D95" w:rsidTr="00620183">
        <w:tc>
          <w:tcPr>
            <w:tcW w:w="9889" w:type="dxa"/>
            <w:gridSpan w:val="2"/>
            <w:shd w:val="clear" w:color="auto" w:fill="17365D" w:themeFill="text2" w:themeFillShade="BF"/>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lastRenderedPageBreak/>
              <w:t>Technology : Textiles</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shd w:val="clear" w:color="auto" w:fill="auto"/>
          </w:tcPr>
          <w:p w:rsidR="00C20FFD"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sz w:val="18"/>
                <w:szCs w:val="18"/>
              </w:rPr>
              <w:t>Students will develop an understanding of design, material selection and the use of appropriate equipment to produce a textile i</w:t>
            </w:r>
            <w:r w:rsidR="00C20FFD">
              <w:rPr>
                <w:rFonts w:asciiTheme="minorHAnsi" w:eastAsiaTheme="minorHAnsi" w:hAnsiTheme="minorHAnsi" w:cstheme="minorBidi"/>
                <w:b/>
                <w:sz w:val="18"/>
                <w:szCs w:val="18"/>
              </w:rPr>
              <w:t xml:space="preserve">tem. </w:t>
            </w:r>
          </w:p>
          <w:p w:rsidR="00D26D95" w:rsidRPr="00C20FFD"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i/>
                <w:sz w:val="18"/>
                <w:szCs w:val="18"/>
              </w:rPr>
              <w:t>This unit is a good pathway into VCE Product Design and Technology-Textiles.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C20FFD" w:rsidRDefault="00C20FFD" w:rsidP="000457E3">
            <w:pPr>
              <w:jc w:val="both"/>
              <w:rPr>
                <w:b/>
                <w:sz w:val="18"/>
                <w:szCs w:val="18"/>
              </w:rPr>
            </w:pPr>
            <w:r w:rsidRPr="00C20FFD">
              <w:rPr>
                <w:sz w:val="18"/>
                <w:szCs w:val="18"/>
              </w:rPr>
              <w:t>Students develop their skill, knowledge and understanding in design processes, technology and machinery. Students create a design brief and explore options for a textile item. They generate and connect design ideas and processes of increasing complexity and justify decisions. Students apply sequenced production and management plans when producing designed solutions. They communicate, evaluate and document their progress in written forms.</w:t>
            </w:r>
          </w:p>
        </w:tc>
      </w:tr>
    </w:tbl>
    <w:p w:rsidR="0014534E" w:rsidRDefault="0014534E">
      <w:pPr>
        <w:spacing w:after="200" w:line="276" w:lineRule="auto"/>
        <w:rPr>
          <w:rFonts w:asciiTheme="minorHAnsi" w:eastAsiaTheme="minorHAnsi" w:hAnsiTheme="minorHAnsi" w:cstheme="minorBidi"/>
          <w:sz w:val="18"/>
          <w:szCs w:val="18"/>
        </w:rPr>
      </w:pPr>
    </w:p>
    <w:tbl>
      <w:tblPr>
        <w:tblStyle w:val="TableGrid18"/>
        <w:tblW w:w="9889" w:type="dxa"/>
        <w:tblLook w:val="04A0" w:firstRow="1" w:lastRow="0" w:firstColumn="1" w:lastColumn="0" w:noHBand="0" w:noVBand="1"/>
      </w:tblPr>
      <w:tblGrid>
        <w:gridCol w:w="2269"/>
        <w:gridCol w:w="7620"/>
      </w:tblGrid>
      <w:tr w:rsidR="00D26D95" w:rsidRPr="00D26D95" w:rsidTr="00620183">
        <w:tc>
          <w:tcPr>
            <w:tcW w:w="9889" w:type="dxa"/>
            <w:gridSpan w:val="2"/>
            <w:shd w:val="clear" w:color="auto" w:fill="17365D" w:themeFill="text2" w:themeFillShade="BF"/>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Technology : Wood</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shd w:val="clear" w:color="auto" w:fill="auto"/>
          </w:tcPr>
          <w:p w:rsidR="00D26D95" w:rsidRPr="00D26D95" w:rsidRDefault="00D26D95" w:rsidP="000457E3">
            <w:pPr>
              <w:jc w:val="both"/>
              <w:rPr>
                <w:rFonts w:asciiTheme="minorHAnsi" w:eastAsiaTheme="minorHAnsi" w:hAnsiTheme="minorHAnsi" w:cstheme="minorBidi"/>
                <w:b/>
                <w:sz w:val="18"/>
                <w:szCs w:val="18"/>
              </w:rPr>
            </w:pPr>
            <w:r w:rsidRPr="00D26D95">
              <w:rPr>
                <w:rFonts w:asciiTheme="minorHAnsi" w:eastAsiaTheme="minorHAnsi" w:hAnsiTheme="minorHAnsi" w:cstheme="minorBidi"/>
                <w:b/>
                <w:sz w:val="18"/>
                <w:szCs w:val="18"/>
              </w:rPr>
              <w:t>Students will develop an understanding of design and product development related to wood.</w:t>
            </w:r>
          </w:p>
          <w:p w:rsidR="00D26D95" w:rsidRPr="00D26D95" w:rsidRDefault="00D26D95" w:rsidP="000457E3">
            <w:pPr>
              <w:jc w:val="both"/>
              <w:rPr>
                <w:rFonts w:asciiTheme="minorHAnsi" w:eastAsiaTheme="minorHAnsi" w:hAnsiTheme="minorHAnsi" w:cstheme="minorBidi"/>
                <w:b/>
                <w:sz w:val="14"/>
                <w:szCs w:val="18"/>
              </w:rPr>
            </w:pPr>
          </w:p>
          <w:p w:rsidR="00D26D95" w:rsidRPr="00D26D95" w:rsidRDefault="00D26D95" w:rsidP="000457E3">
            <w:pPr>
              <w:jc w:val="both"/>
              <w:rPr>
                <w:rFonts w:asciiTheme="minorHAnsi" w:hAnsiTheme="minorHAnsi" w:cstheme="minorHAnsi"/>
                <w:b/>
                <w:sz w:val="18"/>
                <w:szCs w:val="18"/>
              </w:rPr>
            </w:pPr>
            <w:r w:rsidRPr="00D26D95">
              <w:rPr>
                <w:rFonts w:asciiTheme="minorHAnsi" w:eastAsiaTheme="minorHAnsi" w:hAnsiTheme="minorHAnsi" w:cstheme="minorBidi"/>
                <w:b/>
                <w:i/>
                <w:sz w:val="18"/>
                <w:szCs w:val="18"/>
              </w:rPr>
              <w:t>This unit includes production sessions and theory related classes.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C20FFD" w:rsidRDefault="00C20FFD" w:rsidP="000457E3">
            <w:pPr>
              <w:jc w:val="both"/>
              <w:rPr>
                <w:sz w:val="18"/>
                <w:szCs w:val="18"/>
              </w:rPr>
            </w:pPr>
            <w:r w:rsidRPr="00C20FFD">
              <w:rPr>
                <w:sz w:val="18"/>
                <w:szCs w:val="18"/>
              </w:rPr>
              <w:t>Students develop their skill, knowledge and understanding in design processes, technology and tools. Through application they demonstrate an understanding of processes and production skills to produce design solutions. Students engage in problem-based learning through the development of design briefs that address identified needs</w:t>
            </w:r>
            <w:r w:rsidR="00B41AFD">
              <w:rPr>
                <w:sz w:val="18"/>
                <w:szCs w:val="18"/>
              </w:rPr>
              <w:t xml:space="preserve"> of</w:t>
            </w:r>
            <w:r w:rsidRPr="00C20FFD">
              <w:rPr>
                <w:sz w:val="18"/>
                <w:szCs w:val="18"/>
              </w:rPr>
              <w:t xml:space="preserve"> individuals or groups. They skilfully and safely produce quality design solutions suitable for the intended purpose.</w:t>
            </w:r>
          </w:p>
        </w:tc>
      </w:tr>
    </w:tbl>
    <w:p w:rsidR="008C4D27" w:rsidRPr="008C4D27" w:rsidRDefault="008C4D27" w:rsidP="00633F0C">
      <w:pPr>
        <w:spacing w:line="276" w:lineRule="auto"/>
        <w:rPr>
          <w:rFonts w:asciiTheme="minorHAnsi" w:eastAsiaTheme="minorHAnsi" w:hAnsiTheme="minorHAnsi" w:cstheme="minorBidi"/>
          <w:sz w:val="18"/>
          <w:szCs w:val="18"/>
        </w:rPr>
      </w:pPr>
    </w:p>
    <w:tbl>
      <w:tblPr>
        <w:tblStyle w:val="TableGrid19"/>
        <w:tblW w:w="9889" w:type="dxa"/>
        <w:tblLook w:val="04A0" w:firstRow="1" w:lastRow="0" w:firstColumn="1" w:lastColumn="0" w:noHBand="0" w:noVBand="1"/>
      </w:tblPr>
      <w:tblGrid>
        <w:gridCol w:w="2269"/>
        <w:gridCol w:w="7620"/>
      </w:tblGrid>
      <w:tr w:rsidR="00D26D95" w:rsidRPr="00D26D95" w:rsidTr="00620183">
        <w:tc>
          <w:tcPr>
            <w:tcW w:w="9889" w:type="dxa"/>
            <w:gridSpan w:val="2"/>
            <w:shd w:val="clear" w:color="auto" w:fill="17365D" w:themeFill="text2" w:themeFillShade="BF"/>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Technology : Computing</w:t>
            </w:r>
            <w:r w:rsidR="00C01CDD">
              <w:rPr>
                <w:rFonts w:ascii="Verdana" w:hAnsi="Verdana"/>
                <w:b/>
                <w:color w:val="FFFFFF" w:themeColor="background1"/>
                <w:sz w:val="20"/>
                <w:szCs w:val="20"/>
              </w:rPr>
              <w:t xml:space="preserve"> and Coding</w:t>
            </w:r>
          </w:p>
          <w:p w:rsidR="00D26D95" w:rsidRPr="00D26D95" w:rsidRDefault="00D26D95" w:rsidP="00D26D95">
            <w:pPr>
              <w:jc w:val="center"/>
              <w:rPr>
                <w:rFonts w:ascii="Verdana" w:hAnsi="Verdana"/>
                <w:b/>
                <w:sz w:val="20"/>
                <w:szCs w:val="20"/>
              </w:rPr>
            </w:pPr>
          </w:p>
        </w:tc>
      </w:tr>
      <w:tr w:rsidR="00D26D95" w:rsidRPr="00D26D95" w:rsidTr="00065CFB">
        <w:tc>
          <w:tcPr>
            <w:tcW w:w="9889" w:type="dxa"/>
            <w:gridSpan w:val="2"/>
            <w:shd w:val="clear" w:color="auto" w:fill="auto"/>
          </w:tcPr>
          <w:p w:rsidR="00D26D95" w:rsidRPr="001579C7" w:rsidRDefault="00065CFB" w:rsidP="00065CFB">
            <w:pPr>
              <w:pStyle w:val="NormalWeb"/>
              <w:rPr>
                <w:rFonts w:asciiTheme="minorHAnsi" w:hAnsiTheme="minorHAnsi" w:cs="Tahoma"/>
                <w:b/>
                <w:color w:val="000000"/>
                <w:sz w:val="20"/>
                <w:szCs w:val="20"/>
              </w:rPr>
            </w:pPr>
            <w:r w:rsidRPr="001579C7">
              <w:rPr>
                <w:rFonts w:asciiTheme="minorHAnsi" w:hAnsiTheme="minorHAnsi" w:cs="Tahoma"/>
                <w:b/>
                <w:color w:val="000000"/>
                <w:sz w:val="18"/>
                <w:szCs w:val="20"/>
              </w:rPr>
              <w:t>Students will use computational thinking and information systems to analyse, design and develop digital solutions.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C20FFD" w:rsidRDefault="00C20FFD" w:rsidP="000457E3">
            <w:pPr>
              <w:pStyle w:val="NormalWeb"/>
              <w:jc w:val="both"/>
              <w:rPr>
                <w:rFonts w:asciiTheme="minorHAnsi" w:hAnsiTheme="minorHAnsi" w:cstheme="minorHAnsi"/>
                <w:sz w:val="18"/>
                <w:szCs w:val="18"/>
              </w:rPr>
            </w:pPr>
            <w:r w:rsidRPr="00C20FFD">
              <w:rPr>
                <w:rFonts w:asciiTheme="minorHAnsi" w:hAnsiTheme="minorHAnsi"/>
                <w:sz w:val="18"/>
                <w:szCs w:val="18"/>
              </w:rPr>
              <w:t>Students develop their skill and knowledge in IT design and the principles of networking. They define and decompose complex problems in terms of functional and non-functional requirements. Students apply their knowledge by designing and evaluating user experiences and algorithms, and develop and test modular programs. Students evaluate their solutions and information systems in terms of risk, sustainability and potential for innovation.</w:t>
            </w:r>
          </w:p>
        </w:tc>
      </w:tr>
    </w:tbl>
    <w:p w:rsidR="00843F40" w:rsidRDefault="00843F40">
      <w:pPr>
        <w:spacing w:after="200" w:line="276" w:lineRule="auto"/>
        <w:rPr>
          <w:rFonts w:asciiTheme="minorHAnsi" w:eastAsiaTheme="minorHAnsi" w:hAnsiTheme="minorHAnsi" w:cstheme="minorBidi"/>
          <w:sz w:val="18"/>
          <w:szCs w:val="18"/>
        </w:rPr>
      </w:pPr>
    </w:p>
    <w:tbl>
      <w:tblPr>
        <w:tblStyle w:val="TableGrid19"/>
        <w:tblW w:w="9889" w:type="dxa"/>
        <w:tblLook w:val="04A0" w:firstRow="1" w:lastRow="0" w:firstColumn="1" w:lastColumn="0" w:noHBand="0" w:noVBand="1"/>
      </w:tblPr>
      <w:tblGrid>
        <w:gridCol w:w="2269"/>
        <w:gridCol w:w="7620"/>
      </w:tblGrid>
      <w:tr w:rsidR="00754382" w:rsidRPr="00D26D95" w:rsidTr="0034507C">
        <w:tc>
          <w:tcPr>
            <w:tcW w:w="9889" w:type="dxa"/>
            <w:gridSpan w:val="2"/>
            <w:shd w:val="clear" w:color="auto" w:fill="17365D" w:themeFill="text2" w:themeFillShade="BF"/>
            <w:vAlign w:val="center"/>
          </w:tcPr>
          <w:p w:rsidR="00754382" w:rsidRPr="00D26D95" w:rsidRDefault="00754382" w:rsidP="0034507C">
            <w:pPr>
              <w:rPr>
                <w:rFonts w:ascii="Verdana" w:hAnsi="Verdana"/>
                <w:b/>
                <w:color w:val="FFFFFF" w:themeColor="background1"/>
                <w:sz w:val="20"/>
                <w:szCs w:val="20"/>
              </w:rPr>
            </w:pPr>
            <w:r>
              <w:rPr>
                <w:rFonts w:ascii="Verdana" w:hAnsi="Verdana"/>
                <w:b/>
                <w:color w:val="FFFFFF" w:themeColor="background1"/>
                <w:sz w:val="20"/>
                <w:szCs w:val="20"/>
              </w:rPr>
              <w:t>Technology : STEM</w:t>
            </w:r>
          </w:p>
          <w:p w:rsidR="00754382" w:rsidRPr="00D26D95" w:rsidRDefault="00754382" w:rsidP="0034507C">
            <w:pPr>
              <w:jc w:val="center"/>
              <w:rPr>
                <w:rFonts w:ascii="Verdana" w:hAnsi="Verdana"/>
                <w:b/>
                <w:sz w:val="20"/>
                <w:szCs w:val="20"/>
              </w:rPr>
            </w:pPr>
          </w:p>
        </w:tc>
      </w:tr>
      <w:tr w:rsidR="00754382" w:rsidRPr="00D26D95" w:rsidTr="0034507C">
        <w:tc>
          <w:tcPr>
            <w:tcW w:w="9889" w:type="dxa"/>
            <w:gridSpan w:val="2"/>
            <w:shd w:val="clear" w:color="auto" w:fill="auto"/>
          </w:tcPr>
          <w:p w:rsidR="00754382" w:rsidRPr="001579C7" w:rsidRDefault="00754382" w:rsidP="0034507C">
            <w:pPr>
              <w:pStyle w:val="NormalWeb"/>
              <w:rPr>
                <w:rFonts w:asciiTheme="minorHAnsi" w:hAnsiTheme="minorHAnsi" w:cs="Tahoma"/>
                <w:b/>
                <w:color w:val="000000"/>
                <w:sz w:val="20"/>
                <w:szCs w:val="20"/>
              </w:rPr>
            </w:pPr>
            <w:r>
              <w:rPr>
                <w:rFonts w:asciiTheme="minorHAnsi" w:hAnsiTheme="minorHAnsi" w:cs="Tahoma"/>
                <w:b/>
                <w:color w:val="000000"/>
                <w:sz w:val="18"/>
                <w:szCs w:val="20"/>
              </w:rPr>
              <w:t xml:space="preserve">Students will use </w:t>
            </w:r>
            <w:r w:rsidRPr="001579C7">
              <w:rPr>
                <w:rFonts w:asciiTheme="minorHAnsi" w:hAnsiTheme="minorHAnsi" w:cs="Tahoma"/>
                <w:b/>
                <w:color w:val="000000"/>
                <w:sz w:val="18"/>
                <w:szCs w:val="20"/>
              </w:rPr>
              <w:t>thinking and information systems to ana</w:t>
            </w:r>
            <w:r>
              <w:rPr>
                <w:rFonts w:asciiTheme="minorHAnsi" w:hAnsiTheme="minorHAnsi" w:cs="Tahoma"/>
                <w:b/>
                <w:color w:val="000000"/>
                <w:sz w:val="18"/>
                <w:szCs w:val="20"/>
              </w:rPr>
              <w:t>lyse, design and develop</w:t>
            </w:r>
            <w:r w:rsidRPr="001579C7">
              <w:rPr>
                <w:rFonts w:asciiTheme="minorHAnsi" w:hAnsiTheme="minorHAnsi" w:cs="Tahoma"/>
                <w:b/>
                <w:color w:val="000000"/>
                <w:sz w:val="18"/>
                <w:szCs w:val="20"/>
              </w:rPr>
              <w:t xml:space="preserve"> solutions.</w:t>
            </w:r>
          </w:p>
        </w:tc>
      </w:tr>
      <w:tr w:rsidR="00754382" w:rsidRPr="00D26D95" w:rsidTr="0034507C">
        <w:tc>
          <w:tcPr>
            <w:tcW w:w="2269" w:type="dxa"/>
            <w:shd w:val="clear" w:color="auto" w:fill="EAF1DD" w:themeFill="accent3" w:themeFillTint="33"/>
          </w:tcPr>
          <w:p w:rsidR="00754382" w:rsidRPr="00D26D95" w:rsidRDefault="00754382" w:rsidP="0034507C">
            <w:pPr>
              <w:rPr>
                <w:rFonts w:ascii="Verdana" w:hAnsi="Verdana"/>
                <w:sz w:val="18"/>
                <w:szCs w:val="18"/>
              </w:rPr>
            </w:pPr>
            <w:r w:rsidRPr="00D26D95">
              <w:rPr>
                <w:rFonts w:ascii="Verdana" w:hAnsi="Verdana"/>
                <w:sz w:val="18"/>
                <w:szCs w:val="18"/>
              </w:rPr>
              <w:t>1 Semester</w:t>
            </w:r>
          </w:p>
        </w:tc>
        <w:tc>
          <w:tcPr>
            <w:tcW w:w="7620" w:type="dxa"/>
          </w:tcPr>
          <w:p w:rsidR="00754382" w:rsidRPr="00754382" w:rsidRDefault="00754382" w:rsidP="00754382">
            <w:pPr>
              <w:pStyle w:val="NormalWeb"/>
              <w:jc w:val="both"/>
              <w:rPr>
                <w:rFonts w:ascii="Verdana" w:hAnsi="Verdana" w:cstheme="minorHAnsi"/>
                <w:sz w:val="18"/>
                <w:szCs w:val="18"/>
              </w:rPr>
            </w:pPr>
            <w:r w:rsidRPr="00754382">
              <w:rPr>
                <w:rFonts w:ascii="Verdana" w:hAnsi="Verdana"/>
                <w:sz w:val="18"/>
                <w:szCs w:val="18"/>
              </w:rPr>
              <w:t>Students develop their skill and knowledge</w:t>
            </w:r>
            <w:r>
              <w:rPr>
                <w:rFonts w:ascii="Verdana" w:hAnsi="Verdana"/>
                <w:sz w:val="18"/>
                <w:szCs w:val="18"/>
              </w:rPr>
              <w:t xml:space="preserve"> in </w:t>
            </w:r>
            <w:r w:rsidRPr="00754382">
              <w:rPr>
                <w:rFonts w:ascii="Verdana" w:hAnsi="Verdana"/>
                <w:sz w:val="18"/>
                <w:szCs w:val="18"/>
              </w:rPr>
              <w:t>STEM</w:t>
            </w:r>
            <w:r w:rsidRPr="00754382">
              <w:rPr>
                <w:rFonts w:ascii="Verdana" w:hAnsi="Verdana" w:cs="Arial"/>
                <w:color w:val="0B0C1D"/>
                <w:sz w:val="18"/>
                <w:szCs w:val="18"/>
                <w:shd w:val="clear" w:color="auto" w:fill="FFFFFF"/>
              </w:rPr>
              <w:t xml:space="preserve"> education which includes specific knowledge across four learning areas plus the inter-relationship between them. There are opportunities for STEM learning to be delivered in an integrated way, supporting deeper engagement in Science, Mathematics and Technology</w:t>
            </w:r>
          </w:p>
        </w:tc>
      </w:tr>
    </w:tbl>
    <w:p w:rsidR="00754382" w:rsidRDefault="00754382">
      <w:pPr>
        <w:spacing w:after="200" w:line="276" w:lineRule="auto"/>
        <w:rPr>
          <w:rFonts w:asciiTheme="minorHAnsi" w:eastAsiaTheme="minorHAnsi" w:hAnsiTheme="minorHAnsi" w:cstheme="minorBidi"/>
          <w:sz w:val="18"/>
          <w:szCs w:val="18"/>
        </w:rPr>
      </w:pPr>
    </w:p>
    <w:p w:rsidR="00754382" w:rsidRDefault="00754382">
      <w:pPr>
        <w:spacing w:after="200" w:line="276" w:lineRule="auto"/>
        <w:rPr>
          <w:rFonts w:asciiTheme="minorHAnsi" w:eastAsiaTheme="minorHAnsi" w:hAnsiTheme="minorHAnsi" w:cstheme="minorBidi"/>
          <w:sz w:val="18"/>
          <w:szCs w:val="18"/>
        </w:rPr>
      </w:pPr>
    </w:p>
    <w:tbl>
      <w:tblPr>
        <w:tblStyle w:val="TableGrid3"/>
        <w:tblpPr w:leftFromText="180" w:rightFromText="180" w:vertAnchor="text" w:horzAnchor="margin" w:tblpY="167"/>
        <w:tblW w:w="9889" w:type="dxa"/>
        <w:shd w:val="clear" w:color="auto" w:fill="007E3A"/>
        <w:tblLook w:val="04A0" w:firstRow="1" w:lastRow="0" w:firstColumn="1" w:lastColumn="0" w:noHBand="0" w:noVBand="1"/>
      </w:tblPr>
      <w:tblGrid>
        <w:gridCol w:w="9889"/>
      </w:tblGrid>
      <w:tr w:rsidR="00D26D95" w:rsidRPr="008C4D27" w:rsidTr="00045C0C">
        <w:tc>
          <w:tcPr>
            <w:tcW w:w="9889" w:type="dxa"/>
            <w:shd w:val="clear" w:color="auto" w:fill="17365D" w:themeFill="text2" w:themeFillShade="BF"/>
          </w:tcPr>
          <w:p w:rsidR="00D26D95" w:rsidRPr="00045C0C" w:rsidRDefault="00D26D95" w:rsidP="00045C0C">
            <w:pPr>
              <w:jc w:val="center"/>
              <w:rPr>
                <w:rFonts w:ascii="Verdana" w:hAnsi="Verdana"/>
                <w:b/>
                <w:sz w:val="20"/>
                <w:szCs w:val="20"/>
              </w:rPr>
            </w:pPr>
            <w:r w:rsidRPr="00045C0C">
              <w:rPr>
                <w:rFonts w:ascii="Verdana" w:hAnsi="Verdana"/>
                <w:b/>
                <w:sz w:val="20"/>
                <w:szCs w:val="20"/>
              </w:rPr>
              <w:t>The Arts</w:t>
            </w:r>
          </w:p>
          <w:p w:rsidR="00D26D95" w:rsidRPr="008C4D27" w:rsidRDefault="00D26D95" w:rsidP="00D26D95">
            <w:pPr>
              <w:rPr>
                <w:rFonts w:asciiTheme="minorHAnsi" w:eastAsiaTheme="minorHAnsi" w:hAnsiTheme="minorHAnsi" w:cstheme="minorBidi"/>
                <w:sz w:val="18"/>
                <w:szCs w:val="18"/>
              </w:rPr>
            </w:pPr>
          </w:p>
        </w:tc>
      </w:tr>
    </w:tbl>
    <w:p w:rsidR="00D26D95" w:rsidRPr="00D26D95" w:rsidRDefault="00D26D95" w:rsidP="00D26D95">
      <w:pPr>
        <w:jc w:val="center"/>
        <w:rPr>
          <w:rFonts w:asciiTheme="minorHAnsi" w:eastAsiaTheme="minorHAnsi" w:hAnsiTheme="minorHAnsi" w:cs="Arial"/>
          <w:b/>
          <w:sz w:val="18"/>
          <w:szCs w:val="18"/>
        </w:rPr>
      </w:pPr>
      <w:r w:rsidRPr="00D26D95">
        <w:rPr>
          <w:rFonts w:asciiTheme="minorHAnsi" w:eastAsiaTheme="minorHAnsi" w:hAnsiTheme="minorHAnsi" w:cs="Arial"/>
          <w:b/>
          <w:sz w:val="18"/>
          <w:szCs w:val="18"/>
        </w:rPr>
        <w:t>THE ARTS</w:t>
      </w:r>
    </w:p>
    <w:p w:rsidR="00D26D95" w:rsidRPr="00D26D95" w:rsidRDefault="00D26D95" w:rsidP="00D26D95">
      <w:pPr>
        <w:jc w:val="center"/>
        <w:rPr>
          <w:rFonts w:asciiTheme="minorHAnsi" w:eastAsiaTheme="minorHAnsi" w:hAnsiTheme="minorHAnsi" w:cs="Arial"/>
          <w:sz w:val="18"/>
          <w:szCs w:val="18"/>
        </w:rPr>
      </w:pPr>
      <w:r w:rsidRPr="00D26D95">
        <w:rPr>
          <w:rFonts w:asciiTheme="minorHAnsi" w:eastAsiaTheme="minorHAnsi" w:hAnsiTheme="minorHAnsi" w:cs="Arial"/>
          <w:sz w:val="18"/>
          <w:szCs w:val="18"/>
        </w:rPr>
        <w:t>Each Arts discipline is based on two overarching principles:</w:t>
      </w:r>
    </w:p>
    <w:p w:rsidR="00D26D95" w:rsidRPr="007A7CFF" w:rsidRDefault="00D26D95" w:rsidP="00D26D95">
      <w:pPr>
        <w:numPr>
          <w:ilvl w:val="0"/>
          <w:numId w:val="35"/>
        </w:numPr>
        <w:spacing w:after="200" w:line="276" w:lineRule="auto"/>
        <w:contextualSpacing/>
        <w:rPr>
          <w:rFonts w:asciiTheme="minorHAnsi" w:eastAsiaTheme="minorHAnsi" w:hAnsiTheme="minorHAnsi" w:cs="Arial"/>
          <w:sz w:val="18"/>
          <w:szCs w:val="18"/>
        </w:rPr>
      </w:pPr>
      <w:r w:rsidRPr="007A7CFF">
        <w:rPr>
          <w:rFonts w:asciiTheme="minorHAnsi" w:eastAsiaTheme="minorHAnsi" w:hAnsiTheme="minorHAnsi" w:cs="Arial"/>
          <w:sz w:val="18"/>
          <w:szCs w:val="18"/>
        </w:rPr>
        <w:t>Students learn as artist and as audience.</w:t>
      </w:r>
    </w:p>
    <w:p w:rsidR="00D26D95" w:rsidRPr="00D26D95" w:rsidRDefault="00D26D95" w:rsidP="00D26D95">
      <w:pPr>
        <w:numPr>
          <w:ilvl w:val="0"/>
          <w:numId w:val="35"/>
        </w:numPr>
        <w:spacing w:after="200" w:line="276" w:lineRule="auto"/>
        <w:contextualSpacing/>
        <w:rPr>
          <w:rFonts w:asciiTheme="minorHAnsi" w:eastAsiaTheme="minorHAnsi" w:hAnsiTheme="minorHAnsi" w:cs="Arial"/>
          <w:sz w:val="18"/>
          <w:szCs w:val="18"/>
        </w:rPr>
      </w:pPr>
      <w:r w:rsidRPr="00D26D95">
        <w:rPr>
          <w:rFonts w:asciiTheme="minorHAnsi" w:eastAsiaTheme="minorHAnsi" w:hAnsiTheme="minorHAnsi" w:cs="Arial"/>
          <w:sz w:val="18"/>
          <w:szCs w:val="18"/>
        </w:rPr>
        <w:t>Students learn through making and responding.</w:t>
      </w:r>
    </w:p>
    <w:tbl>
      <w:tblPr>
        <w:tblStyle w:val="TableGrid20"/>
        <w:tblW w:w="9889" w:type="dxa"/>
        <w:tblLook w:val="04A0" w:firstRow="1" w:lastRow="0" w:firstColumn="1" w:lastColumn="0" w:noHBand="0" w:noVBand="1"/>
      </w:tblPr>
      <w:tblGrid>
        <w:gridCol w:w="2269"/>
        <w:gridCol w:w="7620"/>
      </w:tblGrid>
      <w:tr w:rsidR="00D26D95" w:rsidRPr="00D26D95" w:rsidTr="00045C0C">
        <w:tc>
          <w:tcPr>
            <w:tcW w:w="9889" w:type="dxa"/>
            <w:gridSpan w:val="2"/>
            <w:shd w:val="clear" w:color="auto" w:fill="17365D" w:themeFill="text2" w:themeFillShade="BF"/>
            <w:vAlign w:val="center"/>
          </w:tcPr>
          <w:p w:rsidR="00D26D95" w:rsidRPr="00D26D95" w:rsidRDefault="00D26D95" w:rsidP="00D26D95">
            <w:pPr>
              <w:rPr>
                <w:rFonts w:ascii="Verdana" w:eastAsiaTheme="minorHAnsi" w:hAnsi="Verdana" w:cstheme="minorBidi"/>
                <w:b/>
                <w:color w:val="FFFFFF" w:themeColor="background1"/>
                <w:sz w:val="20"/>
                <w:szCs w:val="20"/>
              </w:rPr>
            </w:pPr>
            <w:r w:rsidRPr="00D26D95">
              <w:rPr>
                <w:rFonts w:ascii="Verdana" w:eastAsiaTheme="minorHAnsi" w:hAnsi="Verdana" w:cstheme="minorBidi"/>
                <w:b/>
                <w:color w:val="FFFFFF" w:themeColor="background1"/>
                <w:sz w:val="20"/>
                <w:szCs w:val="20"/>
              </w:rPr>
              <w:t>The Arts: Visual Arts</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tcPr>
          <w:p w:rsidR="00D26D95" w:rsidRPr="00D26D95" w:rsidRDefault="00C01CDD" w:rsidP="000457E3">
            <w:pPr>
              <w:jc w:val="both"/>
              <w:rPr>
                <w:b/>
                <w:sz w:val="18"/>
                <w:szCs w:val="18"/>
              </w:rPr>
            </w:pPr>
            <w:r>
              <w:rPr>
                <w:rFonts w:eastAsiaTheme="minorHAnsi" w:cs="Arial"/>
                <w:b/>
                <w:sz w:val="18"/>
                <w:szCs w:val="24"/>
              </w:rPr>
              <w:t>Visual A</w:t>
            </w:r>
            <w:r w:rsidR="00D26D95" w:rsidRPr="00D26D95">
              <w:rPr>
                <w:rFonts w:eastAsiaTheme="minorHAnsi" w:cs="Arial"/>
                <w:b/>
                <w:sz w:val="18"/>
                <w:szCs w:val="24"/>
              </w:rPr>
              <w:t>rt</w:t>
            </w:r>
            <w:r>
              <w:rPr>
                <w:rFonts w:eastAsiaTheme="minorHAnsi" w:cs="Arial"/>
                <w:b/>
                <w:sz w:val="18"/>
                <w:szCs w:val="24"/>
              </w:rPr>
              <w:t>s</w:t>
            </w:r>
            <w:r w:rsidR="00D26D95" w:rsidRPr="00D26D95">
              <w:rPr>
                <w:rFonts w:eastAsiaTheme="minorHAnsi" w:cs="Arial"/>
                <w:b/>
                <w:sz w:val="18"/>
                <w:szCs w:val="24"/>
              </w:rPr>
              <w:t xml:space="preserve"> focuses on creating </w:t>
            </w:r>
            <w:r>
              <w:rPr>
                <w:rFonts w:eastAsiaTheme="minorHAnsi" w:cs="Arial"/>
                <w:b/>
                <w:sz w:val="18"/>
                <w:szCs w:val="24"/>
              </w:rPr>
              <w:t>works that communicate, challenge and express</w:t>
            </w:r>
            <w:r w:rsidR="00D26D95" w:rsidRPr="00D26D95">
              <w:rPr>
                <w:rFonts w:eastAsiaTheme="minorHAnsi" w:cs="Arial"/>
                <w:b/>
                <w:sz w:val="18"/>
                <w:szCs w:val="24"/>
              </w:rPr>
              <w:t xml:space="preserve"> ideas within diverse art forms. Students will learn how to reflect and analyse artworks from historical and cultural contexts and learn about</w:t>
            </w:r>
            <w:r w:rsidR="009D2888">
              <w:rPr>
                <w:rFonts w:eastAsiaTheme="minorHAnsi" w:cs="Arial"/>
                <w:b/>
                <w:sz w:val="18"/>
                <w:szCs w:val="24"/>
              </w:rPr>
              <w:t xml:space="preserve"> the</w:t>
            </w:r>
            <w:r w:rsidR="00D26D95" w:rsidRPr="00D26D95">
              <w:rPr>
                <w:rFonts w:eastAsiaTheme="minorHAnsi" w:cs="Arial"/>
                <w:b/>
                <w:sz w:val="18"/>
                <w:szCs w:val="24"/>
              </w:rPr>
              <w:t xml:space="preserve"> art industry.</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C20FFD" w:rsidRDefault="00C20FFD" w:rsidP="000457E3">
            <w:pPr>
              <w:jc w:val="both"/>
              <w:rPr>
                <w:rFonts w:asciiTheme="minorHAnsi" w:eastAsiaTheme="minorHAnsi" w:hAnsiTheme="minorHAnsi" w:cs="Arial"/>
                <w:sz w:val="18"/>
                <w:szCs w:val="18"/>
              </w:rPr>
            </w:pPr>
            <w:r w:rsidRPr="00C20FFD">
              <w:rPr>
                <w:sz w:val="18"/>
                <w:szCs w:val="18"/>
              </w:rPr>
              <w:t>Students analyse and evaluate how artists communicate ideas and convey meaning in artworks. They identify the influences of other artists and analyse connections between techniques, processes and visual conventions in artworks to develop their own art practice. They select, and manipulate materials, techniques, processes, visual conventions and technologies to express ideas and viewpoints. They evaluate artworks from different cultures, times and places, and discuss how ideas and beliefs are interpreted by audiences.</w:t>
            </w:r>
          </w:p>
        </w:tc>
      </w:tr>
    </w:tbl>
    <w:p w:rsidR="002E30A7" w:rsidRDefault="002E30A7" w:rsidP="00413FDC">
      <w:pPr>
        <w:spacing w:after="200" w:line="276" w:lineRule="auto"/>
        <w:rPr>
          <w:rFonts w:asciiTheme="minorHAnsi" w:eastAsiaTheme="minorHAnsi" w:hAnsiTheme="minorHAnsi" w:cstheme="minorBidi"/>
          <w:sz w:val="18"/>
          <w:szCs w:val="18"/>
        </w:rPr>
      </w:pPr>
    </w:p>
    <w:tbl>
      <w:tblPr>
        <w:tblStyle w:val="TableGrid21"/>
        <w:tblW w:w="9889" w:type="dxa"/>
        <w:tblLook w:val="04A0" w:firstRow="1" w:lastRow="0" w:firstColumn="1" w:lastColumn="0" w:noHBand="0" w:noVBand="1"/>
      </w:tblPr>
      <w:tblGrid>
        <w:gridCol w:w="2269"/>
        <w:gridCol w:w="7620"/>
      </w:tblGrid>
      <w:tr w:rsidR="00D26D95" w:rsidRPr="00D26D95" w:rsidTr="00045C0C">
        <w:tc>
          <w:tcPr>
            <w:tcW w:w="9889" w:type="dxa"/>
            <w:gridSpan w:val="2"/>
            <w:shd w:val="clear" w:color="auto" w:fill="17365D" w:themeFill="text2" w:themeFillShade="BF"/>
            <w:vAlign w:val="center"/>
          </w:tcPr>
          <w:p w:rsidR="00D26D95" w:rsidRPr="00D26D95" w:rsidRDefault="00D26D95" w:rsidP="00D26D95">
            <w:pPr>
              <w:rPr>
                <w:rFonts w:ascii="Verdana" w:eastAsiaTheme="minorHAnsi" w:hAnsi="Verdana" w:cstheme="minorBidi"/>
                <w:b/>
                <w:color w:val="FFFFFF" w:themeColor="background1"/>
                <w:sz w:val="20"/>
                <w:szCs w:val="20"/>
              </w:rPr>
            </w:pPr>
            <w:r w:rsidRPr="00D26D95">
              <w:rPr>
                <w:rFonts w:ascii="Verdana" w:eastAsiaTheme="minorHAnsi" w:hAnsi="Verdana" w:cstheme="minorBidi"/>
                <w:b/>
                <w:color w:val="FFFFFF" w:themeColor="background1"/>
                <w:sz w:val="20"/>
                <w:szCs w:val="20"/>
              </w:rPr>
              <w:lastRenderedPageBreak/>
              <w:t>The Arts: Media</w:t>
            </w:r>
            <w:r w:rsidR="009D2888">
              <w:rPr>
                <w:rFonts w:ascii="Verdana" w:eastAsiaTheme="minorHAnsi" w:hAnsi="Verdana" w:cstheme="minorBidi"/>
                <w:b/>
                <w:color w:val="FFFFFF" w:themeColor="background1"/>
                <w:sz w:val="20"/>
                <w:szCs w:val="20"/>
              </w:rPr>
              <w:t xml:space="preserve"> Arts</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tcPr>
          <w:p w:rsidR="00D26D95" w:rsidRPr="00D26D95" w:rsidRDefault="00D26D95" w:rsidP="000457E3">
            <w:pPr>
              <w:jc w:val="both"/>
              <w:rPr>
                <w:rFonts w:eastAsiaTheme="minorHAnsi" w:cs="Arial"/>
                <w:b/>
                <w:sz w:val="18"/>
                <w:szCs w:val="24"/>
              </w:rPr>
            </w:pPr>
            <w:r w:rsidRPr="00D26D95">
              <w:rPr>
                <w:rFonts w:eastAsiaTheme="minorHAnsi" w:cs="Arial"/>
                <w:b/>
                <w:sz w:val="18"/>
                <w:szCs w:val="24"/>
              </w:rPr>
              <w:t>Media focuses on the refinement of production skills in audio visual media in order to create film sequences. Students will also analyse and evaluate film and TV texts.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D26D95" w:rsidRDefault="00C20FFD" w:rsidP="00C20FFD">
            <w:pPr>
              <w:rPr>
                <w:sz w:val="18"/>
                <w:szCs w:val="18"/>
              </w:rPr>
            </w:pPr>
            <w:r w:rsidRPr="00C20FFD">
              <w:rPr>
                <w:sz w:val="18"/>
                <w:szCs w:val="18"/>
              </w:rPr>
              <w:t>Students experiment with ideas and film techniques in order to plan, produce and present a range of short films for a range of audiences. They develop their skill in digital photography. Students analyse film and TV texts, referring to setting, characters and genre conventions to evaluate how techniques are used to create meaning. Students identify the diverse roles and processes in media production. They evaluate how social and ethical issues influence the making of media artworks.</w:t>
            </w:r>
          </w:p>
        </w:tc>
      </w:tr>
    </w:tbl>
    <w:p w:rsidR="00633F0C" w:rsidRDefault="00633F0C" w:rsidP="00633F0C">
      <w:pPr>
        <w:spacing w:after="200" w:line="276" w:lineRule="auto"/>
        <w:rPr>
          <w:rFonts w:asciiTheme="minorHAnsi" w:eastAsiaTheme="minorHAnsi" w:hAnsiTheme="minorHAnsi" w:cstheme="minorBidi"/>
          <w:sz w:val="18"/>
          <w:szCs w:val="18"/>
        </w:rPr>
      </w:pPr>
    </w:p>
    <w:tbl>
      <w:tblPr>
        <w:tblStyle w:val="TableGrid22"/>
        <w:tblW w:w="9889" w:type="dxa"/>
        <w:tblLook w:val="04A0" w:firstRow="1" w:lastRow="0" w:firstColumn="1" w:lastColumn="0" w:noHBand="0" w:noVBand="1"/>
      </w:tblPr>
      <w:tblGrid>
        <w:gridCol w:w="2269"/>
        <w:gridCol w:w="7620"/>
      </w:tblGrid>
      <w:tr w:rsidR="00D26D95" w:rsidRPr="00D26D95" w:rsidTr="00045C0C">
        <w:tc>
          <w:tcPr>
            <w:tcW w:w="9889" w:type="dxa"/>
            <w:gridSpan w:val="2"/>
            <w:shd w:val="clear" w:color="auto" w:fill="17365D" w:themeFill="text2" w:themeFillShade="BF"/>
            <w:vAlign w:val="center"/>
          </w:tcPr>
          <w:p w:rsidR="00D26D95" w:rsidRPr="00D26D95" w:rsidRDefault="00D26D95" w:rsidP="00D26D95">
            <w:pPr>
              <w:rPr>
                <w:rFonts w:ascii="Verdana" w:eastAsiaTheme="minorHAnsi" w:hAnsi="Verdana" w:cstheme="minorBidi"/>
                <w:b/>
                <w:color w:val="FFFFFF" w:themeColor="background1"/>
                <w:sz w:val="20"/>
                <w:szCs w:val="20"/>
              </w:rPr>
            </w:pPr>
            <w:r w:rsidRPr="00D26D95">
              <w:rPr>
                <w:rFonts w:ascii="Verdana" w:eastAsiaTheme="minorHAnsi" w:hAnsi="Verdana" w:cstheme="minorBidi"/>
                <w:b/>
                <w:color w:val="FFFFFF" w:themeColor="background1"/>
                <w:sz w:val="20"/>
                <w:szCs w:val="20"/>
              </w:rPr>
              <w:t>The Arts: Music</w:t>
            </w:r>
            <w:r w:rsidR="00C20FFD">
              <w:rPr>
                <w:rFonts w:ascii="Verdana" w:eastAsiaTheme="minorHAnsi" w:hAnsi="Verdana" w:cstheme="minorBidi"/>
                <w:b/>
                <w:color w:val="FFFFFF" w:themeColor="background1"/>
                <w:sz w:val="20"/>
                <w:szCs w:val="20"/>
              </w:rPr>
              <w:t xml:space="preserve"> and Performance</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tcPr>
          <w:p w:rsidR="00D26D95" w:rsidRPr="00D26D95" w:rsidRDefault="00D26D95" w:rsidP="000457E3">
            <w:pPr>
              <w:jc w:val="both"/>
              <w:rPr>
                <w:rFonts w:eastAsia="Times New Roman" w:cs="Arial"/>
                <w:b/>
                <w:color w:val="000000"/>
                <w:sz w:val="18"/>
                <w:szCs w:val="24"/>
                <w:lang w:eastAsia="en-AU"/>
              </w:rPr>
            </w:pPr>
            <w:r w:rsidRPr="00D26D95">
              <w:rPr>
                <w:rFonts w:eastAsia="Times New Roman" w:cs="Arial"/>
                <w:b/>
                <w:color w:val="000000"/>
                <w:sz w:val="18"/>
                <w:szCs w:val="24"/>
                <w:lang w:eastAsia="en-AU"/>
              </w:rPr>
              <w:t>In music, students will focus on their development in musical practices for performance and composition. Students will present and perform musical pieces in a variety of solo and group contexts while exploring and responding to music from diverse cultures, times and locations through analysis and music theory.</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1 Semester</w:t>
            </w:r>
          </w:p>
        </w:tc>
        <w:tc>
          <w:tcPr>
            <w:tcW w:w="7620" w:type="dxa"/>
          </w:tcPr>
          <w:p w:rsidR="00D26D95" w:rsidRPr="00C20FFD" w:rsidRDefault="00C20FFD" w:rsidP="000457E3">
            <w:pPr>
              <w:jc w:val="both"/>
              <w:rPr>
                <w:rFonts w:eastAsia="Times New Roman" w:cs="Arial"/>
                <w:color w:val="000000"/>
                <w:sz w:val="18"/>
                <w:szCs w:val="18"/>
                <w:lang w:eastAsia="en-AU"/>
              </w:rPr>
            </w:pPr>
            <w:r w:rsidRPr="00C20FFD">
              <w:rPr>
                <w:color w:val="000000"/>
                <w:sz w:val="18"/>
                <w:szCs w:val="18"/>
              </w:rPr>
              <w:t>Students create, present and analyse various styles of music.  They analyse (various) genres of music and develop strategies to adapt their findings to their own compositions and performances. Students use technology to improvise and arrange music while developing aural awareness and technical skills. Through creating, practicing and rehearsing music, students refine their understanding of stylistic and historical conventions to expand on their musical vocabulary and creativity.</w:t>
            </w:r>
          </w:p>
        </w:tc>
      </w:tr>
    </w:tbl>
    <w:p w:rsidR="00633F0C" w:rsidRDefault="00633F0C" w:rsidP="00633F0C">
      <w:pPr>
        <w:spacing w:after="200" w:line="276" w:lineRule="auto"/>
        <w:rPr>
          <w:rFonts w:asciiTheme="minorHAnsi" w:eastAsiaTheme="minorHAnsi" w:hAnsiTheme="minorHAnsi" w:cstheme="minorBidi"/>
          <w:sz w:val="18"/>
          <w:szCs w:val="18"/>
        </w:rPr>
      </w:pPr>
    </w:p>
    <w:tbl>
      <w:tblPr>
        <w:tblStyle w:val="TableGrid23"/>
        <w:tblW w:w="9889" w:type="dxa"/>
        <w:tblLook w:val="04A0" w:firstRow="1" w:lastRow="0" w:firstColumn="1" w:lastColumn="0" w:noHBand="0" w:noVBand="1"/>
      </w:tblPr>
      <w:tblGrid>
        <w:gridCol w:w="2269"/>
        <w:gridCol w:w="7620"/>
      </w:tblGrid>
      <w:tr w:rsidR="00D26D95" w:rsidRPr="00090962" w:rsidTr="00045C0C">
        <w:tc>
          <w:tcPr>
            <w:tcW w:w="9889" w:type="dxa"/>
            <w:gridSpan w:val="2"/>
            <w:shd w:val="clear" w:color="auto" w:fill="17365D" w:themeFill="text2" w:themeFillShade="BF"/>
            <w:vAlign w:val="center"/>
          </w:tcPr>
          <w:p w:rsidR="00D26D95" w:rsidRPr="007A7CFF" w:rsidRDefault="00D26D95" w:rsidP="00D26D95">
            <w:pPr>
              <w:rPr>
                <w:rFonts w:ascii="Verdana" w:eastAsiaTheme="minorHAnsi" w:hAnsi="Verdana" w:cstheme="minorBidi"/>
                <w:b/>
                <w:color w:val="FFFFFF" w:themeColor="background1"/>
                <w:sz w:val="20"/>
                <w:szCs w:val="20"/>
              </w:rPr>
            </w:pPr>
            <w:r w:rsidRPr="007A7CFF">
              <w:rPr>
                <w:rFonts w:ascii="Verdana" w:eastAsiaTheme="minorHAnsi" w:hAnsi="Verdana" w:cstheme="minorBidi"/>
                <w:b/>
                <w:color w:val="FFFFFF" w:themeColor="background1"/>
                <w:sz w:val="20"/>
                <w:szCs w:val="20"/>
              </w:rPr>
              <w:t xml:space="preserve">The Arts: </w:t>
            </w:r>
            <w:r w:rsidR="009D2888" w:rsidRPr="007A7CFF">
              <w:rPr>
                <w:rFonts w:ascii="Verdana" w:eastAsiaTheme="minorHAnsi" w:hAnsi="Verdana" w:cstheme="minorBidi"/>
                <w:b/>
                <w:color w:val="FFFFFF" w:themeColor="background1"/>
                <w:sz w:val="20"/>
                <w:szCs w:val="20"/>
              </w:rPr>
              <w:t>Drama</w:t>
            </w:r>
          </w:p>
          <w:p w:rsidR="00D26D95" w:rsidRPr="007A7CFF" w:rsidRDefault="00D26D95" w:rsidP="00D26D95">
            <w:pPr>
              <w:jc w:val="center"/>
              <w:rPr>
                <w:rFonts w:ascii="Verdana" w:hAnsi="Verdana"/>
                <w:b/>
                <w:sz w:val="20"/>
                <w:szCs w:val="20"/>
              </w:rPr>
            </w:pPr>
          </w:p>
        </w:tc>
      </w:tr>
      <w:tr w:rsidR="00D26D95" w:rsidRPr="00090962" w:rsidTr="009D2888">
        <w:tc>
          <w:tcPr>
            <w:tcW w:w="9889" w:type="dxa"/>
            <w:gridSpan w:val="2"/>
            <w:shd w:val="clear" w:color="auto" w:fill="auto"/>
          </w:tcPr>
          <w:p w:rsidR="00D26D95" w:rsidRPr="007A7CFF" w:rsidRDefault="009D2888" w:rsidP="000457E3">
            <w:pPr>
              <w:jc w:val="both"/>
              <w:rPr>
                <w:rFonts w:asciiTheme="minorHAnsi" w:hAnsiTheme="minorHAnsi" w:cstheme="minorHAnsi"/>
                <w:b/>
                <w:sz w:val="18"/>
                <w:szCs w:val="18"/>
              </w:rPr>
            </w:pPr>
            <w:r w:rsidRPr="007A7CFF">
              <w:rPr>
                <w:rFonts w:asciiTheme="minorHAnsi" w:eastAsiaTheme="minorHAnsi" w:hAnsiTheme="minorHAnsi" w:cstheme="minorBidi"/>
                <w:b/>
                <w:sz w:val="18"/>
                <w:szCs w:val="18"/>
              </w:rPr>
              <w:t>Students</w:t>
            </w:r>
            <w:r w:rsidR="00D26D95" w:rsidRPr="007A7CFF">
              <w:rPr>
                <w:rFonts w:asciiTheme="minorHAnsi" w:eastAsiaTheme="minorHAnsi" w:hAnsiTheme="minorHAnsi" w:cstheme="minorBidi"/>
                <w:b/>
                <w:sz w:val="18"/>
                <w:szCs w:val="18"/>
              </w:rPr>
              <w:t xml:space="preserve"> will develop expressive skills to create performances for an audience. They will also study stagecraft to gain an understanding of ‘behind the scenes’ elements of theatre. This unit prepares students for VCE Drama</w:t>
            </w:r>
            <w:r w:rsidRPr="007A7CFF">
              <w:rPr>
                <w:rFonts w:asciiTheme="minorHAnsi" w:eastAsiaTheme="minorHAnsi" w:hAnsiTheme="minorHAnsi" w:cstheme="minorBidi"/>
                <w:b/>
                <w:sz w:val="18"/>
                <w:szCs w:val="18"/>
              </w:rPr>
              <w:t>.</w:t>
            </w:r>
          </w:p>
        </w:tc>
      </w:tr>
      <w:tr w:rsidR="00D26D95" w:rsidRPr="00090962" w:rsidTr="00D26D95">
        <w:tc>
          <w:tcPr>
            <w:tcW w:w="2269" w:type="dxa"/>
            <w:shd w:val="clear" w:color="auto" w:fill="EAF1DD" w:themeFill="accent3" w:themeFillTint="33"/>
          </w:tcPr>
          <w:p w:rsidR="00D26D95" w:rsidRPr="007A7CFF" w:rsidRDefault="00D26D95" w:rsidP="00D26D95">
            <w:pPr>
              <w:rPr>
                <w:rFonts w:ascii="Verdana" w:hAnsi="Verdana"/>
                <w:sz w:val="18"/>
                <w:szCs w:val="18"/>
              </w:rPr>
            </w:pPr>
            <w:r w:rsidRPr="007A7CFF">
              <w:rPr>
                <w:rFonts w:ascii="Verdana" w:hAnsi="Verdana"/>
                <w:sz w:val="18"/>
                <w:szCs w:val="18"/>
              </w:rPr>
              <w:t>1 Semester</w:t>
            </w:r>
          </w:p>
        </w:tc>
        <w:tc>
          <w:tcPr>
            <w:tcW w:w="7620" w:type="dxa"/>
          </w:tcPr>
          <w:p w:rsidR="00D26D95" w:rsidRPr="007A7CFF" w:rsidRDefault="00D26D95" w:rsidP="00E14CD6">
            <w:pPr>
              <w:jc w:val="both"/>
              <w:rPr>
                <w:sz w:val="18"/>
                <w:szCs w:val="18"/>
              </w:rPr>
            </w:pPr>
            <w:r w:rsidRPr="007A7CFF">
              <w:rPr>
                <w:rFonts w:asciiTheme="minorHAnsi" w:eastAsiaTheme="minorHAnsi" w:hAnsiTheme="minorHAnsi" w:cstheme="minorBidi"/>
                <w:sz w:val="18"/>
                <w:szCs w:val="18"/>
              </w:rPr>
              <w:t>Students will create, present and analyse a devised performance. Students will apply acting, directing and production tasks to the performance of text. Students will analyse the development of their own performances as well as attending and analysing a professional production.</w:t>
            </w:r>
          </w:p>
        </w:tc>
      </w:tr>
    </w:tbl>
    <w:p w:rsidR="00713FD5" w:rsidRDefault="00713FD5" w:rsidP="00633F0C">
      <w:pPr>
        <w:spacing w:after="200" w:line="276" w:lineRule="auto"/>
        <w:rPr>
          <w:rFonts w:asciiTheme="minorHAnsi" w:eastAsiaTheme="minorHAnsi" w:hAnsiTheme="minorHAnsi" w:cstheme="minorBidi"/>
          <w:sz w:val="18"/>
          <w:szCs w:val="18"/>
        </w:rPr>
      </w:pPr>
    </w:p>
    <w:tbl>
      <w:tblPr>
        <w:tblStyle w:val="TableGrid24"/>
        <w:tblW w:w="9889" w:type="dxa"/>
        <w:tblLook w:val="04A0" w:firstRow="1" w:lastRow="0" w:firstColumn="1" w:lastColumn="0" w:noHBand="0" w:noVBand="1"/>
      </w:tblPr>
      <w:tblGrid>
        <w:gridCol w:w="2269"/>
        <w:gridCol w:w="7620"/>
      </w:tblGrid>
      <w:tr w:rsidR="00D26D95" w:rsidRPr="00D26D95" w:rsidTr="00045C0C">
        <w:tc>
          <w:tcPr>
            <w:tcW w:w="9889" w:type="dxa"/>
            <w:gridSpan w:val="2"/>
            <w:shd w:val="clear" w:color="auto" w:fill="17365D" w:themeFill="text2" w:themeFillShade="BF"/>
            <w:vAlign w:val="center"/>
          </w:tcPr>
          <w:p w:rsidR="00D26D95" w:rsidRPr="00D26D95" w:rsidRDefault="00D26D95" w:rsidP="00D26D95">
            <w:pPr>
              <w:rPr>
                <w:rFonts w:ascii="Verdana" w:eastAsiaTheme="minorHAnsi" w:hAnsi="Verdana" w:cstheme="minorBidi"/>
                <w:b/>
                <w:color w:val="FFFFFF" w:themeColor="background1"/>
                <w:sz w:val="20"/>
                <w:szCs w:val="20"/>
              </w:rPr>
            </w:pPr>
            <w:r w:rsidRPr="00D26D95">
              <w:rPr>
                <w:rFonts w:ascii="Verdana" w:eastAsiaTheme="minorHAnsi" w:hAnsi="Verdana" w:cstheme="minorBidi"/>
                <w:b/>
                <w:color w:val="FFFFFF" w:themeColor="background1"/>
                <w:sz w:val="20"/>
                <w:szCs w:val="20"/>
              </w:rPr>
              <w:t>The Arts: Visual Communication Design</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tcPr>
          <w:p w:rsidR="00D26D95" w:rsidRPr="00D26D95" w:rsidRDefault="00D26D95" w:rsidP="000457E3">
            <w:pPr>
              <w:spacing w:before="100" w:beforeAutospacing="1"/>
              <w:jc w:val="both"/>
              <w:rPr>
                <w:rFonts w:eastAsia="Times New Roman" w:cs="Arial"/>
                <w:b/>
                <w:color w:val="000000"/>
                <w:sz w:val="18"/>
                <w:szCs w:val="24"/>
                <w:lang w:eastAsia="en-AU"/>
              </w:rPr>
            </w:pPr>
            <w:r w:rsidRPr="00D26D95">
              <w:rPr>
                <w:rFonts w:eastAsia="Times New Roman" w:cs="Arial"/>
                <w:b/>
                <w:color w:val="000000"/>
                <w:sz w:val="18"/>
                <w:szCs w:val="24"/>
                <w:lang w:eastAsia="en-AU"/>
              </w:rPr>
              <w:t>In Visual Communication Design students will focus on 3D drawing techniques, creative design and computer aided design. It will also involve creative and innovative ways to communicate ideas and information and incorporate design practices, processes and technologies.</w:t>
            </w:r>
          </w:p>
        </w:tc>
      </w:tr>
      <w:tr w:rsidR="00D26D95" w:rsidRPr="00D26D95" w:rsidTr="00D26D95">
        <w:tc>
          <w:tcPr>
            <w:tcW w:w="226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Semester</w:t>
            </w:r>
          </w:p>
          <w:p w:rsidR="00D26D95" w:rsidRPr="00D26D95" w:rsidRDefault="00D26D95" w:rsidP="00D26D95">
            <w:pPr>
              <w:rPr>
                <w:rFonts w:ascii="Verdana" w:hAnsi="Verdana"/>
                <w:sz w:val="18"/>
                <w:szCs w:val="18"/>
              </w:rPr>
            </w:pPr>
            <w:r w:rsidRPr="00D26D95">
              <w:rPr>
                <w:rFonts w:ascii="Verdana" w:hAnsi="Verdana"/>
                <w:sz w:val="18"/>
                <w:szCs w:val="18"/>
              </w:rPr>
              <w:t>1 or 2</w:t>
            </w:r>
          </w:p>
        </w:tc>
        <w:tc>
          <w:tcPr>
            <w:tcW w:w="7620" w:type="dxa"/>
          </w:tcPr>
          <w:p w:rsidR="00D26D95" w:rsidRPr="00C20FFD" w:rsidRDefault="00C20FFD" w:rsidP="000457E3">
            <w:pPr>
              <w:jc w:val="both"/>
              <w:rPr>
                <w:rFonts w:eastAsiaTheme="minorHAnsi" w:cs="Arial"/>
                <w:sz w:val="18"/>
                <w:szCs w:val="18"/>
              </w:rPr>
            </w:pPr>
            <w:r w:rsidRPr="00C20FFD">
              <w:rPr>
                <w:sz w:val="18"/>
                <w:szCs w:val="18"/>
              </w:rPr>
              <w:t>Students develop briefs and visualise, generate and develop ideas in response to audience needs. They demonstrate their use of visual communication design skills, techniques, conventions and processes in a range of design fields. They manipulate design elements and design principles, materials, methods, media and technologies to realise their concepts and ideas for specific purposes, audiences and needs. They evaluate, reflect on, refine and justify their decisions and aesthetic choices.</w:t>
            </w:r>
          </w:p>
        </w:tc>
      </w:tr>
    </w:tbl>
    <w:p w:rsidR="0014333A" w:rsidRDefault="0014333A" w:rsidP="00633F0C">
      <w:pPr>
        <w:spacing w:after="200" w:line="276" w:lineRule="auto"/>
        <w:rPr>
          <w:rFonts w:asciiTheme="minorHAnsi" w:eastAsiaTheme="minorHAnsi" w:hAnsiTheme="minorHAnsi" w:cstheme="minorBidi"/>
          <w:sz w:val="18"/>
          <w:szCs w:val="18"/>
        </w:rPr>
      </w:pPr>
    </w:p>
    <w:p w:rsidR="0014333A" w:rsidRDefault="0014333A">
      <w:pPr>
        <w:spacing w:after="200" w:line="276" w:lineRule="auto"/>
        <w:rPr>
          <w:rFonts w:asciiTheme="minorHAnsi" w:eastAsiaTheme="minorHAnsi" w:hAnsiTheme="minorHAnsi" w:cstheme="minorBidi"/>
          <w:sz w:val="18"/>
          <w:szCs w:val="18"/>
        </w:rPr>
      </w:pPr>
      <w:r>
        <w:rPr>
          <w:rFonts w:asciiTheme="minorHAnsi" w:eastAsiaTheme="minorHAnsi" w:hAnsiTheme="minorHAnsi" w:cstheme="minorBidi"/>
          <w:sz w:val="18"/>
          <w:szCs w:val="18"/>
        </w:rPr>
        <w:br w:type="page"/>
      </w:r>
    </w:p>
    <w:p w:rsidR="00002BBB" w:rsidRDefault="009C79F8" w:rsidP="00550933">
      <w:pPr>
        <w:spacing w:after="200" w:line="276" w:lineRule="auto"/>
      </w:pPr>
      <w:r w:rsidRPr="009C79F8">
        <w:rPr>
          <w:rFonts w:asciiTheme="minorHAnsi" w:eastAsiaTheme="minorHAnsi" w:hAnsiTheme="minorHAnsi" w:cstheme="minorBidi"/>
          <w:noProof/>
          <w:sz w:val="18"/>
          <w:szCs w:val="18"/>
          <w:lang w:eastAsia="en-AU"/>
        </w:rPr>
        <w:lastRenderedPageBreak/>
        <w:drawing>
          <wp:anchor distT="0" distB="0" distL="114300" distR="114300" simplePos="0" relativeHeight="251930624" behindDoc="0" locked="0" layoutInCell="1" allowOverlap="1">
            <wp:simplePos x="0" y="0"/>
            <wp:positionH relativeFrom="margin">
              <wp:align>center</wp:align>
            </wp:positionH>
            <wp:positionV relativeFrom="paragraph">
              <wp:posOffset>922020</wp:posOffset>
            </wp:positionV>
            <wp:extent cx="5581815" cy="3725264"/>
            <wp:effectExtent l="0" t="0" r="0" b="8890"/>
            <wp:wrapNone/>
            <wp:docPr id="28" name="Picture 28" descr="C:\Users\LN\Pictures\EKC\2018\Int Dept Visit 5 September\MCPL9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N\Pictures\EKC\2018\Int Dept Visit 5 September\MCPL990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1815" cy="3725264"/>
                    </a:xfrm>
                    <a:prstGeom prst="rect">
                      <a:avLst/>
                    </a:prstGeom>
                    <a:noFill/>
                    <a:ln>
                      <a:noFill/>
                    </a:ln>
                  </pic:spPr>
                </pic:pic>
              </a:graphicData>
            </a:graphic>
            <wp14:sizeRelH relativeFrom="page">
              <wp14:pctWidth>0</wp14:pctWidth>
            </wp14:sizeRelH>
            <wp14:sizeRelV relativeFrom="page">
              <wp14:pctHeight>0</wp14:pctHeight>
            </wp14:sizeRelV>
          </wp:anchor>
        </w:drawing>
      </w:r>
      <w:r w:rsidR="007330FB">
        <w:rPr>
          <w:noProof/>
          <w:lang w:eastAsia="en-AU"/>
        </w:rPr>
        <mc:AlternateContent>
          <mc:Choice Requires="wps">
            <w:drawing>
              <wp:anchor distT="0" distB="0" distL="114300" distR="114300" simplePos="0" relativeHeight="251762688" behindDoc="0" locked="0" layoutInCell="1" allowOverlap="1" wp14:anchorId="064444DB" wp14:editId="04123345">
                <wp:simplePos x="0" y="0"/>
                <wp:positionH relativeFrom="column">
                  <wp:posOffset>-42173</wp:posOffset>
                </wp:positionH>
                <wp:positionV relativeFrom="paragraph">
                  <wp:posOffset>5024843</wp:posOffset>
                </wp:positionV>
                <wp:extent cx="6258911" cy="4176395"/>
                <wp:effectExtent l="0" t="0" r="8890" b="0"/>
                <wp:wrapNone/>
                <wp:docPr id="46" name="Text Box 46"/>
                <wp:cNvGraphicFramePr/>
                <a:graphic xmlns:a="http://schemas.openxmlformats.org/drawingml/2006/main">
                  <a:graphicData uri="http://schemas.microsoft.com/office/word/2010/wordprocessingShape">
                    <wps:wsp>
                      <wps:cNvSpPr txBox="1"/>
                      <wps:spPr>
                        <a:xfrm>
                          <a:off x="0" y="0"/>
                          <a:ext cx="6258911" cy="4176395"/>
                        </a:xfrm>
                        <a:prstGeom prst="rect">
                          <a:avLst/>
                        </a:prstGeom>
                        <a:gradFill flip="none" rotWithShape="1">
                          <a:gsLst>
                            <a:gs pos="0">
                              <a:srgbClr val="CC2D30">
                                <a:shade val="30000"/>
                                <a:satMod val="115000"/>
                                <a:lumMod val="57000"/>
                              </a:srgbClr>
                            </a:gs>
                            <a:gs pos="50000">
                              <a:srgbClr val="CC2D30">
                                <a:shade val="67500"/>
                                <a:satMod val="115000"/>
                              </a:srgbClr>
                            </a:gs>
                            <a:gs pos="100000">
                              <a:srgbClr val="CC2D30">
                                <a:shade val="100000"/>
                                <a:satMod val="115000"/>
                              </a:srgbClr>
                            </a:gs>
                          </a:gsLst>
                          <a:lin ang="27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pPr>
                              <w:rPr>
                                <w:rFonts w:ascii="Verdana" w:hAnsi="Verdana"/>
                                <w:b/>
                                <w:color w:val="FFFFFF" w:themeColor="background1"/>
                              </w:rPr>
                            </w:pPr>
                          </w:p>
                          <w:p w:rsidR="001765E3" w:rsidRPr="00A91157" w:rsidRDefault="001765E3" w:rsidP="00045C0C">
                            <w:pPr>
                              <w:ind w:firstLine="720"/>
                              <w:rPr>
                                <w:rFonts w:ascii="Verdana" w:hAnsi="Verdana"/>
                                <w:b/>
                                <w:color w:val="FFFFFF" w:themeColor="background1"/>
                              </w:rPr>
                            </w:pPr>
                            <w:r>
                              <w:rPr>
                                <w:rFonts w:ascii="Verdana" w:hAnsi="Verdana"/>
                                <w:b/>
                                <w:color w:val="FFFFFF" w:themeColor="background1"/>
                              </w:rPr>
                              <w:t>Year 11 and 12 Course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444DB" id="Text Box 46" o:spid="_x0000_s1051" type="#_x0000_t202" style="position:absolute;margin-left:-3.3pt;margin-top:395.65pt;width:492.85pt;height:328.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g/EwMAAC8HAAAOAAAAZHJzL2Uyb0RvYy54bWysVVtP2zAYfZ+0/2D5faTpDahIp66IaRID&#10;BEw8u47TRHPszHZv+/U7tpO2YgjBtD649ufj7/6dXHze1pKshbGVVhlNT3qUCMV1XqllRn88Xn06&#10;o8Q6pnImtRIZ3QlLP08/frjYNBPR16WWuTAESpSdbJqMls41kySxvBQ1sye6EQqXhTY1cziaZZIb&#10;toH2Wib9Xm+cbLTJG6O5sBbSy3hJp0F/UQjubovCCkdkRuGbC6sJ68KvyfSCTZaGNWXFWzfYP3hR&#10;s0rB6F7VJXOMrEz1l6q64kZbXbgTrutEF0XFRYgB0aS9Z9E8lKwRIRYkxzb7NNn/p5bfrO8MqfKM&#10;DseUKFajRo9i68gXvSUQIT+bxk4Ae2gAdFvIUedObiH0YW8LU/t/BERwj0zv9tn12jiE4/7o7DxN&#10;KeG4G6an48H5yOtJDs8bY91XoWviNxk1KF/IKltfWxehHaRNdn5VSUkKWaF3FDqMEqPdU+XKkDvv&#10;aQBavI8b0mikrxfE1iwXc2nImqE75vP+5aCVlywXUTro4Re7xDL3XedRnKajvVyu6r18dNqKEVSr&#10;PQS4tMfW/ds3ezA+Bfw1D141lXpTb7bVosNQvBzuC8YgWnb5lZUizI9+3ycChonlTAq0V2gZNnGV&#10;FPcoaywmBi8U0CdHKrJBkwxG0VulfWUjTCoPEGGc20bwTRmbL+zcToqo5F4UaOfQg14QiETsi8w4&#10;F8oFX+C2VEB7VAFT73nY4g9evedxjKOzrJXbP64rpU3sTM9/B7fzn53LRcSjqY7i9lu3XWzDHPfD&#10;UHnRQuc7zCwGIkykbfhVhbm6ZtbdMQOaQ3lA3e4WSyE1sq/bHSWlNr9fkns82Ae3lGxAmxm1v1bM&#10;YO7kN4XBOk+HQ8+z4TAcnfZxMMc3i+MbtarnGrMHUoB3YevxTnbbwuj6CQw/81ZxxRSH7Yy6bjt3&#10;kczxheBiNgsgMGvD3LV6aHhHAJ41HrdPzDQttTiw0o3uCJZNnjFMxPr6Kj1bOV1UoWMPWW0LAFaO&#10;8x2/IJ72j88BdfjOTf8AAAD//wMAUEsDBBQABgAIAAAAIQBVHFg74AAAAAsBAAAPAAAAZHJzL2Rv&#10;d25yZXYueG1sTI/BTsMwDIbvSLxDZCRuW9qtKrQ0nWASmuAEG+KcNV5TaJyqybbC02NOcLPlT7+/&#10;v1pNrhcnHEPnSUE6T0AgNd501Cp42z3ObkGEqMno3hMq+MIAq/ryotKl8Wd6xdM2toJDKJRagY1x&#10;KKUMjUWnw9wPSHw7+NHpyOvYSjPqM4e7Xi6SJJdOd8QfrB5wbbH53B4dp6RPS7te2E32/P1Au5fu&#10;/WNzcEpdX033dyAiTvEPhl99Voeanfb+SCaIXsEsz5lUcFOkSxAMFDyB2DOZZUUCsq7k/w71DwAA&#10;AP//AwBQSwECLQAUAAYACAAAACEAtoM4kv4AAADhAQAAEwAAAAAAAAAAAAAAAAAAAAAAW0NvbnRl&#10;bnRfVHlwZXNdLnhtbFBLAQItABQABgAIAAAAIQA4/SH/1gAAAJQBAAALAAAAAAAAAAAAAAAAAC8B&#10;AABfcmVscy8ucmVsc1BLAQItABQABgAIAAAAIQD+oKg/EwMAAC8HAAAOAAAAAAAAAAAAAAAAAC4C&#10;AABkcnMvZTJvRG9jLnhtbFBLAQItABQABgAIAAAAIQBVHFg74AAAAAsBAAAPAAAAAAAAAAAAAAAA&#10;AG0FAABkcnMvZG93bnJldi54bWxQSwUGAAAAAAQABADzAAAAegYAAAAA&#10;" fillcolor="#470809" stroked="f" strokeweight=".5pt">
                <v:fill color2="#d82125" rotate="t" angle="45" colors="0 #470809;.5 #b51a1d;1 #d82125" focus="100%" type="gradient"/>
                <v:textbox>
                  <w:txbxContent>
                    <w:p w:rsidR="001765E3" w:rsidRDefault="001765E3">
                      <w:pPr>
                        <w:rPr>
                          <w:rFonts w:ascii="Verdana" w:hAnsi="Verdana"/>
                          <w:b/>
                          <w:color w:val="FFFFFF" w:themeColor="background1"/>
                        </w:rPr>
                      </w:pPr>
                    </w:p>
                    <w:p w:rsidR="001765E3" w:rsidRPr="00A91157" w:rsidRDefault="001765E3" w:rsidP="00045C0C">
                      <w:pPr>
                        <w:ind w:firstLine="720"/>
                        <w:rPr>
                          <w:rFonts w:ascii="Verdana" w:hAnsi="Verdana"/>
                          <w:b/>
                          <w:color w:val="FFFFFF" w:themeColor="background1"/>
                        </w:rPr>
                      </w:pPr>
                      <w:r>
                        <w:rPr>
                          <w:rFonts w:ascii="Verdana" w:hAnsi="Verdana"/>
                          <w:b/>
                          <w:color w:val="FFFFFF" w:themeColor="background1"/>
                        </w:rPr>
                        <w:t>Year 11 and 12 Course Information</w:t>
                      </w:r>
                    </w:p>
                  </w:txbxContent>
                </v:textbox>
              </v:shape>
            </w:pict>
          </mc:Fallback>
        </mc:AlternateContent>
      </w:r>
      <w:r w:rsidR="00CF30DC">
        <w:rPr>
          <w:noProof/>
          <w:lang w:eastAsia="en-AU"/>
        </w:rPr>
        <mc:AlternateContent>
          <mc:Choice Requires="wps">
            <w:drawing>
              <wp:anchor distT="0" distB="0" distL="114300" distR="114300" simplePos="0" relativeHeight="251763712" behindDoc="0" locked="0" layoutInCell="1" allowOverlap="1" wp14:anchorId="3F7C2797" wp14:editId="1907AA6B">
                <wp:simplePos x="0" y="0"/>
                <wp:positionH relativeFrom="column">
                  <wp:posOffset>-26407</wp:posOffset>
                </wp:positionH>
                <wp:positionV relativeFrom="paragraph">
                  <wp:posOffset>-114716</wp:posOffset>
                </wp:positionV>
                <wp:extent cx="6280588" cy="495300"/>
                <wp:effectExtent l="0" t="0" r="6350" b="0"/>
                <wp:wrapNone/>
                <wp:docPr id="49" name="Text Box 49"/>
                <wp:cNvGraphicFramePr/>
                <a:graphic xmlns:a="http://schemas.openxmlformats.org/drawingml/2006/main">
                  <a:graphicData uri="http://schemas.microsoft.com/office/word/2010/wordprocessingShape">
                    <wps:wsp>
                      <wps:cNvSpPr txBox="1"/>
                      <wps:spPr>
                        <a:xfrm>
                          <a:off x="0" y="0"/>
                          <a:ext cx="6280588" cy="495300"/>
                        </a:xfrm>
                        <a:prstGeom prst="rect">
                          <a:avLst/>
                        </a:prstGeom>
                        <a:gradFill flip="none" rotWithShape="1">
                          <a:gsLst>
                            <a:gs pos="0">
                              <a:srgbClr val="CC2D30">
                                <a:shade val="30000"/>
                                <a:satMod val="115000"/>
                                <a:lumMod val="54000"/>
                              </a:srgbClr>
                            </a:gs>
                            <a:gs pos="50000">
                              <a:srgbClr val="CC2D30">
                                <a:shade val="67500"/>
                                <a:satMod val="115000"/>
                              </a:srgbClr>
                            </a:gs>
                            <a:gs pos="100000">
                              <a:srgbClr val="CC2D30">
                                <a:shade val="100000"/>
                                <a:satMod val="115000"/>
                              </a:srgbClr>
                            </a:gs>
                          </a:gsLst>
                          <a:path path="circle">
                            <a:fillToRect r="100000" b="100000"/>
                          </a:path>
                          <a:tileRect l="-100000" t="-100000"/>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Default="001765E3"/>
                          <w:p w:rsidR="001765E3" w:rsidRDefault="001765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C2797" id="Text Box 49" o:spid="_x0000_s1052" type="#_x0000_t202" style="position:absolute;margin-left:-2.1pt;margin-top:-9.05pt;width:494.55pt;height:3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j+LAMAAGkHAAAOAAAAZHJzL2Uyb0RvYy54bWysVdtOGzEQfa/Uf7D8DrmQpBCxQWkQVSUK&#10;CFLx7Hi92VW9tms7t359j+3dJKKogqovu+Pxsed2Znx5ta0lWQvrKq0y2jvtUiIU13mllhn9Pr85&#10;OafEeaZyJrUSGd0JR68mHz9cbsxY9HWpZS4swSXKjTcmo6X3ZtzpOF6KmrlTbYTCZqFtzTyWdtnJ&#10;Ldvg9lp2+t3uqLPRNjdWc+EctNdpk07i/UUhuL8vCic8kRmFbz5+bfwuwrczuWTjpWWmrHjjBvsH&#10;L2pWKRjdX3XNPCMrW/1xVV1xq50u/CnXdUcXRcVFjAHR9LovonkqmRExFiTHmX2a3P+7lt+tHyyp&#10;8owOLihRrEaN5mLryWe9JVAhPxvjxoA9GQD9FnrUudU7KEPY28LW4Y+ACPaR6d0+u+E2DuWof94d&#10;noMPHHuDi+FZN6a/czhtrPNfhK5JEDJqUb2YVLa+dR6eANpCmlznN5WUpJAVqKNAMEqs9s+VL2Pq&#10;gqMR6HA+CcRoZK8b1c4uFzNpyZqBHLNZ//qs0ZcsF0kLH5OXbOyY/6bzpO71hnu9XNV7/XDQqOFp&#10;c3v0eumOrYezb/Zg9AnwRNPXPfirqV4w9WZbDTr2xJuNwf6yza9hviThk1FeWS4Dedm4QI3m+hHV&#10;JOi8xghB+x3shcriWED7SoqIRVFOWjDY0MqJB2jZWPtwQiqyAb3OhilQpQMpEkyqABBxEDQcCnRO&#10;tI2S30mRLnkUBRohsjco4ggSe34wzoXykfhwViqgAyrE9p6DDf7g1XsOpzhay1r5/eG6UtomUofJ&#10;eXA7/9G6XCQ8+HgUdxD9drGNE6A/att6ofMduh29FHvZGX5ToSVvmfMPzGJAosEx9P09PoXUyL5u&#10;JEpKbX+9pg94zC3sUrLBwM2o+7liFi0rvyr05EVvMAgTOi4Gw099LOzxzuJ4R63qmQZDenheDI9i&#10;wHvZioXV9TPehmmwii2mOGxn1LfizGOFDbwtXEynUcZMBg1v1ZPh7ewIA2e+fWbWNFPJY57d6XY0&#10;s/GL4ZSwob5KT1deF1WcXCHRKatNATDP02hIb094MI7XEXV4ISe/AQAA//8DAFBLAwQUAAYACAAA&#10;ACEATf1czN8AAAAJAQAADwAAAGRycy9kb3ducmV2LnhtbEyPQU7DMBBF90jcwRokNqh1UhWUpHGq&#10;CJUFCxZtOYAbT5Oo9jiy3ca9PWYFq9Fonv68X2+j0eyGzo+WBOTLDBhSZ9VIvYDv48eiAOaDJCW1&#10;JRRwRw/b5vGhlpWyM+3xdgg9SyHkKylgCGGqOPfdgEb6pZ2Q0u1snZEhra7nysk5hRvNV1n2xo0c&#10;KX0Y5ITvA3aXw9UIoFbzfIifLzbyfu/m3eXr3u6EeH6K7QZYwBj+YPjVT+rQJKeTvZLyTAtYrFeJ&#10;TDMvcmAJKIt1Cewk4LUsgTc1/9+g+QEAAP//AwBQSwECLQAUAAYACAAAACEAtoM4kv4AAADhAQAA&#10;EwAAAAAAAAAAAAAAAAAAAAAAW0NvbnRlbnRfVHlwZXNdLnhtbFBLAQItABQABgAIAAAAIQA4/SH/&#10;1gAAAJQBAAALAAAAAAAAAAAAAAAAAC8BAABfcmVscy8ucmVsc1BLAQItABQABgAIAAAAIQBhWNj+&#10;LAMAAGkHAAAOAAAAAAAAAAAAAAAAAC4CAABkcnMvZTJvRG9jLnhtbFBLAQItABQABgAIAAAAIQBN&#10;/VzM3wAAAAkBAAAPAAAAAAAAAAAAAAAAAIYFAABkcnMvZG93bnJldi54bWxQSwUGAAAAAAQABADz&#10;AAAAkgYAAAAA&#10;" fillcolor="#440809" stroked="f" strokeweight=".5pt">
                <v:fill color2="#d82125" rotate="t" colors="0 #440809;.5 #b51a1d;1 #d82125" focus="100%" type="gradientRadial"/>
                <v:textbox>
                  <w:txbxContent>
                    <w:p w:rsidR="001765E3" w:rsidRDefault="001765E3"/>
                    <w:p w:rsidR="001765E3" w:rsidRDefault="001765E3"/>
                  </w:txbxContent>
                </v:textbox>
              </v:shape>
            </w:pict>
          </mc:Fallback>
        </mc:AlternateContent>
      </w:r>
      <w:r w:rsidR="00713FD5">
        <w:rPr>
          <w:rFonts w:asciiTheme="minorHAnsi" w:eastAsiaTheme="minorHAnsi" w:hAnsiTheme="minorHAnsi" w:cstheme="minorBidi"/>
          <w:sz w:val="18"/>
          <w:szCs w:val="18"/>
        </w:rPr>
        <w:br w:type="page"/>
      </w:r>
    </w:p>
    <w:tbl>
      <w:tblPr>
        <w:tblStyle w:val="TableGrid"/>
        <w:tblW w:w="9918" w:type="dxa"/>
        <w:shd w:val="clear" w:color="auto" w:fill="CC2D30"/>
        <w:tblLook w:val="04A0" w:firstRow="1" w:lastRow="0" w:firstColumn="1" w:lastColumn="0" w:noHBand="0" w:noVBand="1"/>
      </w:tblPr>
      <w:tblGrid>
        <w:gridCol w:w="9918"/>
      </w:tblGrid>
      <w:tr w:rsidR="00DE0833" w:rsidRPr="00475502" w:rsidTr="00866819">
        <w:tc>
          <w:tcPr>
            <w:tcW w:w="9918" w:type="dxa"/>
            <w:shd w:val="clear" w:color="auto" w:fill="C00000"/>
          </w:tcPr>
          <w:p w:rsidR="00DE0833" w:rsidRPr="006867D8" w:rsidRDefault="009E68AF" w:rsidP="00C01CDD">
            <w:pPr>
              <w:jc w:val="center"/>
              <w:rPr>
                <w:rFonts w:ascii="Verdana" w:hAnsi="Verdana"/>
                <w:b/>
                <w:color w:val="FFFFFF" w:themeColor="background1"/>
                <w:sz w:val="20"/>
                <w:szCs w:val="20"/>
              </w:rPr>
            </w:pPr>
            <w:r>
              <w:lastRenderedPageBreak/>
              <w:br w:type="page"/>
            </w:r>
            <w:r w:rsidR="00DE0833">
              <w:rPr>
                <w:rFonts w:ascii="Verdana" w:hAnsi="Verdana"/>
                <w:b/>
                <w:color w:val="FFFFFF" w:themeColor="background1"/>
                <w:sz w:val="20"/>
                <w:szCs w:val="20"/>
              </w:rPr>
              <w:t>Higher Education Studies</w:t>
            </w:r>
          </w:p>
          <w:p w:rsidR="00DE0833" w:rsidRPr="00475502" w:rsidRDefault="00DE0833" w:rsidP="00C01CDD">
            <w:pPr>
              <w:jc w:val="center"/>
              <w:rPr>
                <w:rFonts w:ascii="Verdana" w:hAnsi="Verdana"/>
                <w:b/>
                <w:sz w:val="20"/>
                <w:szCs w:val="20"/>
              </w:rPr>
            </w:pPr>
          </w:p>
        </w:tc>
      </w:tr>
    </w:tbl>
    <w:p w:rsidR="00DE0833" w:rsidRDefault="00DE0833" w:rsidP="000457E3">
      <w:pPr>
        <w:jc w:val="both"/>
        <w:rPr>
          <w:rFonts w:cstheme="minorHAnsi"/>
          <w:b/>
          <w:sz w:val="18"/>
          <w:szCs w:val="18"/>
        </w:rPr>
      </w:pPr>
    </w:p>
    <w:p w:rsidR="00DE0833" w:rsidRDefault="00DE0833" w:rsidP="000457E3">
      <w:pPr>
        <w:jc w:val="both"/>
        <w:textAlignment w:val="baseline"/>
        <w:rPr>
          <w:rFonts w:asciiTheme="minorHAnsi" w:eastAsia="Times New Roman" w:hAnsiTheme="minorHAnsi" w:cs="Arial"/>
          <w:sz w:val="18"/>
          <w:szCs w:val="18"/>
          <w:shd w:val="clear" w:color="auto" w:fill="FFFFFF"/>
          <w:lang w:eastAsia="en-AU"/>
        </w:rPr>
      </w:pPr>
      <w:r w:rsidRPr="00D60360">
        <w:rPr>
          <w:rFonts w:asciiTheme="minorHAnsi" w:eastAsia="Times New Roman" w:hAnsiTheme="minorHAnsi" w:cs="Arial"/>
          <w:sz w:val="18"/>
          <w:szCs w:val="18"/>
          <w:shd w:val="clear" w:color="auto" w:fill="FFFFFF"/>
          <w:lang w:eastAsia="en-AU"/>
        </w:rPr>
        <w:t>Higher Education Studies allow high achieving Year 12 students to get a taste of university before finishing school – and be rewarded for it. Students complete a pair of first year university subjects allowing them to extend and enhance their learning in an area of interest. Upon successful completion of both units, the Extension Study will be included in a student’s ATAR as a 5th or 6th subject. </w:t>
      </w:r>
    </w:p>
    <w:p w:rsidR="000457E3" w:rsidRPr="00D60360" w:rsidRDefault="000457E3" w:rsidP="000457E3">
      <w:pPr>
        <w:jc w:val="both"/>
        <w:textAlignment w:val="baseline"/>
        <w:rPr>
          <w:rFonts w:asciiTheme="minorHAnsi" w:eastAsia="Times New Roman" w:hAnsiTheme="minorHAnsi"/>
          <w:sz w:val="18"/>
          <w:szCs w:val="18"/>
          <w:lang w:eastAsia="en-AU"/>
        </w:rPr>
      </w:pPr>
    </w:p>
    <w:p w:rsidR="00DE0833" w:rsidRPr="003F796F" w:rsidRDefault="00DE0833" w:rsidP="000457E3">
      <w:pPr>
        <w:jc w:val="both"/>
        <w:textAlignment w:val="baseline"/>
        <w:rPr>
          <w:rFonts w:asciiTheme="minorHAnsi" w:eastAsia="Times New Roman" w:hAnsiTheme="minorHAnsi"/>
          <w:sz w:val="18"/>
          <w:szCs w:val="18"/>
          <w:lang w:eastAsia="en-AU"/>
        </w:rPr>
      </w:pPr>
      <w:r w:rsidRPr="00D60360">
        <w:rPr>
          <w:rFonts w:asciiTheme="minorHAnsi" w:eastAsia="Times New Roman" w:hAnsiTheme="minorHAnsi" w:cs="Arial"/>
          <w:sz w:val="18"/>
          <w:szCs w:val="18"/>
          <w:lang w:eastAsia="en-AU"/>
        </w:rPr>
        <w:t>VCE Extension Studies are generally taken by very academically able students who like to be challenged and, generally, have completed the corresponding 3/4 subject in Year 11 with an excellent result. The College will make the final decision as to the suitability of each student applying to take an Extension Study on a case by case basis.</w:t>
      </w:r>
    </w:p>
    <w:p w:rsidR="00DE0833" w:rsidRDefault="00DE0833" w:rsidP="00B77F35">
      <w:pPr>
        <w:rPr>
          <w:rFonts w:ascii="Verdana" w:hAnsi="Verdana"/>
          <w:sz w:val="16"/>
        </w:rPr>
      </w:pPr>
    </w:p>
    <w:tbl>
      <w:tblPr>
        <w:tblStyle w:val="TableGrid65"/>
        <w:tblpPr w:leftFromText="180" w:rightFromText="180" w:vertAnchor="text" w:horzAnchor="margin" w:tblpY="-13"/>
        <w:tblW w:w="9854" w:type="dxa"/>
        <w:shd w:val="clear" w:color="auto" w:fill="CC2D30"/>
        <w:tblLook w:val="04A0" w:firstRow="1" w:lastRow="0" w:firstColumn="1" w:lastColumn="0" w:noHBand="0" w:noVBand="1"/>
      </w:tblPr>
      <w:tblGrid>
        <w:gridCol w:w="9854"/>
      </w:tblGrid>
      <w:tr w:rsidR="00F0666E" w:rsidRPr="00F0666E" w:rsidTr="00866819">
        <w:trPr>
          <w:trHeight w:val="292"/>
        </w:trPr>
        <w:tc>
          <w:tcPr>
            <w:tcW w:w="9854" w:type="dxa"/>
            <w:shd w:val="clear" w:color="auto" w:fill="C00000"/>
          </w:tcPr>
          <w:p w:rsidR="00F0666E" w:rsidRPr="00F0666E" w:rsidRDefault="00F0666E" w:rsidP="00F0666E">
            <w:pPr>
              <w:jc w:val="center"/>
              <w:rPr>
                <w:rFonts w:ascii="Verdana" w:hAnsi="Verdana"/>
                <w:b/>
                <w:color w:val="FFFFFF" w:themeColor="background1"/>
                <w:sz w:val="20"/>
                <w:szCs w:val="20"/>
              </w:rPr>
            </w:pPr>
            <w:r w:rsidRPr="00F0666E">
              <w:rPr>
                <w:rFonts w:ascii="Verdana" w:hAnsi="Verdana"/>
                <w:b/>
                <w:color w:val="FFFFFF" w:themeColor="background1"/>
                <w:sz w:val="20"/>
                <w:szCs w:val="20"/>
              </w:rPr>
              <w:t>VCE Pathway Plans</w:t>
            </w:r>
          </w:p>
          <w:p w:rsidR="00F0666E" w:rsidRPr="00F0666E" w:rsidRDefault="00F0666E" w:rsidP="00F0666E">
            <w:pPr>
              <w:jc w:val="center"/>
              <w:rPr>
                <w:rFonts w:ascii="Verdana" w:hAnsi="Verdana"/>
                <w:b/>
                <w:color w:val="FFFFFF" w:themeColor="background1"/>
                <w:sz w:val="20"/>
                <w:szCs w:val="20"/>
              </w:rPr>
            </w:pPr>
          </w:p>
        </w:tc>
      </w:tr>
    </w:tbl>
    <w:tbl>
      <w:tblPr>
        <w:tblStyle w:val="TableGrid66"/>
        <w:tblpPr w:leftFromText="180" w:rightFromText="180" w:vertAnchor="text" w:horzAnchor="margin" w:tblpY="324"/>
        <w:tblOverlap w:val="never"/>
        <w:tblW w:w="0" w:type="auto"/>
        <w:tblLook w:val="04A0" w:firstRow="1" w:lastRow="0" w:firstColumn="1" w:lastColumn="0" w:noHBand="0" w:noVBand="1"/>
      </w:tblPr>
      <w:tblGrid>
        <w:gridCol w:w="1519"/>
        <w:gridCol w:w="1520"/>
        <w:gridCol w:w="1520"/>
        <w:gridCol w:w="1520"/>
      </w:tblGrid>
      <w:tr w:rsidR="00F0666E" w:rsidRPr="00F0666E" w:rsidTr="007342AD">
        <w:trPr>
          <w:trHeight w:val="259"/>
        </w:trPr>
        <w:tc>
          <w:tcPr>
            <w:tcW w:w="3039" w:type="dxa"/>
            <w:gridSpan w:val="2"/>
            <w:shd w:val="clear" w:color="auto" w:fill="948A54" w:themeFill="background2" w:themeFillShade="80"/>
          </w:tcPr>
          <w:p w:rsidR="00F0666E" w:rsidRPr="00F0666E" w:rsidRDefault="00F0666E" w:rsidP="00F0666E">
            <w:pPr>
              <w:jc w:val="center"/>
              <w:rPr>
                <w:b/>
                <w:sz w:val="18"/>
                <w:szCs w:val="18"/>
              </w:rPr>
            </w:pPr>
            <w:r w:rsidRPr="00F0666E">
              <w:rPr>
                <w:b/>
                <w:sz w:val="18"/>
                <w:szCs w:val="18"/>
              </w:rPr>
              <w:t>UNITS 1 AND 2</w:t>
            </w:r>
          </w:p>
        </w:tc>
        <w:tc>
          <w:tcPr>
            <w:tcW w:w="3040" w:type="dxa"/>
            <w:gridSpan w:val="2"/>
            <w:shd w:val="clear" w:color="auto" w:fill="8DB3E2" w:themeFill="text2" w:themeFillTint="66"/>
          </w:tcPr>
          <w:p w:rsidR="00F0666E" w:rsidRPr="00F0666E" w:rsidRDefault="00F0666E" w:rsidP="00F0666E">
            <w:pPr>
              <w:jc w:val="center"/>
              <w:rPr>
                <w:b/>
                <w:sz w:val="18"/>
                <w:szCs w:val="18"/>
              </w:rPr>
            </w:pPr>
            <w:r w:rsidRPr="00F0666E">
              <w:rPr>
                <w:b/>
                <w:sz w:val="18"/>
                <w:szCs w:val="18"/>
              </w:rPr>
              <w:t>UNITS 3 AND 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English or EAL (English as an Additional Language)</w:t>
            </w:r>
          </w:p>
        </w:tc>
      </w:tr>
      <w:tr w:rsidR="00F0666E" w:rsidRPr="00F0666E" w:rsidTr="00F0666E">
        <w:trPr>
          <w:trHeight w:val="259"/>
        </w:trPr>
        <w:tc>
          <w:tcPr>
            <w:tcW w:w="1519" w:type="dxa"/>
          </w:tcPr>
          <w:p w:rsidR="00F0666E" w:rsidRPr="00F0666E" w:rsidRDefault="00F0666E" w:rsidP="00F0666E">
            <w:pPr>
              <w:jc w:val="center"/>
              <w:rPr>
                <w:sz w:val="18"/>
                <w:szCs w:val="18"/>
              </w:rPr>
            </w:pPr>
            <w:r w:rsidRPr="00F0666E">
              <w:rPr>
                <w:sz w:val="18"/>
                <w:szCs w:val="18"/>
              </w:rPr>
              <w:t>ENG1</w:t>
            </w:r>
          </w:p>
        </w:tc>
        <w:tc>
          <w:tcPr>
            <w:tcW w:w="1520" w:type="dxa"/>
          </w:tcPr>
          <w:p w:rsidR="00F0666E" w:rsidRPr="00F0666E" w:rsidRDefault="00F0666E" w:rsidP="00F0666E">
            <w:pPr>
              <w:jc w:val="center"/>
              <w:rPr>
                <w:sz w:val="18"/>
                <w:szCs w:val="18"/>
              </w:rPr>
            </w:pPr>
            <w:r w:rsidRPr="00F0666E">
              <w:rPr>
                <w:sz w:val="18"/>
                <w:szCs w:val="18"/>
              </w:rPr>
              <w:t>ENG2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ENG3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ENG4</w:t>
            </w:r>
          </w:p>
        </w:tc>
      </w:tr>
      <w:tr w:rsidR="00F0666E" w:rsidRPr="00F0666E" w:rsidTr="00F0666E">
        <w:trPr>
          <w:trHeight w:val="259"/>
        </w:trPr>
        <w:tc>
          <w:tcPr>
            <w:tcW w:w="1519" w:type="dxa"/>
          </w:tcPr>
          <w:p w:rsidR="00F0666E" w:rsidRPr="00F0666E" w:rsidRDefault="00F0666E" w:rsidP="00F0666E">
            <w:pPr>
              <w:jc w:val="center"/>
              <w:rPr>
                <w:sz w:val="18"/>
                <w:szCs w:val="18"/>
              </w:rPr>
            </w:pPr>
            <w:r w:rsidRPr="00F0666E">
              <w:rPr>
                <w:sz w:val="18"/>
                <w:szCs w:val="18"/>
              </w:rPr>
              <w:t>EAL1</w:t>
            </w:r>
          </w:p>
        </w:tc>
        <w:tc>
          <w:tcPr>
            <w:tcW w:w="1520" w:type="dxa"/>
          </w:tcPr>
          <w:p w:rsidR="00F0666E" w:rsidRPr="00F0666E" w:rsidRDefault="00F0666E" w:rsidP="00F0666E">
            <w:pPr>
              <w:jc w:val="center"/>
              <w:rPr>
                <w:sz w:val="18"/>
                <w:szCs w:val="18"/>
              </w:rPr>
            </w:pPr>
            <w:r w:rsidRPr="00F0666E">
              <w:rPr>
                <w:sz w:val="18"/>
                <w:szCs w:val="18"/>
              </w:rPr>
              <w:t>EAL2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EAL3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EAL4</w:t>
            </w:r>
          </w:p>
        </w:tc>
      </w:tr>
      <w:tr w:rsidR="00F0666E" w:rsidRPr="00F0666E" w:rsidTr="007342AD">
        <w:trPr>
          <w:gridAfter w:val="2"/>
          <w:wAfter w:w="3040" w:type="dxa"/>
          <w:trHeight w:val="259"/>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Literature</w:t>
            </w:r>
          </w:p>
        </w:tc>
      </w:tr>
      <w:tr w:rsidR="00F0666E" w:rsidRPr="00F0666E" w:rsidTr="00F0666E">
        <w:trPr>
          <w:trHeight w:val="276"/>
        </w:trPr>
        <w:tc>
          <w:tcPr>
            <w:tcW w:w="1519" w:type="dxa"/>
          </w:tcPr>
          <w:p w:rsidR="00F0666E" w:rsidRPr="00F0666E" w:rsidRDefault="00F0666E" w:rsidP="00F0666E">
            <w:pPr>
              <w:jc w:val="center"/>
              <w:rPr>
                <w:sz w:val="18"/>
                <w:szCs w:val="18"/>
              </w:rPr>
            </w:pPr>
            <w:r w:rsidRPr="00F0666E">
              <w:rPr>
                <w:sz w:val="18"/>
                <w:szCs w:val="18"/>
              </w:rPr>
              <w:t>LIT1</w:t>
            </w:r>
          </w:p>
        </w:tc>
        <w:tc>
          <w:tcPr>
            <w:tcW w:w="1520" w:type="dxa"/>
          </w:tcPr>
          <w:p w:rsidR="00F0666E" w:rsidRPr="00F0666E" w:rsidRDefault="00F0666E" w:rsidP="00F0666E">
            <w:pPr>
              <w:jc w:val="center"/>
              <w:rPr>
                <w:sz w:val="18"/>
                <w:szCs w:val="18"/>
              </w:rPr>
            </w:pPr>
            <w:r w:rsidRPr="00F0666E">
              <w:rPr>
                <w:sz w:val="18"/>
                <w:szCs w:val="18"/>
              </w:rPr>
              <w:t>LIT2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LIT3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LIT4</w:t>
            </w:r>
          </w:p>
        </w:tc>
      </w:tr>
      <w:tr w:rsidR="00F0666E" w:rsidRPr="00F0666E" w:rsidTr="007342AD">
        <w:trPr>
          <w:gridAfter w:val="2"/>
          <w:wAfter w:w="3040" w:type="dxa"/>
          <w:trHeight w:val="259"/>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Biology</w:t>
            </w:r>
          </w:p>
        </w:tc>
      </w:tr>
      <w:tr w:rsidR="00F0666E" w:rsidRPr="00F0666E" w:rsidTr="00F0666E">
        <w:trPr>
          <w:trHeight w:val="259"/>
        </w:trPr>
        <w:tc>
          <w:tcPr>
            <w:tcW w:w="1519" w:type="dxa"/>
          </w:tcPr>
          <w:p w:rsidR="00F0666E" w:rsidRPr="00F0666E" w:rsidRDefault="00F0666E" w:rsidP="00F0666E">
            <w:pPr>
              <w:jc w:val="center"/>
              <w:rPr>
                <w:sz w:val="18"/>
                <w:szCs w:val="18"/>
              </w:rPr>
            </w:pPr>
            <w:r w:rsidRPr="00F0666E">
              <w:rPr>
                <w:sz w:val="18"/>
                <w:szCs w:val="18"/>
              </w:rPr>
              <w:t>BIO1</w:t>
            </w:r>
          </w:p>
        </w:tc>
        <w:tc>
          <w:tcPr>
            <w:tcW w:w="1520" w:type="dxa"/>
          </w:tcPr>
          <w:p w:rsidR="00F0666E" w:rsidRPr="00F0666E" w:rsidRDefault="00F0666E" w:rsidP="00F0666E">
            <w:pPr>
              <w:jc w:val="center"/>
              <w:rPr>
                <w:sz w:val="18"/>
                <w:szCs w:val="18"/>
              </w:rPr>
            </w:pPr>
            <w:r w:rsidRPr="00F0666E">
              <w:rPr>
                <w:sz w:val="18"/>
                <w:szCs w:val="18"/>
              </w:rPr>
              <w:t>BIO2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BIO3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BIO4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Chemistry</w:t>
            </w:r>
          </w:p>
        </w:tc>
      </w:tr>
      <w:tr w:rsidR="00F0666E" w:rsidRPr="00F0666E" w:rsidTr="00F0666E">
        <w:trPr>
          <w:trHeight w:val="259"/>
        </w:trPr>
        <w:tc>
          <w:tcPr>
            <w:tcW w:w="1519" w:type="dxa"/>
          </w:tcPr>
          <w:p w:rsidR="00F0666E" w:rsidRPr="00F0666E" w:rsidRDefault="002A6ADD"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942912" behindDoc="0" locked="0" layoutInCell="1" allowOverlap="1" wp14:anchorId="73952F26" wp14:editId="3D3EB4AC">
                      <wp:simplePos x="0" y="0"/>
                      <wp:positionH relativeFrom="column">
                        <wp:posOffset>674134</wp:posOffset>
                      </wp:positionH>
                      <wp:positionV relativeFrom="paragraph">
                        <wp:posOffset>60015</wp:posOffset>
                      </wp:positionV>
                      <wp:extent cx="402590" cy="0"/>
                      <wp:effectExtent l="0" t="76200" r="16510" b="152400"/>
                      <wp:wrapNone/>
                      <wp:docPr id="4" name="Straight Arrow Connector 4"/>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6B26339C" id="Straight Arrow Connector 4" o:spid="_x0000_s1026" type="#_x0000_t32" style="position:absolute;margin-left:53.1pt;margin-top:4.75pt;width:31.7pt;height:0;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2rHgIAADwEAAAOAAAAZHJzL2Uyb0RvYy54bWysU8GO0zAQvSPxD5bvNGnpoqVqukItywVB&#10;RRdxntpOYsmxrbHbtH/P2ElDgRsiB8fj8cy892a8frp0hp0VBu1sxeezkjNlhZPaNhX//vL85pGz&#10;EMFKMM6qil9V4E+b16/WvV+phWudkQoZJbFh1fuKtzH6VVEE0aoOwsx5ZclZO+wgkolNIRF6yt6Z&#10;YlGW74reofTohAqBTneDk29y/rpWIn6t66AiMxUnbDGvmNdjWovNGlYNgm+1GGHAP6DoQFsqOqXa&#10;QQR2Qv1Xqk4LdMHVcSZcV7i61kJlDsRmXv7B5tCCV5kLiRP8JFP4f2nFl/MemZYVX3JmoaMWHSKC&#10;btrIPiC6nm2dtSSjQ7ZMavU+rChoa/c4WsHvMVG/1NilP5Fil6zwdVJYXSITdLgsFw/vqQ/i5ip+&#10;xXkM8ZNyHUubiocRxlR/ngWG8+cQqTIF3gJSUeuetTG5m8ayvuKLh2WZCgENVW0g0rbzRDPYhjMw&#10;DU2riJhTBme0TOEpUbiGrUF2BhoYmjPp+hcCz5mBEMlBjPKXpCAIv4UmPDsI7RCcXcN8RdDmo5Us&#10;Xj3pC0nWMd7YVFPlQSVeWb5TVHhoZc+O5oTfILUmleRM6qQLTf1gEJbEMVvo4g8d2zwwSfTMBJvj&#10;RCXfG87B+BYGjG8fU/RIZbieabkbhmzdwStS+4eGp93RyWueg3xOI5rvj88pvYF7m/b3j37zEwAA&#10;//8DAFBLAwQUAAYACAAAACEA4tLb9NsAAAAHAQAADwAAAGRycy9kb3ducmV2LnhtbEyOy07DMBRE&#10;90j8g3WRumttKtXQEKcCCkhskAh8gBvfJmnj6yh2HuXrcdmU5dGMZk66mWzDBux87UjB7UIAQyqc&#10;qalU8P31Or8H5oMmoxtHqOCEHjbZ9VWqE+NG+sQhDyWLI+QTraAKoU0490WFVvuFa5Fitned1SFi&#10;V3LT6TGO24YvhZDc6priQ6VbfK6wOOa9VfBjt/Rih9Vbfxjk+/jxdBLHu1yp2c30+AAs4BQuZTjr&#10;R3XIotPO9WQ8ayILuYxVBesVsHMu1xLY7o95lvL//tkvAAAA//8DAFBLAQItABQABgAIAAAAIQC2&#10;gziS/gAAAOEBAAATAAAAAAAAAAAAAAAAAAAAAABbQ29udGVudF9UeXBlc10ueG1sUEsBAi0AFAAG&#10;AAgAAAAhADj9If/WAAAAlAEAAAsAAAAAAAAAAAAAAAAALwEAAF9yZWxzLy5yZWxzUEsBAi0AFAAG&#10;AAgAAAAhACy5XaseAgAAPAQAAA4AAAAAAAAAAAAAAAAALgIAAGRycy9lMm9Eb2MueG1sUEsBAi0A&#10;FAAGAAgAAAAhAOLS2/TbAAAABwEAAA8AAAAAAAAAAAAAAAAAeAQAAGRycy9kb3ducmV2LnhtbFBL&#10;BQYAAAAABAAEAPMAAACABQAAAAA=&#10;" strokecolor="windowText" strokeweight="2pt">
                      <v:stroke endarrow="open"/>
                      <v:shadow on="t" color="black" opacity="24903f" origin=",.5" offset="0,.55556mm"/>
                    </v:shape>
                  </w:pict>
                </mc:Fallback>
              </mc:AlternateContent>
            </w:r>
            <w:r w:rsidR="00F0666E" w:rsidRPr="00F0666E">
              <w:rPr>
                <w:sz w:val="18"/>
                <w:szCs w:val="18"/>
              </w:rPr>
              <w:t xml:space="preserve">CHE1 </w:t>
            </w:r>
          </w:p>
        </w:tc>
        <w:tc>
          <w:tcPr>
            <w:tcW w:w="1520" w:type="dxa"/>
          </w:tcPr>
          <w:p w:rsidR="00F0666E" w:rsidRPr="00F0666E" w:rsidRDefault="00F0666E" w:rsidP="00F0666E">
            <w:pPr>
              <w:jc w:val="center"/>
              <w:rPr>
                <w:sz w:val="18"/>
                <w:szCs w:val="18"/>
              </w:rPr>
            </w:pPr>
            <w:r w:rsidRPr="00F0666E">
              <w:rPr>
                <w:sz w:val="18"/>
                <w:szCs w:val="18"/>
              </w:rPr>
              <w:t xml:space="preserve">CHE2 </w:t>
            </w:r>
          </w:p>
        </w:tc>
        <w:tc>
          <w:tcPr>
            <w:tcW w:w="1520" w:type="dxa"/>
            <w:shd w:val="clear" w:color="auto" w:fill="8DB3E2" w:themeFill="text2" w:themeFillTint="66"/>
          </w:tcPr>
          <w:p w:rsidR="00F0666E" w:rsidRPr="00F0666E" w:rsidRDefault="00C639B6"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934720" behindDoc="0" locked="0" layoutInCell="1" allowOverlap="1" wp14:anchorId="41D3DCFC" wp14:editId="77D17587">
                      <wp:simplePos x="0" y="0"/>
                      <wp:positionH relativeFrom="column">
                        <wp:posOffset>-274071</wp:posOffset>
                      </wp:positionH>
                      <wp:positionV relativeFrom="paragraph">
                        <wp:posOffset>70153</wp:posOffset>
                      </wp:positionV>
                      <wp:extent cx="402590" cy="0"/>
                      <wp:effectExtent l="0" t="76200" r="16510" b="152400"/>
                      <wp:wrapNone/>
                      <wp:docPr id="457" name="Straight Arrow Connector 457"/>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type w14:anchorId="4B4AEC1F" id="_x0000_t32" coordsize="21600,21600" o:spt="32" o:oned="t" path="m,l21600,21600e" filled="f">
                      <v:path arrowok="t" fillok="f" o:connecttype="none"/>
                      <o:lock v:ext="edit" shapetype="t"/>
                    </v:shapetype>
                    <v:shape id="Straight Arrow Connector 457" o:spid="_x0000_s1026" type="#_x0000_t32" style="position:absolute;margin-left:-21.6pt;margin-top:5.5pt;width:31.7pt;height:0;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iXlIQIAAEAEAAAOAAAAZHJzL2Uyb0RvYy54bWysU8GO0zAQvSPxD5bvNGlpYamarlDLckFQ&#10;bRdxntpOYsmxrbHbtH/P2ElLgRsiB8fj8cy892a8ejx3hp0UBu1sxaeTkjNlhZPaNhX//vL05oGz&#10;EMFKMM6qil9U4I/r169WvV+qmWudkQoZJbFh2fuKtzH6ZVEE0aoOwsR5ZclZO+wgkolNIRF6yt6Z&#10;YlaW74reofTohAqBTreDk69z/rpWIn6r66AiMxUnbDGvmNdDWov1CpYNgm+1GGHAP6DoQFsqeku1&#10;hQjsiPqvVJ0W6IKr40S4rnB1rYXKHIjNtPyDzb4FrzIXEif4m0zh/6UVX087ZFpWfL54z5mFjpq0&#10;jwi6aSP7iOh6tnHWkpAOWbpDivU+LClwY3c4WsHvMNE/19ilPxFj56zy5aayOkcm6HBezhYfqBfi&#10;6ip+xXkM8bNyHUubiocRyA3BNIsMpy8hUmUKvAakotY9aWNyR41lfcVni3mZCgENVm0g0rbzRDXY&#10;hjMwDU2siJhTBme0TOEpUbiEjUF2AhoamjXp+hcCz5mBEMlBjPKXpCAIv4UmPFsI7RCcXcOMRdDm&#10;k5UsXjwpDEnYMd7YVFPlYSVeWb5jVLhvZc8O5ojPkNqTSnImddKFJn8wCEvimC108YeObR6aJHpm&#10;gs3hRiXfG87B+BYGjG8fUvRIZbieabkrhmzdwStS+4eGp93ByUueg3xOY5rvj08qvYN7m/b3D3/9&#10;EwAA//8DAFBLAwQUAAYACAAAACEAofGY89sAAAAIAQAADwAAAGRycy9kb3ducmV2LnhtbEyPzU7D&#10;MBCE70i8g7VI3Fq7AQoKcSr+JS5IpH0AN16S0Hgdxc5PeXoWcYDjaEYz32Sb2bVixD40njSslgoE&#10;UultQ5WG3fZ5cQMiREPWtJ5QwxEDbPLTk8yk1k/0jmMRK8ElFFKjoY6xS6UMZY3OhKXvkNj78L0z&#10;kWVfSdubictdKxOl1tKZhnihNh0+1FgeisFp+HKP9OTGq5fhc1y/Tm/3R3W4LrQ+P5vvbkFEnONf&#10;GH7wGR1yZtr7gWwQrYbF5UXCUTZW/IkDiWK9/9Uyz+T/A/k3AAAA//8DAFBLAQItABQABgAIAAAA&#10;IQC2gziS/gAAAOEBAAATAAAAAAAAAAAAAAAAAAAAAABbQ29udGVudF9UeXBlc10ueG1sUEsBAi0A&#10;FAAGAAgAAAAhADj9If/WAAAAlAEAAAsAAAAAAAAAAAAAAAAALwEAAF9yZWxzLy5yZWxzUEsBAi0A&#10;FAAGAAgAAAAhAIcSJeUhAgAAQAQAAA4AAAAAAAAAAAAAAAAALgIAAGRycy9lMm9Eb2MueG1sUEsB&#10;Ai0AFAAGAAgAAAAhAKHxmPPbAAAACAEAAA8AAAAAAAAAAAAAAAAAewQAAGRycy9kb3ducmV2Lnht&#10;bFBLBQYAAAAABAAEAPMAAACDBQAAAAA=&#10;" strokecolor="windowText" strokeweight="2pt">
                      <v:stroke endarrow="open"/>
                      <v:shadow on="t" color="black" opacity="24903f" origin=",.5" offset="0,.55556mm"/>
                    </v:shape>
                  </w:pict>
                </mc:Fallback>
              </mc:AlternateContent>
            </w:r>
            <w:r w:rsidR="00F0666E" w:rsidRPr="00F0666E">
              <w:rPr>
                <w:sz w:val="18"/>
                <w:szCs w:val="18"/>
              </w:rPr>
              <w:t>CHE3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CHE4</w:t>
            </w:r>
          </w:p>
        </w:tc>
      </w:tr>
      <w:tr w:rsidR="00F0666E" w:rsidRPr="00F0666E" w:rsidTr="007342AD">
        <w:trPr>
          <w:gridAfter w:val="2"/>
          <w:wAfter w:w="3040" w:type="dxa"/>
          <w:trHeight w:val="259"/>
        </w:trPr>
        <w:tc>
          <w:tcPr>
            <w:tcW w:w="3039" w:type="dxa"/>
            <w:gridSpan w:val="2"/>
            <w:shd w:val="clear" w:color="auto" w:fill="C4BC96" w:themeFill="background2" w:themeFillShade="BF"/>
          </w:tcPr>
          <w:p w:rsidR="00F0666E" w:rsidRPr="00F0666E" w:rsidRDefault="00F0666E" w:rsidP="000457E3">
            <w:pPr>
              <w:rPr>
                <w:b/>
                <w:sz w:val="18"/>
                <w:szCs w:val="18"/>
              </w:rPr>
            </w:pPr>
            <w:r w:rsidRPr="00F0666E">
              <w:rPr>
                <w:b/>
                <w:sz w:val="18"/>
                <w:szCs w:val="18"/>
              </w:rPr>
              <w:t xml:space="preserve">Food </w:t>
            </w:r>
            <w:r w:rsidR="000457E3">
              <w:rPr>
                <w:b/>
                <w:sz w:val="18"/>
                <w:szCs w:val="18"/>
              </w:rPr>
              <w:t>Studies</w:t>
            </w:r>
          </w:p>
        </w:tc>
      </w:tr>
      <w:tr w:rsidR="00F0666E" w:rsidRPr="00F0666E" w:rsidTr="00F0666E">
        <w:trPr>
          <w:trHeight w:val="259"/>
        </w:trPr>
        <w:tc>
          <w:tcPr>
            <w:tcW w:w="1519" w:type="dxa"/>
          </w:tcPr>
          <w:p w:rsidR="00F0666E" w:rsidRPr="00F0666E" w:rsidRDefault="00F0666E" w:rsidP="00F0666E">
            <w:pPr>
              <w:jc w:val="center"/>
              <w:rPr>
                <w:sz w:val="18"/>
                <w:szCs w:val="18"/>
              </w:rPr>
            </w:pPr>
            <w:r w:rsidRPr="00F0666E">
              <w:rPr>
                <w:sz w:val="18"/>
                <w:szCs w:val="18"/>
              </w:rPr>
              <w:t>FTE1</w:t>
            </w:r>
          </w:p>
        </w:tc>
        <w:tc>
          <w:tcPr>
            <w:tcW w:w="1520" w:type="dxa"/>
          </w:tcPr>
          <w:p w:rsidR="00F0666E" w:rsidRPr="00F0666E" w:rsidRDefault="00F0666E" w:rsidP="00F0666E">
            <w:pPr>
              <w:jc w:val="center"/>
              <w:rPr>
                <w:sz w:val="18"/>
                <w:szCs w:val="18"/>
              </w:rPr>
            </w:pPr>
            <w:r w:rsidRPr="00F0666E">
              <w:rPr>
                <w:sz w:val="18"/>
                <w:szCs w:val="18"/>
              </w:rPr>
              <w:t>FTE2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FTE3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FTE4</w:t>
            </w:r>
          </w:p>
        </w:tc>
      </w:tr>
      <w:tr w:rsidR="00F0666E" w:rsidRPr="00F0666E" w:rsidTr="007342AD">
        <w:trPr>
          <w:trHeight w:val="276"/>
        </w:trPr>
        <w:tc>
          <w:tcPr>
            <w:tcW w:w="3039" w:type="dxa"/>
            <w:gridSpan w:val="2"/>
            <w:tcBorders>
              <w:bottom w:val="single" w:sz="4" w:space="0" w:color="000000" w:themeColor="text1"/>
            </w:tcBorders>
            <w:shd w:val="clear" w:color="auto" w:fill="C4BC96" w:themeFill="background2" w:themeFillShade="BF"/>
          </w:tcPr>
          <w:p w:rsidR="00F0666E" w:rsidRPr="00F0666E" w:rsidRDefault="00C639B6" w:rsidP="00F0666E">
            <w:pPr>
              <w:tabs>
                <w:tab w:val="right" w:pos="2822"/>
              </w:tabs>
              <w:rPr>
                <w:b/>
                <w:sz w:val="18"/>
                <w:szCs w:val="18"/>
              </w:rPr>
            </w:pPr>
            <w:r>
              <w:rPr>
                <w:b/>
                <w:sz w:val="18"/>
                <w:szCs w:val="18"/>
              </w:rPr>
              <w:t xml:space="preserve">Applied </w:t>
            </w:r>
            <w:r w:rsidR="00F0666E" w:rsidRPr="00F0666E">
              <w:rPr>
                <w:b/>
                <w:sz w:val="18"/>
                <w:szCs w:val="18"/>
              </w:rPr>
              <w:t>Computing</w:t>
            </w:r>
          </w:p>
        </w:tc>
        <w:tc>
          <w:tcPr>
            <w:tcW w:w="3040" w:type="dxa"/>
            <w:gridSpan w:val="2"/>
            <w:shd w:val="clear" w:color="auto" w:fill="C4BC96" w:themeFill="background2" w:themeFillShade="BF"/>
          </w:tcPr>
          <w:p w:rsidR="00F0666E" w:rsidRPr="00F0666E" w:rsidRDefault="001D5560" w:rsidP="00F0666E">
            <w:pPr>
              <w:tabs>
                <w:tab w:val="right" w:pos="2822"/>
              </w:tabs>
              <w:rPr>
                <w:b/>
                <w:sz w:val="18"/>
                <w:szCs w:val="18"/>
              </w:rPr>
            </w:pPr>
            <w:r>
              <w:rPr>
                <w:b/>
                <w:sz w:val="18"/>
                <w:szCs w:val="18"/>
              </w:rPr>
              <w:t>Data Analytics</w:t>
            </w:r>
            <w:r w:rsidR="00F0666E" w:rsidRPr="00F0666E">
              <w:rPr>
                <w:b/>
                <w:sz w:val="18"/>
                <w:szCs w:val="18"/>
              </w:rPr>
              <w:tab/>
            </w:r>
          </w:p>
        </w:tc>
      </w:tr>
      <w:tr w:rsidR="00F0666E" w:rsidRPr="00F0666E" w:rsidTr="00F0666E">
        <w:trPr>
          <w:trHeight w:val="297"/>
        </w:trPr>
        <w:tc>
          <w:tcPr>
            <w:tcW w:w="1519" w:type="dxa"/>
            <w:tcBorders>
              <w:bottom w:val="single" w:sz="4" w:space="0" w:color="000000" w:themeColor="text1"/>
            </w:tcBorders>
          </w:tcPr>
          <w:p w:rsidR="00F0666E" w:rsidRPr="00F0666E" w:rsidRDefault="00F0666E"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788288" behindDoc="0" locked="0" layoutInCell="1" allowOverlap="1" wp14:anchorId="130C2E9C" wp14:editId="5564D204">
                      <wp:simplePos x="0" y="0"/>
                      <wp:positionH relativeFrom="column">
                        <wp:posOffset>677849</wp:posOffset>
                      </wp:positionH>
                      <wp:positionV relativeFrom="paragraph">
                        <wp:posOffset>101628</wp:posOffset>
                      </wp:positionV>
                      <wp:extent cx="402590" cy="0"/>
                      <wp:effectExtent l="0" t="76200" r="16510" b="152400"/>
                      <wp:wrapNone/>
                      <wp:docPr id="22" name="Straight Arrow Connector 22"/>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5DB46743" id="Straight Arrow Connector 22" o:spid="_x0000_s1026" type="#_x0000_t32" style="position:absolute;margin-left:53.35pt;margin-top:8pt;width:31.7pt;height:0;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QTHHwIAAD4EAAAOAAAAZHJzL2Uyb0RvYy54bWysU02P0zAQvSPxHyzfadKyi5aq6Qq1LBcE&#10;K7qI89R2Ekv+0tht2n/P2ElLgRsiB8fj8cy892a8ejxZw44Ko/au4fNZzZlywkvtuoZ/f3l688BZ&#10;TOAkGO9Uw88q8sf161erISzVwvfeSIWMkri4HELD+5TCsqqi6JWFOPNBOXK2Hi0kMrGrJMJA2a2p&#10;FnX9rho8yoBeqBjpdDs6+brkb1sl0te2jSox03DClsqKZd3ntVqvYNkhhF6LCQb8AwoL2lHRa6ot&#10;JGAH1H+lslqgj75NM+Ft5dtWC1U4EJt5/QebXQ9BFS4kTgxXmeL/Syu+HJ+RadnwxYIzB5Z6tEsI&#10;uusT+4DoB7bxzpGOHhldIb2GEJcUtnHPOFkxPGMmf2rR5j/RYqei8fmqsTolJujwrl7cv6dOiIur&#10;+hUXMKZPyluWNw2PE44rgHmRGI6fY6LKFHgJyEWdf9LGlH4axwYidH9X50JAY9UaSLS1gYhG13EG&#10;pqN5FQlLyuiNljk8J4rnuDHIjkAjQ5Mm/fBC4DkzEBM5iFH5shQE4bfQjGcLsR+Di2ucsATafHSS&#10;pXMggSHrOsUbl2uqMqrEq8h3SAp3vRzY3hzwGxBmYpK5SJ11obkfDcKSORYLffqhU19GJotemGC3&#10;v1Ip98ZzMKGHEePbhxw9URmvF1r+gqFYN/Cq3P6x4Xm39/Jc5qCc05CW+9ODyq/g1qb97bNf/wQA&#10;AP//AwBQSwMEFAAGAAgAAAAhAHN4ZnbbAAAACQEAAA8AAABkcnMvZG93bnJldi54bWxMj81OwzAQ&#10;hO9IvIO1SNyoXSQSFOJU/EtckAg8gBtvk7TxOoqdn/L0bMUBbju7o9lv8s3iOjHhEFpPGtYrBQKp&#10;8ralWsPX58vVLYgQDVnTeUINRwywKc7PcpNZP9MHTmWsBYdQyIyGJsY+kzJUDToTVr5H4tvOD85E&#10;lkMt7WBmDnedvFYqkc60xB8a0+Njg9WhHJ2Gb/dEz266eR33U/I2vz8c1SEttb68WO7vQERc4p8Z&#10;TviMDgUzbf1INoiOtUpStvKQcKeTIVVrENvfhSxy+b9B8QMAAP//AwBQSwECLQAUAAYACAAAACEA&#10;toM4kv4AAADhAQAAEwAAAAAAAAAAAAAAAAAAAAAAW0NvbnRlbnRfVHlwZXNdLnhtbFBLAQItABQA&#10;BgAIAAAAIQA4/SH/1gAAAJQBAAALAAAAAAAAAAAAAAAAAC8BAABfcmVscy8ucmVsc1BLAQItABQA&#10;BgAIAAAAIQDsUQTHHwIAAD4EAAAOAAAAAAAAAAAAAAAAAC4CAABkcnMvZTJvRG9jLnhtbFBLAQIt&#10;ABQABgAIAAAAIQBzeGZ22wAAAAkBAAAPAAAAAAAAAAAAAAAAAHkEAABkcnMvZG93bnJldi54bWxQ&#10;SwUGAAAAAAQABADzAAAAgQUAAAAA&#10;" strokecolor="windowText" strokeweight="2pt">
                      <v:stroke endarrow="open"/>
                      <v:shadow on="t" color="black" opacity="24903f" origin=",.5" offset="0,.55556mm"/>
                    </v:shape>
                  </w:pict>
                </mc:Fallback>
              </mc:AlternateContent>
            </w:r>
            <w:r w:rsidRPr="00F0666E">
              <w:rPr>
                <w:sz w:val="18"/>
                <w:szCs w:val="18"/>
              </w:rPr>
              <w:t xml:space="preserve">COM1 </w:t>
            </w:r>
          </w:p>
        </w:tc>
        <w:tc>
          <w:tcPr>
            <w:tcW w:w="1520" w:type="dxa"/>
            <w:tcBorders>
              <w:bottom w:val="single" w:sz="4" w:space="0" w:color="000000" w:themeColor="text1"/>
            </w:tcBorders>
          </w:tcPr>
          <w:p w:rsidR="00F0666E" w:rsidRPr="00F0666E" w:rsidRDefault="00F0666E" w:rsidP="00F0666E">
            <w:pPr>
              <w:jc w:val="center"/>
              <w:rPr>
                <w:sz w:val="18"/>
                <w:szCs w:val="18"/>
              </w:rPr>
            </w:pPr>
            <w:r w:rsidRPr="00F0666E">
              <w:rPr>
                <w:sz w:val="18"/>
                <w:szCs w:val="18"/>
              </w:rPr>
              <w:t>COM2</w:t>
            </w:r>
          </w:p>
        </w:tc>
        <w:tc>
          <w:tcPr>
            <w:tcW w:w="1520" w:type="dxa"/>
            <w:tcBorders>
              <w:bottom w:val="single" w:sz="4" w:space="0" w:color="000000" w:themeColor="text1"/>
            </w:tcBorders>
            <w:shd w:val="clear" w:color="auto" w:fill="8DB3E2" w:themeFill="text2" w:themeFillTint="66"/>
          </w:tcPr>
          <w:p w:rsidR="00F0666E" w:rsidRPr="00F0666E" w:rsidRDefault="00F0666E" w:rsidP="00F0666E">
            <w:pPr>
              <w:jc w:val="center"/>
            </w:pPr>
            <w:r w:rsidRPr="00F0666E">
              <w:rPr>
                <w:sz w:val="18"/>
                <w:szCs w:val="18"/>
              </w:rPr>
              <w:t>INF3</w:t>
            </w:r>
          </w:p>
        </w:tc>
        <w:tc>
          <w:tcPr>
            <w:tcW w:w="1520" w:type="dxa"/>
            <w:tcBorders>
              <w:bottom w:val="single" w:sz="4" w:space="0" w:color="000000" w:themeColor="text1"/>
            </w:tcBorders>
            <w:shd w:val="clear" w:color="auto" w:fill="8DB3E2" w:themeFill="text2" w:themeFillTint="66"/>
          </w:tcPr>
          <w:p w:rsidR="00F0666E" w:rsidRPr="00F0666E" w:rsidRDefault="00F0666E" w:rsidP="00F0666E">
            <w:pPr>
              <w:jc w:val="center"/>
              <w:rPr>
                <w:color w:val="548DD4" w:themeColor="text2" w:themeTint="99"/>
              </w:rPr>
            </w:pPr>
            <w:r w:rsidRPr="00F0666E">
              <w:rPr>
                <w:sz w:val="18"/>
                <w:szCs w:val="18"/>
              </w:rPr>
              <w:t>INF4</w:t>
            </w:r>
          </w:p>
        </w:tc>
      </w:tr>
      <w:tr w:rsidR="00F0666E" w:rsidRPr="00F0666E" w:rsidTr="007342AD">
        <w:trPr>
          <w:trHeight w:val="259"/>
        </w:trPr>
        <w:tc>
          <w:tcPr>
            <w:tcW w:w="3039" w:type="dxa"/>
            <w:gridSpan w:val="2"/>
            <w:tcBorders>
              <w:top w:val="single" w:sz="4" w:space="0" w:color="000000" w:themeColor="text1"/>
              <w:left w:val="nil"/>
              <w:bottom w:val="nil"/>
              <w:right w:val="single" w:sz="4" w:space="0" w:color="000000" w:themeColor="text1"/>
            </w:tcBorders>
            <w:shd w:val="clear" w:color="auto" w:fill="FFFFFF" w:themeFill="background1"/>
          </w:tcPr>
          <w:p w:rsidR="00F0666E" w:rsidRPr="00F0666E" w:rsidRDefault="00F0666E" w:rsidP="00F0666E">
            <w:pPr>
              <w:rPr>
                <w:b/>
                <w:sz w:val="18"/>
                <w:szCs w:val="18"/>
              </w:rPr>
            </w:pPr>
          </w:p>
        </w:tc>
        <w:tc>
          <w:tcPr>
            <w:tcW w:w="3040" w:type="dxa"/>
            <w:gridSpan w:val="2"/>
            <w:tcBorders>
              <w:left w:val="single" w:sz="4" w:space="0" w:color="000000" w:themeColor="text1"/>
            </w:tcBorders>
            <w:shd w:val="clear" w:color="auto" w:fill="C4BC96" w:themeFill="background2" w:themeFillShade="BF"/>
          </w:tcPr>
          <w:p w:rsidR="00F0666E" w:rsidRPr="00F0666E" w:rsidRDefault="00F0666E" w:rsidP="00F0666E">
            <w:pPr>
              <w:rPr>
                <w:b/>
                <w:sz w:val="18"/>
                <w:szCs w:val="18"/>
              </w:rPr>
            </w:pPr>
            <w:r w:rsidRPr="00F0666E">
              <w:rPr>
                <w:b/>
                <w:sz w:val="18"/>
                <w:szCs w:val="18"/>
              </w:rPr>
              <w:t>Software Development</w:t>
            </w:r>
          </w:p>
        </w:tc>
      </w:tr>
      <w:tr w:rsidR="00F0666E" w:rsidRPr="00F0666E" w:rsidTr="00F0666E">
        <w:trPr>
          <w:trHeight w:val="259"/>
        </w:trPr>
        <w:tc>
          <w:tcPr>
            <w:tcW w:w="1519" w:type="dxa"/>
            <w:tcBorders>
              <w:top w:val="nil"/>
              <w:left w:val="nil"/>
              <w:right w:val="nil"/>
            </w:tcBorders>
            <w:shd w:val="clear" w:color="auto" w:fill="FFFFFF" w:themeFill="background1"/>
          </w:tcPr>
          <w:p w:rsidR="00F0666E" w:rsidRPr="00F0666E" w:rsidRDefault="00F0666E" w:rsidP="00F0666E">
            <w:pPr>
              <w:jc w:val="center"/>
            </w:pPr>
          </w:p>
        </w:tc>
        <w:tc>
          <w:tcPr>
            <w:tcW w:w="1520" w:type="dxa"/>
            <w:tcBorders>
              <w:top w:val="nil"/>
              <w:left w:val="nil"/>
            </w:tcBorders>
            <w:shd w:val="clear" w:color="auto" w:fill="FFFFFF" w:themeFill="background1"/>
          </w:tcPr>
          <w:p w:rsidR="00F0666E" w:rsidRPr="00F0666E" w:rsidRDefault="00F0666E" w:rsidP="00F0666E"/>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ISD3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ISD4</w:t>
            </w:r>
          </w:p>
        </w:tc>
      </w:tr>
      <w:tr w:rsidR="00F0666E" w:rsidRPr="00F0666E" w:rsidTr="007342AD">
        <w:trPr>
          <w:gridAfter w:val="2"/>
          <w:wAfter w:w="3040" w:type="dxa"/>
          <w:trHeight w:val="259"/>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VET Interactive Digital Media (Multimedia)</w:t>
            </w:r>
          </w:p>
        </w:tc>
      </w:tr>
      <w:tr w:rsidR="00F0666E" w:rsidRPr="00F0666E" w:rsidTr="00F0666E">
        <w:trPr>
          <w:trHeight w:val="259"/>
        </w:trPr>
        <w:tc>
          <w:tcPr>
            <w:tcW w:w="1519" w:type="dxa"/>
          </w:tcPr>
          <w:p w:rsidR="00F0666E" w:rsidRPr="00F0666E" w:rsidRDefault="00F0666E"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789312" behindDoc="0" locked="0" layoutInCell="1" allowOverlap="1" wp14:anchorId="17D9B7E6" wp14:editId="1670C13B">
                      <wp:simplePos x="0" y="0"/>
                      <wp:positionH relativeFrom="column">
                        <wp:posOffset>685800</wp:posOffset>
                      </wp:positionH>
                      <wp:positionV relativeFrom="paragraph">
                        <wp:posOffset>75111</wp:posOffset>
                      </wp:positionV>
                      <wp:extent cx="402590" cy="1"/>
                      <wp:effectExtent l="0" t="76200" r="16510" b="152400"/>
                      <wp:wrapNone/>
                      <wp:docPr id="3" name="Straight Arrow Connector 3"/>
                      <wp:cNvGraphicFramePr/>
                      <a:graphic xmlns:a="http://schemas.openxmlformats.org/drawingml/2006/main">
                        <a:graphicData uri="http://schemas.microsoft.com/office/word/2010/wordprocessingShape">
                          <wps:wsp>
                            <wps:cNvCnPr/>
                            <wps:spPr>
                              <a:xfrm>
                                <a:off x="0" y="0"/>
                                <a:ext cx="402590" cy="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506301CB" id="Straight Arrow Connector 3" o:spid="_x0000_s1026" type="#_x0000_t32" style="position:absolute;margin-left:54pt;margin-top:5.9pt;width:31.7pt;height:0;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d8HwIAADwEAAAOAAAAZHJzL2Uyb0RvYy54bWysU8GO0zAQvSPxD5bvNGm7i5ao6Qq1LBcE&#10;K7qI89R2EkuObY3dpv17xk4IBW6IHBzPjGf83pvx5vHSG3ZWGLSzNV8uSs6UFU5q29b828vTmwfO&#10;QgQrwTiran5VgT9uX7/aDL5SK9c5IxUyKmJDNfiadzH6qiiC6FQPYeG8shRsHPYQycS2kAgDVe9N&#10;sSrLt8XgUHp0QoVA3v0Y5Ntcv2mUiF+aJqjITM0JW8wr5vWY1mK7gapF8J0WEwz4BxQ9aEuXzqX2&#10;EIGdUP9VqtcCXXBNXAjXF65ptFCZA7FZln+wOXTgVeZC4gQ/yxT+X1nx+fyMTMuarzmz0FOLDhFB&#10;t11k7xHdwHbOWpLRIVsntQYfKkra2WecrOCfMVG/NNinP5Fil6zwdVZYXSIT5LwrV/fvqA+CQstU&#10;rviV5zHEj8r1LG1qHiYY8/3LLDCcP4U4Jv5MSJda96SNIT9UxrKh5qv7uzJdBDRUjYFI294TzWBb&#10;zsC0NK0iYi4ZnNEypafscA07g+wMNDA0Z9INLwSeMwMhUoAY5W/C/ltqwrOH0I3JOZSOQRVBmw9W&#10;snj1pC8kWad8Y1Nc5UElXslwp6jw0MmBHc0JvwJhJiaJi9RJF5r60SAsiWO20MXvOnZ5YJLomQm2&#10;x5lKPjf6wfgORozrh5Q9qhnG47klM4Zs3cArUvvHhqfd0clrnoPspxHN56fnlN7ArU3720e//QEA&#10;AP//AwBQSwMEFAAGAAgAAAAhAC6TwWHcAAAACQEAAA8AAABkcnMvZG93bnJldi54bWxMj81OwzAQ&#10;hO9IvIO1SNyoHQRtFeJU/EtckAg8gBtvk7TxOoqdn/L0bMUBbju7o9n5ss3sWjFiHxpPGpKFAoFU&#10;ettQpeHr8+VqDSJEQ9a0nlDDEQNs8vOzzKTWT/SBYxErwSEUUqOhjrFLpQxljc6Ehe+Q+LbzvTOR&#10;ZV9J25uJw10rr5VaSmca4g+16fCxxvJQDE7Dt3uiZzfevg77cfk2vT8c1WFVaH15Md/fgYg4xz8z&#10;nOpzdci509YPZINoWas1s0QeEkY4GVbJDYjt70LmmfxPkP8AAAD//wMAUEsBAi0AFAAGAAgAAAAh&#10;ALaDOJL+AAAA4QEAABMAAAAAAAAAAAAAAAAAAAAAAFtDb250ZW50X1R5cGVzXS54bWxQSwECLQAU&#10;AAYACAAAACEAOP0h/9YAAACUAQAACwAAAAAAAAAAAAAAAAAvAQAAX3JlbHMvLnJlbHNQSwECLQAU&#10;AAYACAAAACEAyla3fB8CAAA8BAAADgAAAAAAAAAAAAAAAAAuAgAAZHJzL2Uyb0RvYy54bWxQSwEC&#10;LQAUAAYACAAAACEALpPBYdwAAAAJAQAADwAAAAAAAAAAAAAAAAB5BAAAZHJzL2Rvd25yZXYueG1s&#10;UEsFBgAAAAAEAAQA8wAAAIIFAAAAAA==&#10;" strokecolor="windowText" strokeweight="2pt">
                      <v:stroke endarrow="open"/>
                      <v:shadow on="t" color="black" opacity="24903f" origin=",.5" offset="0,.55556mm"/>
                    </v:shape>
                  </w:pict>
                </mc:Fallback>
              </mc:AlternateContent>
            </w:r>
            <w:r w:rsidRPr="00F0666E">
              <w:rPr>
                <w:sz w:val="18"/>
                <w:szCs w:val="18"/>
              </w:rPr>
              <w:t xml:space="preserve">VMM1 </w:t>
            </w:r>
          </w:p>
        </w:tc>
        <w:tc>
          <w:tcPr>
            <w:tcW w:w="1520" w:type="dxa"/>
          </w:tcPr>
          <w:p w:rsidR="00F0666E" w:rsidRPr="00F0666E" w:rsidRDefault="00F0666E"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790336" behindDoc="0" locked="0" layoutInCell="1" allowOverlap="1" wp14:anchorId="7EB1C3A1" wp14:editId="04AAF778">
                      <wp:simplePos x="0" y="0"/>
                      <wp:positionH relativeFrom="column">
                        <wp:posOffset>690064</wp:posOffset>
                      </wp:positionH>
                      <wp:positionV relativeFrom="paragraph">
                        <wp:posOffset>75111</wp:posOffset>
                      </wp:positionV>
                      <wp:extent cx="402590" cy="0"/>
                      <wp:effectExtent l="0" t="76200" r="16510" b="152400"/>
                      <wp:wrapNone/>
                      <wp:docPr id="21" name="Straight Arrow Connector 21"/>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70AF1E41" id="Straight Arrow Connector 21" o:spid="_x0000_s1026" type="#_x0000_t32" style="position:absolute;margin-left:54.35pt;margin-top:5.9pt;width:31.7pt;height:0;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7IDHwIAAD4EAAAOAAAAZHJzL2Uyb0RvYy54bWysU02P0zAQvSPxHyzfadKyi5aq6Qq1LBcE&#10;K7qI89R2Ekv+0tht2n/P2ElLgRsiB8fj8cy892a8ejxZw44Ko/au4fNZzZlywkvtuoZ/f3l688BZ&#10;TOAkGO9Uw88q8sf161erISzVwvfeSIWMkri4HELD+5TCsqqi6JWFOPNBOXK2Hi0kMrGrJMJA2a2p&#10;FnX9rho8yoBeqBjpdDs6+brkb1sl0te2jSox03DClsqKZd3ntVqvYNkhhF6LCQb8AwoL2lHRa6ot&#10;JGAH1H+lslqgj75NM+Ft5dtWC1U4EJt5/QebXQ9BFS4kTgxXmeL/Syu+HJ+RadnwxZwzB5Z6tEsI&#10;uusT+4DoB7bxzpGOHhldIb2GEJcUtnHPOFkxPGMmf2rR5j/RYqei8fmqsTolJujwrl7cv6dOiIur&#10;+hUXMKZPyluWNw2PE44rgHmRGI6fY6LKFHgJyEWdf9LGlH4axwYidH9X50JAY9UaSLS1gYhG13EG&#10;pqN5FQlLyuiNljk8J4rnuDHIjkAjQ5Mm/fBC4DkzEBM5iFH5shQE4bfQjGcLsR+Di2ucsATafHSS&#10;pXMggSHrOsUbl2uqMqrEq8h3SAp3vRzY3hzwGxBmYpK5SJ11obkfDcKSORYLffqhU19GJotemGC3&#10;v1Ip98ZzMKGHEePbhxw9URmvF1r+gqFYN/Cq3P6x4Xm39/Jc5qCc05CW+9ODyq/g1qb97bNf/wQA&#10;AP//AwBQSwMEFAAGAAgAAAAhACNNCrrcAAAACQEAAA8AAABkcnMvZG93bnJldi54bWxMj81OwzAQ&#10;hO9IvIO1SNyonUo0VYhT8S9xQSLwAG68JKHxOoqdn/L0bMUBbju7o9lv8t3iOjHhEFpPGpKVAoFU&#10;edtSreHj/elqCyJEQ9Z0nlDDEQPsivOz3GTWz/SGUxlrwSEUMqOhibHPpAxVg86Ele+R+PbpB2ci&#10;y6GWdjAzh7tOrpXaSGda4g+N6fG+wepQjk7Dt3ugRzddP49f0+Zlfr07qkNaan15sdzegIi4xD8z&#10;nPAZHQpm2vuRbBAda7VN2cpDwhVOhnSdgNj/LmSRy/8Nih8AAAD//wMAUEsBAi0AFAAGAAgAAAAh&#10;ALaDOJL+AAAA4QEAABMAAAAAAAAAAAAAAAAAAAAAAFtDb250ZW50X1R5cGVzXS54bWxQSwECLQAU&#10;AAYACAAAACEAOP0h/9YAAACUAQAACwAAAAAAAAAAAAAAAAAvAQAAX3JlbHMvLnJlbHNQSwECLQAU&#10;AAYACAAAACEA7Q+yAx8CAAA+BAAADgAAAAAAAAAAAAAAAAAuAgAAZHJzL2Uyb0RvYy54bWxQSwEC&#10;LQAUAAYACAAAACEAI00KutwAAAAJAQAADwAAAAAAAAAAAAAAAAB5BAAAZHJzL2Rvd25yZXYueG1s&#10;UEsFBgAAAAAEAAQA8wAAAIIFAAAAAA==&#10;" strokecolor="windowText" strokeweight="2pt">
                      <v:stroke endarrow="open"/>
                      <v:shadow on="t" color="black" opacity="24903f" origin=",.5" offset="0,.55556mm"/>
                    </v:shape>
                  </w:pict>
                </mc:Fallback>
              </mc:AlternateContent>
            </w:r>
            <w:r w:rsidRPr="00F0666E">
              <w:rPr>
                <w:sz w:val="18"/>
                <w:szCs w:val="18"/>
              </w:rPr>
              <w:t>VMM2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VMM3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VMM4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467A51" w:rsidP="00F0666E">
            <w:pPr>
              <w:rPr>
                <w:b/>
                <w:sz w:val="18"/>
                <w:szCs w:val="18"/>
              </w:rPr>
            </w:pPr>
            <w:r>
              <w:rPr>
                <w:b/>
                <w:sz w:val="18"/>
                <w:szCs w:val="18"/>
              </w:rPr>
              <w:t>Mathematics</w:t>
            </w:r>
          </w:p>
        </w:tc>
      </w:tr>
      <w:tr w:rsidR="00F0666E" w:rsidRPr="00F0666E" w:rsidTr="00F0666E">
        <w:trPr>
          <w:gridAfter w:val="2"/>
          <w:wAfter w:w="3040" w:type="dxa"/>
          <w:trHeight w:val="259"/>
        </w:trPr>
        <w:tc>
          <w:tcPr>
            <w:tcW w:w="1519" w:type="dxa"/>
          </w:tcPr>
          <w:p w:rsidR="00F0666E" w:rsidRPr="00F0666E" w:rsidRDefault="00F0666E" w:rsidP="00F0666E">
            <w:pPr>
              <w:jc w:val="center"/>
              <w:rPr>
                <w:sz w:val="18"/>
                <w:szCs w:val="18"/>
              </w:rPr>
            </w:pPr>
            <w:r w:rsidRPr="00F0666E">
              <w:rPr>
                <w:sz w:val="18"/>
                <w:szCs w:val="18"/>
              </w:rPr>
              <w:t>MFO1</w:t>
            </w:r>
          </w:p>
        </w:tc>
        <w:tc>
          <w:tcPr>
            <w:tcW w:w="1520" w:type="dxa"/>
          </w:tcPr>
          <w:p w:rsidR="00F0666E" w:rsidRPr="00F0666E" w:rsidRDefault="00F0666E" w:rsidP="00F0666E">
            <w:pPr>
              <w:jc w:val="center"/>
              <w:rPr>
                <w:sz w:val="18"/>
                <w:szCs w:val="18"/>
              </w:rPr>
            </w:pPr>
            <w:r w:rsidRPr="00F0666E">
              <w:rPr>
                <w:sz w:val="18"/>
                <w:szCs w:val="18"/>
              </w:rPr>
              <w:t>MFO2</w:t>
            </w:r>
          </w:p>
        </w:tc>
      </w:tr>
      <w:tr w:rsidR="00F0666E" w:rsidRPr="00F0666E" w:rsidTr="00F0666E">
        <w:trPr>
          <w:trHeight w:val="306"/>
        </w:trPr>
        <w:tc>
          <w:tcPr>
            <w:tcW w:w="1519" w:type="dxa"/>
          </w:tcPr>
          <w:p w:rsidR="00F0666E" w:rsidRPr="00F0666E" w:rsidRDefault="00F0666E" w:rsidP="00F0666E">
            <w:pPr>
              <w:jc w:val="center"/>
              <w:rPr>
                <w:sz w:val="18"/>
                <w:szCs w:val="18"/>
              </w:rPr>
            </w:pPr>
            <w:r w:rsidRPr="00F0666E">
              <w:rPr>
                <w:sz w:val="18"/>
                <w:szCs w:val="18"/>
              </w:rPr>
              <w:t>MAG1</w:t>
            </w:r>
          </w:p>
        </w:tc>
        <w:tc>
          <w:tcPr>
            <w:tcW w:w="1520" w:type="dxa"/>
          </w:tcPr>
          <w:p w:rsidR="00F0666E" w:rsidRPr="00F0666E" w:rsidRDefault="00F0666E"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791360" behindDoc="0" locked="0" layoutInCell="1" allowOverlap="1" wp14:anchorId="2DE4735D" wp14:editId="302A762D">
                      <wp:simplePos x="0" y="0"/>
                      <wp:positionH relativeFrom="column">
                        <wp:posOffset>689610</wp:posOffset>
                      </wp:positionH>
                      <wp:positionV relativeFrom="paragraph">
                        <wp:posOffset>62865</wp:posOffset>
                      </wp:positionV>
                      <wp:extent cx="337185" cy="0"/>
                      <wp:effectExtent l="0" t="76200" r="24765" b="152400"/>
                      <wp:wrapNone/>
                      <wp:docPr id="30" name="Straight Arrow Connector 30"/>
                      <wp:cNvGraphicFramePr/>
                      <a:graphic xmlns:a="http://schemas.openxmlformats.org/drawingml/2006/main">
                        <a:graphicData uri="http://schemas.microsoft.com/office/word/2010/wordprocessingShape">
                          <wps:wsp>
                            <wps:cNvCnPr/>
                            <wps:spPr>
                              <a:xfrm>
                                <a:off x="0" y="0"/>
                                <a:ext cx="33718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0EA3AE5" id="Straight Arrow Connector 30" o:spid="_x0000_s1026" type="#_x0000_t32" style="position:absolute;margin-left:54.3pt;margin-top:4.95pt;width:26.55pt;height:0;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FyIAIAAD4EAAAOAAAAZHJzL2Uyb0RvYy54bWysU02P0zAQvSPxHyzfafrBQlU1XaGW5YJg&#10;RRdxntpOYslfGrtN++8ZO2kpcEPk4Hg8nvF7z8/rx7M17KQwau9qPptMOVNOeKldW/PvL09vlpzF&#10;BE6C8U7V/KIif9y8frXuw0rNfeeNVMioiYurPtS8SymsqiqKTlmIEx+Uo2Tj0UKiENtKIvTU3Zpq&#10;Pp2+q3qPMqAXKkZa3Q1Jvin9m0aJ9LVpokrM1JywpTJiGQ95rDZrWLUIodNihAH/gMKCdnTordUO&#10;ErAj6r9aWS3QR9+kifC28k2jhSociM1s+gebfQdBFS4kTgw3meL/ayu+nJ6RaVnzBcnjwNId7ROC&#10;brvEPiD6nm29c6SjR0ZbSK8+xBWVbd0zjlEMz5jJnxu0+U+02LlofLlprM6JCVpcLN7Plg+ciWuq&#10;+lUXMKZPyluWJzWPI44bgFmRGE6fY6KTqfBakA91/kkbU+7TONbXfP7wdkqcBJCtGgOJpjYQ0eha&#10;zsC05FeRsLSM3miZy3OjeIlbg+wEZBlymvT9C4HnzEBMlCBG5ctSEITfSjOeHcRuKC6pwWEJtPno&#10;JEuXQAJD1nWsNy6fqYpViVeR75gU7jvZs4M54jcgzMQkc5E660K+HwLCkjmWCH36oVNXLJNFL0yw&#10;PdyolH3DOpjQwYBxsczVI5Vhe6HlrxhKdAevytc/XHieHby8FB+UdTJp2T8+qPwK7mOa3z/7zU8A&#10;AAD//wMAUEsDBBQABgAIAAAAIQAE1DKG2gAAAAcBAAAPAAAAZHJzL2Rvd25yZXYueG1sTI7LTsMw&#10;EEX3SPyDNUjsqF0k0jbEqXhLbCoR+AA3HpLQeBzFzqN8PVM2sDy6V/eebDu7VozYh8aThuVCgUAq&#10;vW2o0vDx/ny1BhGiIWtaT6jhiAG2+flZZlLrJ3rDsYiV4BEKqdFQx9ilUoayRmfCwndInH363pnI&#10;2FfS9mbicdfKa6US6UxD/FCbDh9qLA/F4DR8u0d6cuPNy/A1Jq/T7v6oDqtC68uL+e4WRMQ5/pXh&#10;pM/qkLPT3g9kg2iZ1TrhqobNBsQpT5YrEPtflnkm//vnPwAAAP//AwBQSwECLQAUAAYACAAAACEA&#10;toM4kv4AAADhAQAAEwAAAAAAAAAAAAAAAAAAAAAAW0NvbnRlbnRfVHlwZXNdLnhtbFBLAQItABQA&#10;BgAIAAAAIQA4/SH/1gAAAJQBAAALAAAAAAAAAAAAAAAAAC8BAABfcmVscy8ucmVsc1BLAQItABQA&#10;BgAIAAAAIQC0VFFyIAIAAD4EAAAOAAAAAAAAAAAAAAAAAC4CAABkcnMvZTJvRG9jLnhtbFBLAQIt&#10;ABQABgAIAAAAIQAE1DKG2gAAAAcBAAAPAAAAAAAAAAAAAAAAAHoEAABkcnMvZG93bnJldi54bWxQ&#10;SwUGAAAAAAQABADzAAAAgQUAAAAA&#10;" strokecolor="windowText" strokeweight="2pt">
                      <v:stroke endarrow="open"/>
                      <v:shadow on="t" color="black" opacity="24903f" origin=",.5" offset="0,.55556mm"/>
                    </v:shape>
                  </w:pict>
                </mc:Fallback>
              </mc:AlternateContent>
            </w:r>
            <w:r w:rsidRPr="00F0666E">
              <w:rPr>
                <w:sz w:val="18"/>
                <w:szCs w:val="18"/>
              </w:rPr>
              <w:t>MAG2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MAF3</w:t>
            </w:r>
          </w:p>
        </w:tc>
        <w:tc>
          <w:tcPr>
            <w:tcW w:w="1520" w:type="dxa"/>
            <w:shd w:val="clear" w:color="auto" w:fill="8DB3E2" w:themeFill="text2" w:themeFillTint="66"/>
          </w:tcPr>
          <w:p w:rsidR="00F0666E" w:rsidRPr="00F0666E" w:rsidRDefault="00F0666E"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796480" behindDoc="1" locked="0" layoutInCell="1" allowOverlap="1" wp14:anchorId="68046972" wp14:editId="0C4E3719">
                      <wp:simplePos x="0" y="0"/>
                      <wp:positionH relativeFrom="column">
                        <wp:posOffset>802252</wp:posOffset>
                      </wp:positionH>
                      <wp:positionV relativeFrom="paragraph">
                        <wp:posOffset>147370</wp:posOffset>
                      </wp:positionV>
                      <wp:extent cx="379730" cy="510540"/>
                      <wp:effectExtent l="0" t="0" r="1270" b="3810"/>
                      <wp:wrapNone/>
                      <wp:docPr id="71" name="Text Box 71"/>
                      <wp:cNvGraphicFramePr/>
                      <a:graphic xmlns:a="http://schemas.openxmlformats.org/drawingml/2006/main">
                        <a:graphicData uri="http://schemas.microsoft.com/office/word/2010/wordprocessingShape">
                          <wps:wsp>
                            <wps:cNvSpPr txBox="1"/>
                            <wps:spPr>
                              <a:xfrm>
                                <a:off x="0" y="0"/>
                                <a:ext cx="379730" cy="510540"/>
                              </a:xfrm>
                              <a:prstGeom prst="rect">
                                <a:avLst/>
                              </a:prstGeom>
                              <a:solidFill>
                                <a:sysClr val="window" lastClr="FFFFFF"/>
                              </a:solidFill>
                              <a:ln w="6350">
                                <a:noFill/>
                              </a:ln>
                              <a:effectLst/>
                            </wps:spPr>
                            <wps:txbx>
                              <w:txbxContent>
                                <w:p w:rsidR="001765E3" w:rsidRPr="00B929A2" w:rsidRDefault="001765E3" w:rsidP="00F0666E">
                                  <w:pPr>
                                    <w:rPr>
                                      <w:b/>
                                      <w:sz w:val="52"/>
                                      <w:szCs w:val="52"/>
                                    </w:rPr>
                                  </w:pPr>
                                  <w:r w:rsidRPr="00B929A2">
                                    <w:rPr>
                                      <w:rFonts w:cs="Calibri"/>
                                      <w:b/>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6972" id="Text Box 71" o:spid="_x0000_s1053" type="#_x0000_t202" style="position:absolute;left:0;text-align:left;margin-left:63.15pt;margin-top:11.6pt;width:29.9pt;height:40.2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2jVAIAAKEEAAAOAAAAZHJzL2Uyb0RvYy54bWysVMtuGjEU3VfqP1jeN8MzNChDRBNRVUJJ&#10;JKiyNh4PjOTxdW3DDP36HnuApGlXVVkY34fv45x75/aurTU7KOcrMjnvX/U4U0ZSUZltzr+vF58+&#10;c+aDMIXQZFTOj8rzu9nHD7eNnaoB7UgXyjEEMX7a2JzvQrDTLPNyp2rhr8gqA2NJrhYBottmhRMN&#10;otc6G/R611lDrrCOpPIe2ofOyGcpflkqGZ7K0qvAdM5RW0inS+cmntnsVky3TthdJU9liH+oohaV&#10;QdJLqAcRBNu76o9QdSUdeSrDlaQ6o7KspEo9oJt+7103q52wKvUCcLy9wOT/X1j5eHh2rCpyPulz&#10;ZkQNjtaqDewLtQwq4NNYP4XbysIxtNCD57PeQxnbbktXx380xGAH0scLujGahHI4uZkMYZEwjfu9&#10;8Sihn70+ts6Hr4pqFi85dyAvYSoOSx9QCFzPLjGXJ10Vi0rrJBz9vXbsIMAzxqOghjMtfIAy54v0&#10;izUjxG/PtGFNzq+H417KZCjG6/y0iXFVmqFT/ohE13G8hXbTJuQGkzMcGyqOQMlRN2feykWFXpYo&#10;5Fk4DBbax7KEJxylJqSm042zHbmff9NHf/ANK2cNBjXn/sdeOIX+vhlMwk1/BCRZSMJoPBlAcG8t&#10;m7cWs6/vCRiBbFSXrtE/6PO1dFS/YKfmMStMwkjkznk4X+9Dtz7YSanm8+SEWbYiLM3Kyhg6AheZ&#10;WrcvwtkTnQFz8EjnkRbTd6x2vvGlofk+UFklyiPQHaogLwrYg0TjaWfjor2Vk9frl2X2CwAA//8D&#10;AFBLAwQUAAYACAAAACEAjvmgdeAAAAAKAQAADwAAAGRycy9kb3ducmV2LnhtbEyPwUrDQBCG74Lv&#10;sIzgzW6aQCgxmyKiaMHQGgWv2+yYRLOzIbttYp/e6Ulv8zMf/3yTr2fbiyOOvnOkYLmIQCDVznTU&#10;KHh/e7xZgfBBk9G9I1Twgx7WxeVFrjPjJnrFYxUawSXkM62gDWHIpPR1i1b7hRuQePfpRqsDx7GR&#10;ZtQTl9texlGUSqs74gutHvC+xfq7OlgFH1P1NG43m6/d8FyetqeqfMGHUqnrq/nuFkTAOfzBcNZn&#10;dSjYae8OZLzoOcdpwqiCOIlBnIFVugSx5yFKUpBFLv+/UPwCAAD//wMAUEsBAi0AFAAGAAgAAAAh&#10;ALaDOJL+AAAA4QEAABMAAAAAAAAAAAAAAAAAAAAAAFtDb250ZW50X1R5cGVzXS54bWxQSwECLQAU&#10;AAYACAAAACEAOP0h/9YAAACUAQAACwAAAAAAAAAAAAAAAAAvAQAAX3JlbHMvLnJlbHNQSwECLQAU&#10;AAYACAAAACEAU+5do1QCAAChBAAADgAAAAAAAAAAAAAAAAAuAgAAZHJzL2Uyb0RvYy54bWxQSwEC&#10;LQAUAAYACAAAACEAjvmgdeAAAAAKAQAADwAAAAAAAAAAAAAAAACuBAAAZHJzL2Rvd25yZXYueG1s&#10;UEsFBgAAAAAEAAQA8wAAALsFAAAAAA==&#10;" fillcolor="window" stroked="f" strokeweight=".5pt">
                      <v:textbox>
                        <w:txbxContent>
                          <w:p w:rsidR="001765E3" w:rsidRPr="00B929A2" w:rsidRDefault="001765E3" w:rsidP="00F0666E">
                            <w:pPr>
                              <w:rPr>
                                <w:b/>
                                <w:sz w:val="52"/>
                                <w:szCs w:val="52"/>
                              </w:rPr>
                            </w:pPr>
                            <w:r w:rsidRPr="00B929A2">
                              <w:rPr>
                                <w:rFonts w:cs="Calibri"/>
                                <w:b/>
                                <w:sz w:val="52"/>
                                <w:szCs w:val="52"/>
                              </w:rPr>
                              <w:t>˃</w:t>
                            </w:r>
                          </w:p>
                        </w:txbxContent>
                      </v:textbox>
                    </v:shape>
                  </w:pict>
                </mc:Fallback>
              </mc:AlternateContent>
            </w:r>
            <w:r w:rsidRPr="00F0666E">
              <w:rPr>
                <w:sz w:val="18"/>
                <w:szCs w:val="18"/>
              </w:rPr>
              <w:t>MAF4</w:t>
            </w:r>
          </w:p>
        </w:tc>
      </w:tr>
      <w:tr w:rsidR="00F0666E" w:rsidRPr="00F0666E" w:rsidTr="00F0666E">
        <w:trPr>
          <w:trHeight w:val="325"/>
        </w:trPr>
        <w:tc>
          <w:tcPr>
            <w:tcW w:w="1519" w:type="dxa"/>
          </w:tcPr>
          <w:p w:rsidR="00F0666E" w:rsidRPr="00F0666E" w:rsidRDefault="00F0666E" w:rsidP="00F0666E">
            <w:pPr>
              <w:jc w:val="center"/>
              <w:rPr>
                <w:sz w:val="18"/>
                <w:szCs w:val="18"/>
              </w:rPr>
            </w:pPr>
            <w:r w:rsidRPr="00F0666E">
              <w:rPr>
                <w:sz w:val="18"/>
                <w:szCs w:val="18"/>
              </w:rPr>
              <w:t>MAM1</w:t>
            </w:r>
          </w:p>
        </w:tc>
        <w:tc>
          <w:tcPr>
            <w:tcW w:w="1520" w:type="dxa"/>
          </w:tcPr>
          <w:p w:rsidR="00F0666E" w:rsidRPr="00F0666E" w:rsidRDefault="002A6ADD"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944960" behindDoc="0" locked="0" layoutInCell="1" allowOverlap="1" wp14:anchorId="170E0D71" wp14:editId="11266B1D">
                      <wp:simplePos x="0" y="0"/>
                      <wp:positionH relativeFrom="column">
                        <wp:posOffset>710343</wp:posOffset>
                      </wp:positionH>
                      <wp:positionV relativeFrom="paragraph">
                        <wp:posOffset>-55955</wp:posOffset>
                      </wp:positionV>
                      <wp:extent cx="312110" cy="106222"/>
                      <wp:effectExtent l="38100" t="57150" r="0" b="84455"/>
                      <wp:wrapNone/>
                      <wp:docPr id="26" name="Straight Arrow Connector 26"/>
                      <wp:cNvGraphicFramePr/>
                      <a:graphic xmlns:a="http://schemas.openxmlformats.org/drawingml/2006/main">
                        <a:graphicData uri="http://schemas.microsoft.com/office/word/2010/wordprocessingShape">
                          <wps:wsp>
                            <wps:cNvCnPr/>
                            <wps:spPr>
                              <a:xfrm flipV="1">
                                <a:off x="0" y="0"/>
                                <a:ext cx="312110" cy="10622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DF60ADC" id="Straight Arrow Connector 26" o:spid="_x0000_s1026" type="#_x0000_t32" style="position:absolute;margin-left:55.95pt;margin-top:-4.4pt;width:24.6pt;height:8.35pt;flip:y;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xvKgIAAE0EAAAOAAAAZHJzL2Uyb0RvYy54bWysVE2P0zAQvSPxHyzfaT4WqlXUdIValguC&#10;ii5wnjpOYsmxrbHbtP+esROiAjdEDpbn0+89j7N5ug6aXSR6ZU3Ni1XOmTTCNsp0Nf/28vzmkTMf&#10;wDSgrZE1v0nPn7avX21GV8nS9lY3Ehk1Mb4aXc37EFyVZV70cgC/sk4aCrYWBwhkYpc1CCN1H3RW&#10;5vk6Gy02Dq2Q3pN3PwX5NvVvWynCl7b1MjBdc8IW0oppPcU1226g6hBcr8QMA/4BxQDK0KFLqz0E&#10;YGdUf7UalEDrbRtWwg6ZbVslZOJAbIr8DzbHHpxMXEgc7xaZ/P9rKz5fDshUU/NyzZmBge7oGBBU&#10;1wf2HtGObGeNIR0tMkohvUbnKyrbmQPOlncHjOSvLQ6s1cp9p1FIchBBdk1q3xa15TUwQc6HoiwK&#10;uhNBoSJfl2UZu2dTm9jOoQ8fpR1Y3NTcz7AWPNMRcPnkw1T4qyAWG/ustCY/VNqwkfi9e5vH04Cm&#10;rNUQaDs44u1NxxnojsZXBEyovdWqieWx2t/8TiO7AE0QDV5jxxdiwJkGHyhAtNI3Y/+tNOLZg++n&#10;4hSKaVAFUPqDaVi4OdIbosxzvTYxLtPkEq9o2HOQeOybkZ30Gb8CYSYmkUujoi70DCaDsESOyUIb&#10;fqjQpwmKyicm2J0WKilv8oN2PUwYHx5j9aSmn9LTlSwYknUHL4vTMN1/3J1sc0tjkfw0syl/fl/x&#10;UdzbtL//C2x/AgAA//8DAFBLAwQUAAYACAAAACEA+i2XPt4AAAAIAQAADwAAAGRycy9kb3ducmV2&#10;LnhtbEyPTU+DQBCG7yb+h82YeGuXNZECsjSmfl6aaK2JxwVGIGVnCbst+O+dnvT4Zp6887z5era9&#10;OOHoO0ca1DICgVS5uqNGw/7jaZGA8MFQbXpHqOEHPayLy4vcZLWb6B1Pu9AILiGfGQ1tCEMmpa9a&#10;tMYv3YDEt283WhM4jo2sRzNxue3lTRTF0pqO+ENrBty0WB12R6vh+fBmZfLyFZef8X7z+Hq7nVYP&#10;qdbXV/P9HYiAc/iD4azP6lCwU+mOVHvRc1YqZVTDIuEJZyBWCkSpYZWCLHL5f0DxCwAA//8DAFBL&#10;AQItABQABgAIAAAAIQC2gziS/gAAAOEBAAATAAAAAAAAAAAAAAAAAAAAAABbQ29udGVudF9UeXBl&#10;c10ueG1sUEsBAi0AFAAGAAgAAAAhADj9If/WAAAAlAEAAAsAAAAAAAAAAAAAAAAALwEAAF9yZWxz&#10;Ly5yZWxzUEsBAi0AFAAGAAgAAAAhAI2PPG8qAgAATQQAAA4AAAAAAAAAAAAAAAAALgIAAGRycy9l&#10;Mm9Eb2MueG1sUEsBAi0AFAAGAAgAAAAhAPotlz7eAAAACAEAAA8AAAAAAAAAAAAAAAAAhAQAAGRy&#10;cy9kb3ducmV2LnhtbFBLBQYAAAAABAAEAPMAAACPBQAAAAA=&#10;" strokecolor="windowText" strokeweight="2pt">
                      <v:stroke endarrow="open"/>
                      <v:shadow on="t" color="black" opacity="24903f" origin=",.5" offset="0,.55556mm"/>
                    </v:shape>
                  </w:pict>
                </mc:Fallback>
              </mc:AlternateContent>
            </w:r>
            <w:r w:rsidR="00F0666E" w:rsidRPr="00F0666E">
              <w:rPr>
                <w:noProof/>
                <w:sz w:val="18"/>
                <w:szCs w:val="18"/>
                <w:lang w:eastAsia="en-AU"/>
              </w:rPr>
              <mc:AlternateContent>
                <mc:Choice Requires="wps">
                  <w:drawing>
                    <wp:anchor distT="0" distB="0" distL="114300" distR="114300" simplePos="0" relativeHeight="251794432" behindDoc="0" locked="0" layoutInCell="1" allowOverlap="1" wp14:anchorId="2FA47726" wp14:editId="537BC811">
                      <wp:simplePos x="0" y="0"/>
                      <wp:positionH relativeFrom="column">
                        <wp:posOffset>692785</wp:posOffset>
                      </wp:positionH>
                      <wp:positionV relativeFrom="paragraph">
                        <wp:posOffset>136747</wp:posOffset>
                      </wp:positionV>
                      <wp:extent cx="341823" cy="227964"/>
                      <wp:effectExtent l="38100" t="38100" r="58420" b="77470"/>
                      <wp:wrapNone/>
                      <wp:docPr id="31" name="Straight Arrow Connector 31"/>
                      <wp:cNvGraphicFramePr/>
                      <a:graphic xmlns:a="http://schemas.openxmlformats.org/drawingml/2006/main">
                        <a:graphicData uri="http://schemas.microsoft.com/office/word/2010/wordprocessingShape">
                          <wps:wsp>
                            <wps:cNvCnPr/>
                            <wps:spPr>
                              <a:xfrm flipV="1">
                                <a:off x="0" y="0"/>
                                <a:ext cx="341823" cy="22796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D3499E6" id="Straight Arrow Connector 31" o:spid="_x0000_s1026" type="#_x0000_t32" style="position:absolute;margin-left:54.55pt;margin-top:10.75pt;width:26.9pt;height:17.9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iBtLQIAAE0EAAAOAAAAZHJzL2Uyb0RvYy54bWysVE2P0zAQvSPxHyzfafrFUqKmK9SyXBBU&#10;dIHz1HYSS45tjd2m/feMnWxV4IbIwfJ4POP3np+zfrx0hp0VBu1sxWeTKWfKCie1bSr+/fnpzYqz&#10;EMFKMM6qil9V4I+b16/WvS/V3LXOSIWMmthQ9r7ibYy+LIogWtVBmDivLCVrhx1ECrEpJEJP3TtT&#10;zKfTh6J3KD06oUKg1d2Q5Jvcv66ViF/rOqjITMUJW8wj5vGYxmKzhrJB8K0WIwz4BxQdaEuH3lrt&#10;IAI7of6rVacFuuDqOBGuK1xda6EyB2Izm/7B5tCCV5kLiRP8Tabw/9qKL+c9Mi0rvphxZqGjOzpE&#10;BN20kX1AdD3bOmtJR4eMtpBevQ8llW3tHsco+D0m8pcaO1Yb7X+QFbIcRJBdstrXm9rqEpmgxcVy&#10;tpovOBOUms/fvX9Ypu7F0Ca18xjiJ+U6liYVDyOsG57hCDh/DnEofClIxdY9aWNoHUpjWU9HvF1O&#10;yQECyGW1gUjTzhPvYBvOwDRkXxExow7OaJnKU3W4hq1BdgZyEBlPuv6ZGHBmIERKEK38jdh/K014&#10;dhDaoTin0jYoI2jz0UoWr570hiTzWG9syqvsXOKVAneKCg+t7NnRnPAbEGZikrhInXShZzAEhCVx&#10;zBG6+FPHNjsoKZ+ZYHO8Ucn7hnUwvoUB42KVqgc1w7A9X8kNQ47u4BXJDcP9p9nRyWu2RV4nz+b9&#10;4/tKj+I+pvn9X2DzCwAA//8DAFBLAwQUAAYACAAAACEAB5RD7eAAAAAJAQAADwAAAGRycy9kb3du&#10;cmV2LnhtbEyPy26DMBBF95XyD9ZE6q4xoEICxURV+somUpumUpcGTwEFjxF2Av37Oqt0eTVH957J&#10;15Pu2BkH2xoSEC4CYEiVUS3VAg6fL3crYNZJUrIzhAJ+0cK6mN3kMlNmpA88713NfAnZTAponOsz&#10;zm3VoJZ2YXokf/sxg5bOx6HmapCjL9cdj4Ig4Vq25Bca2eOmweq4P2kBr8d3zVdv30n5lRw2z9t4&#10;Ny6fUiFu59PjAzCHk7vCcNH36lB4p9KcSFnW+RykoUcFRGEM7AIkUQqsFBAv74EXOf//QfEHAAD/&#10;/wMAUEsBAi0AFAAGAAgAAAAhALaDOJL+AAAA4QEAABMAAAAAAAAAAAAAAAAAAAAAAFtDb250ZW50&#10;X1R5cGVzXS54bWxQSwECLQAUAAYACAAAACEAOP0h/9YAAACUAQAACwAAAAAAAAAAAAAAAAAvAQAA&#10;X3JlbHMvLnJlbHNQSwECLQAUAAYACAAAACEALUogbS0CAABNBAAADgAAAAAAAAAAAAAAAAAuAgAA&#10;ZHJzL2Uyb0RvYy54bWxQSwECLQAUAAYACAAAACEAB5RD7eAAAAAJAQAADwAAAAAAAAAAAAAAAACH&#10;BAAAZHJzL2Rvd25yZXYueG1sUEsFBgAAAAAEAAQA8wAAAJQFAAAAAA==&#10;" strokecolor="windowText" strokeweight="2pt">
                      <v:stroke endarrow="open"/>
                      <v:shadow on="t" color="black" opacity="24903f" origin=",.5" offset="0,.55556mm"/>
                    </v:shape>
                  </w:pict>
                </mc:Fallback>
              </mc:AlternateContent>
            </w:r>
            <w:r w:rsidR="00F0666E" w:rsidRPr="00F0666E">
              <w:rPr>
                <w:noProof/>
                <w:sz w:val="18"/>
                <w:szCs w:val="18"/>
                <w:lang w:eastAsia="en-AU"/>
              </w:rPr>
              <mc:AlternateContent>
                <mc:Choice Requires="wps">
                  <w:drawing>
                    <wp:anchor distT="0" distB="0" distL="114300" distR="114300" simplePos="0" relativeHeight="251792384" behindDoc="0" locked="0" layoutInCell="1" allowOverlap="1" wp14:anchorId="5F71F8AC" wp14:editId="325DDA6B">
                      <wp:simplePos x="0" y="0"/>
                      <wp:positionH relativeFrom="column">
                        <wp:posOffset>690064</wp:posOffset>
                      </wp:positionH>
                      <wp:positionV relativeFrom="paragraph">
                        <wp:posOffset>77742</wp:posOffset>
                      </wp:positionV>
                      <wp:extent cx="337185" cy="1"/>
                      <wp:effectExtent l="0" t="76200" r="24765" b="152400"/>
                      <wp:wrapNone/>
                      <wp:docPr id="53" name="Straight Arrow Connector 53"/>
                      <wp:cNvGraphicFramePr/>
                      <a:graphic xmlns:a="http://schemas.openxmlformats.org/drawingml/2006/main">
                        <a:graphicData uri="http://schemas.microsoft.com/office/word/2010/wordprocessingShape">
                          <wps:wsp>
                            <wps:cNvCnPr/>
                            <wps:spPr>
                              <a:xfrm>
                                <a:off x="0" y="0"/>
                                <a:ext cx="337185" cy="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9BC5039" id="Straight Arrow Connector 53" o:spid="_x0000_s1026" type="#_x0000_t32" style="position:absolute;margin-left:54.35pt;margin-top:6.1pt;width:26.55pt;height:0;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BJJIAIAAD4EAAAOAAAAZHJzL2Uyb0RvYy54bWysU02P0zAQvSPxHyzfafpBoYqarlDLckGw&#10;2i7iPLWdxJJjW2O3af89YyeEAjdED67nM++9GW8frp1hF4VBO1vxxWzOmbLCSW2bin97eXyz4SxE&#10;sBKMs6riNxX4w+71q23vS7V0rTNSIaMmNpS9r3gboy+LIohWdRBmzitLwdphB5FMbAqJ0FP3zhTL&#10;+fxd0TuUHp1QIZD3MAT5LvevayXi17oOKjJTccIW84n5PKWz2G2hbBB8q8UIA/4BRQfa0kenVgeI&#10;wM6o/2rVaYEuuDrOhOsKV9daqMyB2Czmf7A5tuBV5kLiBD/JFP5fW/Hl8oRMy4qvV5xZ6GhGx4ig&#10;mzayD4iuZ3tnLenokFEK6dX7UFLZ3j7haAX/hIn8tcYu/RMtds0a3yaN1TUyQc7V6v1is+ZMUGiR&#10;2hW/6jyG+Em5jqVLxcOIYwKwyBLD5XOIQ+HPgvRR6x61MeSH0ljWV3y5fjunkQugtaoNRLp2nogG&#10;23AGpqF9FRFzy+CMlqk8VYdb2BtkF6CVoU2Trn8h8JwZCJECxCj/Ruy/lSY8BwjtUJxDKQ3KCNp8&#10;tJLFmyeBIek61hub4iqvKvFKhjtHhcdW9uxkzvgMhJmYJC5SJ11o7weDsCSO2UIXv+vY5pVJomcm&#10;2JwmKjlv8IPxLQwYV5tUPagZhvQ8kglDtu7gFWn8w8DT7eTkLe9B9tOS5vzxQaVXcG/T/f7Z734A&#10;AAD//wMAUEsDBBQABgAIAAAAIQBwKTB+3AAAAAkBAAAPAAAAZHJzL2Rvd25yZXYueG1sTI/NTsMw&#10;EITvSLyDtUjcqN1IpFWIU/EvcUEi8ABuvCSh8TqKnZ/y9GzFAW47u6PZb/Ld4jox4RBaTxrWKwUC&#10;qfK2pVrDx/vT1RZEiIas6TyhhiMG2BXnZ7nJrJ/pDacy1oJDKGRGQxNjn0kZqgadCSvfI/Ht0w/O&#10;RJZDLe1gZg53nUyUSqUzLfGHxvR432B1KEen4ds90KObrp/Hryl9mV/vjuqwKbW+vFhub0BEXOKf&#10;GU74jA4FM+39SDaIjrXabtjKQ5KAOBnSNXfZ/y5kkcv/DYofAAAA//8DAFBLAQItABQABgAIAAAA&#10;IQC2gziS/gAAAOEBAAATAAAAAAAAAAAAAAAAAAAAAABbQ29udGVudF9UeXBlc10ueG1sUEsBAi0A&#10;FAAGAAgAAAAhADj9If/WAAAAlAEAAAsAAAAAAAAAAAAAAAAALwEAAF9yZWxzLy5yZWxzUEsBAi0A&#10;FAAGAAgAAAAhAA3cEkkgAgAAPgQAAA4AAAAAAAAAAAAAAAAALgIAAGRycy9lMm9Eb2MueG1sUEsB&#10;Ai0AFAAGAAgAAAAhAHApMH7cAAAACQEAAA8AAAAAAAAAAAAAAAAAegQAAGRycy9kb3ducmV2Lnht&#10;bFBLBQYAAAAABAAEAPMAAACDBQAAAAA=&#10;" strokecolor="windowText" strokeweight="2pt">
                      <v:stroke endarrow="open"/>
                      <v:shadow on="t" color="black" opacity="24903f" origin=",.5" offset="0,.55556mm"/>
                    </v:shape>
                  </w:pict>
                </mc:Fallback>
              </mc:AlternateContent>
            </w:r>
            <w:r w:rsidR="00F0666E" w:rsidRPr="00F0666E">
              <w:rPr>
                <w:sz w:val="18"/>
                <w:szCs w:val="18"/>
              </w:rPr>
              <w:t>MAM2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MAM3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MAM4</w:t>
            </w:r>
          </w:p>
        </w:tc>
      </w:tr>
      <w:tr w:rsidR="00F0666E" w:rsidRPr="00F0666E" w:rsidTr="00F0666E">
        <w:trPr>
          <w:trHeight w:val="342"/>
        </w:trPr>
        <w:tc>
          <w:tcPr>
            <w:tcW w:w="1519" w:type="dxa"/>
          </w:tcPr>
          <w:p w:rsidR="00F0666E" w:rsidRPr="00F0666E" w:rsidRDefault="00F0666E" w:rsidP="00F0666E">
            <w:pPr>
              <w:jc w:val="center"/>
              <w:rPr>
                <w:sz w:val="18"/>
                <w:szCs w:val="18"/>
              </w:rPr>
            </w:pPr>
            <w:r w:rsidRPr="00F0666E">
              <w:rPr>
                <w:sz w:val="18"/>
                <w:szCs w:val="18"/>
              </w:rPr>
              <w:t>MAS1</w:t>
            </w:r>
          </w:p>
        </w:tc>
        <w:tc>
          <w:tcPr>
            <w:tcW w:w="1520" w:type="dxa"/>
          </w:tcPr>
          <w:p w:rsidR="00F0666E" w:rsidRPr="00F0666E" w:rsidRDefault="00F0666E" w:rsidP="00F0666E">
            <w:pPr>
              <w:jc w:val="center"/>
              <w:rPr>
                <w:sz w:val="18"/>
                <w:szCs w:val="18"/>
              </w:rPr>
            </w:pPr>
            <w:r w:rsidRPr="00F0666E">
              <w:rPr>
                <w:noProof/>
                <w:sz w:val="18"/>
                <w:szCs w:val="18"/>
                <w:lang w:eastAsia="en-AU"/>
              </w:rPr>
              <mc:AlternateContent>
                <mc:Choice Requires="wps">
                  <w:drawing>
                    <wp:anchor distT="0" distB="0" distL="114300" distR="114300" simplePos="0" relativeHeight="251793408" behindDoc="0" locked="0" layoutInCell="1" allowOverlap="1" wp14:anchorId="5590FEFB" wp14:editId="3692C14B">
                      <wp:simplePos x="0" y="0"/>
                      <wp:positionH relativeFrom="column">
                        <wp:posOffset>692785</wp:posOffset>
                      </wp:positionH>
                      <wp:positionV relativeFrom="paragraph">
                        <wp:posOffset>154609</wp:posOffset>
                      </wp:positionV>
                      <wp:extent cx="333872" cy="0"/>
                      <wp:effectExtent l="0" t="76200" r="28575" b="152400"/>
                      <wp:wrapNone/>
                      <wp:docPr id="54" name="Straight Arrow Connector 54"/>
                      <wp:cNvGraphicFramePr/>
                      <a:graphic xmlns:a="http://schemas.openxmlformats.org/drawingml/2006/main">
                        <a:graphicData uri="http://schemas.microsoft.com/office/word/2010/wordprocessingShape">
                          <wps:wsp>
                            <wps:cNvCnPr/>
                            <wps:spPr>
                              <a:xfrm>
                                <a:off x="0" y="0"/>
                                <a:ext cx="3338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 w14:anchorId="598CB660" id="Straight Arrow Connector 54" o:spid="_x0000_s1026" type="#_x0000_t32" style="position:absolute;margin-left:54.55pt;margin-top:12.15pt;width:26.3pt;height: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3MIQIAAD4EAAAOAAAAZHJzL2Uyb0RvYy54bWysU02P2yAQvVfqf0DcG+djt42iOKsq6fZS&#10;tdFmq54ngG0kDGggcfLvO2DHTdtbVR8wA8zw3pvH+unSGnZWGLSzJZ9NppwpK5zUti7599fnd0vO&#10;QgQrwTirSn5VgT9t3r5Zd36l5q5xRipkVMSGVedL3sToV0URRKNaCBPnlaXNymELkUKsC4nQUfXW&#10;FPPp9H3ROZQenVAh0Oqu3+SbXL+qlIjfqiqoyEzJCVvMI+bxmMZis4ZVjeAbLQYY8A8oWtCWLh1L&#10;7SACO6H+q1SrBbrgqjgRri1cVWmhMgdiM5v+webQgFeZC4kT/ChT+H9lxdfzHpmWJX984MxCSz06&#10;RARdN5F9RHQd2zprSUeHjI6QXp0PK0rb2j0OUfB7TOQvFbbpT7TYJWt8HTVWl8gELS4Wi+WHOWfi&#10;tlX8yvMY4mflWpYmJQ8DjhHALEsM5y8h0s2UeEtIl1r3rI3J/TSWdSWfPz5MqeUCyFaVgUjT1hPR&#10;YGvOwNTkVxExlwzOaJnSU6FwDVuD7AxkGXKadN0rgefMQIi0QYzyl6QgCL+lJjw7CE2fnLd6h0XQ&#10;5pOVLF49CQxJ1yHf2HSnylYlXlm+U1R4aGTHjuaEL0CYiUniInXShXzfB4QlccwRuvhDxyZbJome&#10;mWB9HKnkc/06GN9Aj3GxTNkDlf54puVuGHJ0B69I7e8bnmZHJ6/ZB3mdTJrPDw8qvYL7mOb3z37z&#10;EwAA//8DAFBLAwQUAAYACAAAACEAIDWEdd0AAAAJAQAADwAAAGRycy9kb3ducmV2LnhtbEyPy07D&#10;MBBF90j9B2sqsaN2CqQlxKnKU2KDRMoHuPGQpI3HUew8ytfjigUs78zRnTPpZjING7BztSUJ0UIA&#10;QyqsrqmU8Ll7uVoDc16RVo0llHBCB5tsdpGqRNuRPnDIfclCCblESai8bxPOXVGhUW5hW6Sw+7Kd&#10;UT7EruS6U2MoNw1fChFzo2oKFyrV4mOFxTHvjYRv80TPZrh97Q9D/Da+P5zEcZVLeTmftvfAPE7+&#10;D4azflCHLDjtbU/asSZkcRcFVMLy5hrYGYijFbD974BnKf//QfYDAAD//wMAUEsBAi0AFAAGAAgA&#10;AAAhALaDOJL+AAAA4QEAABMAAAAAAAAAAAAAAAAAAAAAAFtDb250ZW50X1R5cGVzXS54bWxQSwEC&#10;LQAUAAYACAAAACEAOP0h/9YAAACUAQAACwAAAAAAAAAAAAAAAAAvAQAAX3JlbHMvLnJlbHNQSwEC&#10;LQAUAAYACAAAACEAQbANzCECAAA+BAAADgAAAAAAAAAAAAAAAAAuAgAAZHJzL2Uyb0RvYy54bWxQ&#10;SwECLQAUAAYACAAAACEAIDWEdd0AAAAJAQAADwAAAAAAAAAAAAAAAAB7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MAS2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MAS3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MAS4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Physics</w:t>
            </w:r>
          </w:p>
        </w:tc>
      </w:tr>
      <w:tr w:rsidR="00F0666E" w:rsidRPr="00F0666E" w:rsidTr="00F0666E">
        <w:trPr>
          <w:trHeight w:val="276"/>
        </w:trPr>
        <w:tc>
          <w:tcPr>
            <w:tcW w:w="1519" w:type="dxa"/>
          </w:tcPr>
          <w:p w:rsidR="00F0666E" w:rsidRPr="00F0666E" w:rsidRDefault="00F0666E" w:rsidP="00F0666E">
            <w:pPr>
              <w:jc w:val="center"/>
              <w:rPr>
                <w:sz w:val="18"/>
                <w:szCs w:val="18"/>
              </w:rPr>
            </w:pPr>
            <w:r w:rsidRPr="00F0666E">
              <w:rPr>
                <w:sz w:val="18"/>
                <w:szCs w:val="18"/>
              </w:rPr>
              <w:t>PHY1</w:t>
            </w:r>
          </w:p>
        </w:tc>
        <w:tc>
          <w:tcPr>
            <w:tcW w:w="1520" w:type="dxa"/>
          </w:tcPr>
          <w:p w:rsidR="00F0666E" w:rsidRPr="00F0666E" w:rsidRDefault="00F0666E" w:rsidP="00F0666E">
            <w:pPr>
              <w:jc w:val="center"/>
              <w:rPr>
                <w:sz w:val="18"/>
                <w:szCs w:val="18"/>
              </w:rPr>
            </w:pPr>
            <w:r w:rsidRPr="00F0666E">
              <w:rPr>
                <w:sz w:val="18"/>
                <w:szCs w:val="18"/>
              </w:rPr>
              <w:t>PHY2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PHY3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PHY4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Product Design &amp; Technology: Wood</w:t>
            </w:r>
          </w:p>
        </w:tc>
      </w:tr>
      <w:tr w:rsidR="00F0666E" w:rsidRPr="00F0666E" w:rsidTr="00F0666E">
        <w:trPr>
          <w:trHeight w:val="276"/>
        </w:trPr>
        <w:tc>
          <w:tcPr>
            <w:tcW w:w="1519" w:type="dxa"/>
          </w:tcPr>
          <w:p w:rsidR="00F0666E" w:rsidRPr="00F0666E" w:rsidRDefault="00F0666E" w:rsidP="00F0666E">
            <w:pPr>
              <w:jc w:val="center"/>
              <w:rPr>
                <w:sz w:val="18"/>
                <w:szCs w:val="18"/>
              </w:rPr>
            </w:pPr>
            <w:r w:rsidRPr="00F0666E">
              <w:rPr>
                <w:sz w:val="18"/>
                <w:szCs w:val="18"/>
              </w:rPr>
              <w:t>DTW1</w:t>
            </w:r>
          </w:p>
        </w:tc>
        <w:tc>
          <w:tcPr>
            <w:tcW w:w="1520" w:type="dxa"/>
          </w:tcPr>
          <w:p w:rsidR="00F0666E" w:rsidRPr="00F0666E" w:rsidRDefault="00F0666E" w:rsidP="00F0666E">
            <w:pPr>
              <w:jc w:val="center"/>
              <w:rPr>
                <w:sz w:val="18"/>
                <w:szCs w:val="18"/>
              </w:rPr>
            </w:pPr>
            <w:r w:rsidRPr="00F0666E">
              <w:rPr>
                <w:sz w:val="18"/>
                <w:szCs w:val="18"/>
              </w:rPr>
              <w:t>DTW2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DTW3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DTW4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Product Design and Technology: Textiles</w:t>
            </w:r>
          </w:p>
        </w:tc>
      </w:tr>
      <w:tr w:rsidR="00F0666E" w:rsidRPr="00F0666E" w:rsidTr="00F0666E">
        <w:trPr>
          <w:trHeight w:val="276"/>
        </w:trPr>
        <w:tc>
          <w:tcPr>
            <w:tcW w:w="1519" w:type="dxa"/>
          </w:tcPr>
          <w:p w:rsidR="00F0666E" w:rsidRPr="00F0666E" w:rsidRDefault="00F0666E" w:rsidP="00F0666E">
            <w:pPr>
              <w:jc w:val="center"/>
              <w:rPr>
                <w:sz w:val="18"/>
                <w:szCs w:val="18"/>
              </w:rPr>
            </w:pPr>
            <w:r w:rsidRPr="00F0666E">
              <w:rPr>
                <w:sz w:val="18"/>
                <w:szCs w:val="18"/>
              </w:rPr>
              <w:t>DTT1</w:t>
            </w:r>
          </w:p>
        </w:tc>
        <w:tc>
          <w:tcPr>
            <w:tcW w:w="1520" w:type="dxa"/>
          </w:tcPr>
          <w:p w:rsidR="00F0666E" w:rsidRPr="00F0666E" w:rsidRDefault="00F0666E" w:rsidP="00F0666E">
            <w:pPr>
              <w:jc w:val="center"/>
              <w:rPr>
                <w:sz w:val="18"/>
                <w:szCs w:val="18"/>
              </w:rPr>
            </w:pPr>
            <w:r w:rsidRPr="00F0666E">
              <w:rPr>
                <w:sz w:val="18"/>
                <w:szCs w:val="18"/>
              </w:rPr>
              <w:t>DTT2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DTT3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DTT4</w:t>
            </w:r>
          </w:p>
        </w:tc>
      </w:tr>
      <w:tr w:rsidR="00F0666E" w:rsidRPr="00F0666E" w:rsidTr="007342AD">
        <w:trPr>
          <w:gridAfter w:val="2"/>
          <w:wAfter w:w="3040" w:type="dxa"/>
          <w:trHeight w:val="276"/>
        </w:trPr>
        <w:tc>
          <w:tcPr>
            <w:tcW w:w="3039" w:type="dxa"/>
            <w:gridSpan w:val="2"/>
            <w:shd w:val="clear" w:color="auto" w:fill="C4BC96" w:themeFill="background2" w:themeFillShade="BF"/>
          </w:tcPr>
          <w:p w:rsidR="00F0666E" w:rsidRPr="00F0666E" w:rsidRDefault="00F0666E" w:rsidP="00F0666E">
            <w:pPr>
              <w:rPr>
                <w:b/>
                <w:sz w:val="18"/>
                <w:szCs w:val="18"/>
              </w:rPr>
            </w:pPr>
            <w:r w:rsidRPr="00F0666E">
              <w:rPr>
                <w:b/>
                <w:sz w:val="18"/>
                <w:szCs w:val="18"/>
              </w:rPr>
              <w:t>Psychology</w:t>
            </w:r>
          </w:p>
        </w:tc>
      </w:tr>
      <w:tr w:rsidR="00F0666E" w:rsidRPr="00F0666E" w:rsidTr="00F0666E">
        <w:trPr>
          <w:trHeight w:val="276"/>
        </w:trPr>
        <w:tc>
          <w:tcPr>
            <w:tcW w:w="1519" w:type="dxa"/>
          </w:tcPr>
          <w:p w:rsidR="00F0666E" w:rsidRPr="00F0666E" w:rsidRDefault="00F0666E" w:rsidP="00F0666E">
            <w:pPr>
              <w:jc w:val="center"/>
              <w:rPr>
                <w:sz w:val="18"/>
                <w:szCs w:val="18"/>
              </w:rPr>
            </w:pPr>
            <w:r w:rsidRPr="00F0666E">
              <w:rPr>
                <w:sz w:val="18"/>
                <w:szCs w:val="18"/>
              </w:rPr>
              <w:t>PSY1</w:t>
            </w:r>
          </w:p>
        </w:tc>
        <w:tc>
          <w:tcPr>
            <w:tcW w:w="1520" w:type="dxa"/>
          </w:tcPr>
          <w:p w:rsidR="00F0666E" w:rsidRPr="00F0666E" w:rsidRDefault="00F0666E" w:rsidP="00F0666E">
            <w:pPr>
              <w:jc w:val="center"/>
              <w:rPr>
                <w:sz w:val="18"/>
                <w:szCs w:val="18"/>
              </w:rPr>
            </w:pPr>
            <w:r w:rsidRPr="00F0666E">
              <w:rPr>
                <w:sz w:val="18"/>
                <w:szCs w:val="18"/>
              </w:rPr>
              <w:t>PSY2</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PSY3</w:t>
            </w:r>
          </w:p>
        </w:tc>
        <w:tc>
          <w:tcPr>
            <w:tcW w:w="1520" w:type="dxa"/>
            <w:shd w:val="clear" w:color="auto" w:fill="8DB3E2" w:themeFill="text2" w:themeFillTint="66"/>
          </w:tcPr>
          <w:p w:rsidR="00F0666E" w:rsidRPr="00F0666E" w:rsidRDefault="00F0666E" w:rsidP="00F0666E">
            <w:pPr>
              <w:jc w:val="center"/>
              <w:rPr>
                <w:sz w:val="18"/>
                <w:szCs w:val="18"/>
              </w:rPr>
            </w:pPr>
            <w:r w:rsidRPr="00F0666E">
              <w:rPr>
                <w:sz w:val="18"/>
                <w:szCs w:val="18"/>
              </w:rPr>
              <w:t>PSY4</w:t>
            </w:r>
          </w:p>
        </w:tc>
      </w:tr>
    </w:tbl>
    <w:p w:rsidR="00194503" w:rsidRDefault="001D2F94">
      <w:pPr>
        <w:spacing w:after="200" w:line="276" w:lineRule="auto"/>
        <w:rPr>
          <w:rFonts w:ascii="Verdana" w:hAnsi="Verdana"/>
          <w:sz w:val="16"/>
        </w:rPr>
      </w:pPr>
      <w:r w:rsidRPr="00F0666E">
        <w:rPr>
          <w:noProof/>
          <w:sz w:val="44"/>
          <w:szCs w:val="44"/>
          <w:lang w:eastAsia="en-AU"/>
        </w:rPr>
        <mc:AlternateContent>
          <mc:Choice Requires="wps">
            <w:drawing>
              <wp:anchor distT="0" distB="0" distL="114300" distR="114300" simplePos="0" relativeHeight="251798528" behindDoc="0" locked="0" layoutInCell="1" allowOverlap="1" wp14:anchorId="78D0CA5A" wp14:editId="7CEFE317">
                <wp:simplePos x="0" y="0"/>
                <wp:positionH relativeFrom="column">
                  <wp:posOffset>4044950</wp:posOffset>
                </wp:positionH>
                <wp:positionV relativeFrom="paragraph">
                  <wp:posOffset>1226820</wp:posOffset>
                </wp:positionV>
                <wp:extent cx="2362200" cy="3538220"/>
                <wp:effectExtent l="0" t="0" r="19050" b="24130"/>
                <wp:wrapNone/>
                <wp:docPr id="56" name="Text Box 56"/>
                <wp:cNvGraphicFramePr/>
                <a:graphic xmlns:a="http://schemas.openxmlformats.org/drawingml/2006/main">
                  <a:graphicData uri="http://schemas.microsoft.com/office/word/2010/wordprocessingShape">
                    <wps:wsp>
                      <wps:cNvSpPr txBox="1"/>
                      <wps:spPr>
                        <a:xfrm>
                          <a:off x="0" y="0"/>
                          <a:ext cx="2362200" cy="3538220"/>
                        </a:xfrm>
                        <a:prstGeom prst="rect">
                          <a:avLst/>
                        </a:prstGeom>
                        <a:solidFill>
                          <a:sysClr val="window" lastClr="FFFFFF"/>
                        </a:solidFill>
                        <a:ln w="6350">
                          <a:solidFill>
                            <a:prstClr val="black"/>
                          </a:solidFill>
                        </a:ln>
                        <a:effectLst/>
                      </wps:spPr>
                      <wps:txbx>
                        <w:txbxContent>
                          <w:p w:rsidR="001765E3" w:rsidRDefault="001765E3" w:rsidP="008F7D8F">
                            <w:pPr>
                              <w:jc w:val="both"/>
                              <w:rPr>
                                <w:b/>
                              </w:rPr>
                            </w:pPr>
                            <w:r>
                              <w:rPr>
                                <w:b/>
                              </w:rPr>
                              <w:t>The VCE will provide a pathway to university, TAFE or employment. Within the VCE students may undertake VET studies.</w:t>
                            </w:r>
                          </w:p>
                          <w:p w:rsidR="001765E3" w:rsidRDefault="001765E3" w:rsidP="00F0666E">
                            <w:pPr>
                              <w:rPr>
                                <w:b/>
                              </w:rPr>
                            </w:pPr>
                          </w:p>
                          <w:p w:rsidR="001765E3" w:rsidRDefault="001765E3" w:rsidP="00F0666E">
                            <w:pPr>
                              <w:rPr>
                                <w:b/>
                              </w:rPr>
                            </w:pPr>
                            <w:r>
                              <w:rPr>
                                <w:b/>
                              </w:rPr>
                              <w:t>Summary of VCE requirements</w:t>
                            </w:r>
                          </w:p>
                          <w:p w:rsidR="001765E3" w:rsidRPr="002C6262" w:rsidRDefault="001765E3" w:rsidP="008F7D8F">
                            <w:pPr>
                              <w:jc w:val="both"/>
                              <w:rPr>
                                <w:sz w:val="18"/>
                                <w:szCs w:val="18"/>
                              </w:rPr>
                            </w:pPr>
                            <w:r w:rsidRPr="002C6262">
                              <w:rPr>
                                <w:sz w:val="18"/>
                                <w:szCs w:val="18"/>
                              </w:rPr>
                              <w:t xml:space="preserve">The VCE will normally </w:t>
                            </w:r>
                            <w:r>
                              <w:rPr>
                                <w:sz w:val="18"/>
                                <w:szCs w:val="18"/>
                              </w:rPr>
                              <w:t xml:space="preserve">be </w:t>
                            </w:r>
                            <w:r w:rsidRPr="002C6262">
                              <w:rPr>
                                <w:sz w:val="18"/>
                                <w:szCs w:val="18"/>
                              </w:rPr>
                              <w:t>made up of 22 units completed over two years.</w:t>
                            </w:r>
                          </w:p>
                          <w:p w:rsidR="001765E3" w:rsidRPr="002C6262" w:rsidRDefault="001765E3" w:rsidP="00F0666E">
                            <w:pPr>
                              <w:rPr>
                                <w:sz w:val="18"/>
                                <w:szCs w:val="18"/>
                              </w:rPr>
                            </w:pPr>
                            <w:r w:rsidRPr="002C6262">
                              <w:rPr>
                                <w:sz w:val="18"/>
                                <w:szCs w:val="18"/>
                              </w:rPr>
                              <w:t>Students will complete:</w:t>
                            </w:r>
                          </w:p>
                          <w:p w:rsidR="001765E3" w:rsidRPr="002C6262" w:rsidRDefault="001765E3" w:rsidP="00F0666E">
                            <w:pPr>
                              <w:rPr>
                                <w:sz w:val="18"/>
                                <w:szCs w:val="18"/>
                              </w:rPr>
                            </w:pPr>
                            <w:r w:rsidRPr="002C6262">
                              <w:rPr>
                                <w:sz w:val="18"/>
                                <w:szCs w:val="18"/>
                              </w:rPr>
                              <w:t>12 units (6 subjects) of Units 1 and 2 (Year 11)</w:t>
                            </w:r>
                          </w:p>
                          <w:p w:rsidR="001765E3" w:rsidRDefault="001765E3" w:rsidP="00F0666E">
                            <w:pPr>
                              <w:rPr>
                                <w:sz w:val="18"/>
                                <w:szCs w:val="18"/>
                              </w:rPr>
                            </w:pPr>
                            <w:r w:rsidRPr="002C6262">
                              <w:rPr>
                                <w:sz w:val="18"/>
                                <w:szCs w:val="18"/>
                              </w:rPr>
                              <w:t>10 units (5 subjects) of Units 3 and 4 (Year 12)</w:t>
                            </w:r>
                          </w:p>
                          <w:p w:rsidR="001765E3" w:rsidRDefault="001765E3" w:rsidP="00F0666E">
                            <w:pPr>
                              <w:rPr>
                                <w:sz w:val="18"/>
                                <w:szCs w:val="18"/>
                              </w:rPr>
                            </w:pPr>
                          </w:p>
                          <w:p w:rsidR="001765E3" w:rsidRDefault="001765E3" w:rsidP="008F7D8F">
                            <w:pPr>
                              <w:jc w:val="both"/>
                              <w:rPr>
                                <w:sz w:val="18"/>
                                <w:szCs w:val="18"/>
                              </w:rPr>
                            </w:pPr>
                            <w:r>
                              <w:rPr>
                                <w:sz w:val="18"/>
                                <w:szCs w:val="18"/>
                              </w:rPr>
                              <w:t>To be eligible for the award of the VCE a students must satisfactorily complete at least 16 units, including:</w:t>
                            </w:r>
                          </w:p>
                          <w:p w:rsidR="001765E3" w:rsidRDefault="001765E3" w:rsidP="00F0666E">
                            <w:pPr>
                              <w:rPr>
                                <w:sz w:val="18"/>
                                <w:szCs w:val="18"/>
                              </w:rPr>
                            </w:pPr>
                            <w:r>
                              <w:rPr>
                                <w:sz w:val="18"/>
                                <w:szCs w:val="18"/>
                              </w:rPr>
                              <w:t>At least 3 units of an approved English (2 at Unit 3 &amp; 4 Sequence of Subject)</w:t>
                            </w:r>
                          </w:p>
                          <w:p w:rsidR="001765E3" w:rsidRDefault="001765E3" w:rsidP="00F0666E">
                            <w:pPr>
                              <w:rPr>
                                <w:sz w:val="18"/>
                                <w:szCs w:val="18"/>
                              </w:rPr>
                            </w:pPr>
                            <w:r>
                              <w:rPr>
                                <w:sz w:val="18"/>
                                <w:szCs w:val="18"/>
                              </w:rPr>
                              <w:t>At least 3 Unit 3 &amp; 4 sequences of subjects other than English</w:t>
                            </w:r>
                          </w:p>
                          <w:p w:rsidR="001765E3" w:rsidRDefault="001765E3" w:rsidP="00F0666E">
                            <w:pPr>
                              <w:rPr>
                                <w:sz w:val="18"/>
                                <w:szCs w:val="18"/>
                              </w:rPr>
                            </w:pPr>
                          </w:p>
                          <w:p w:rsidR="001765E3" w:rsidRPr="002C6262" w:rsidRDefault="001765E3" w:rsidP="008F7D8F">
                            <w:pPr>
                              <w:jc w:val="both"/>
                              <w:rPr>
                                <w:sz w:val="18"/>
                                <w:szCs w:val="18"/>
                              </w:rPr>
                            </w:pPr>
                            <w:r w:rsidRPr="00636484">
                              <w:rPr>
                                <w:b/>
                                <w:sz w:val="20"/>
                                <w:szCs w:val="20"/>
                              </w:rPr>
                              <w:t>ENGLISH</w:t>
                            </w:r>
                            <w:r>
                              <w:rPr>
                                <w:sz w:val="18"/>
                                <w:szCs w:val="18"/>
                              </w:rPr>
                              <w:t xml:space="preserve">: </w:t>
                            </w:r>
                            <w:r w:rsidRPr="00636484">
                              <w:rPr>
                                <w:sz w:val="18"/>
                                <w:szCs w:val="18"/>
                              </w:rPr>
                              <w:t>Students need to satisfactorily complete at l</w:t>
                            </w:r>
                            <w:r>
                              <w:rPr>
                                <w:sz w:val="18"/>
                                <w:szCs w:val="18"/>
                              </w:rPr>
                              <w:t>east three units from either EAL, English or Literature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0CA5A" id="Text Box 56" o:spid="_x0000_s1054" type="#_x0000_t202" style="position:absolute;margin-left:318.5pt;margin-top:96.6pt;width:186pt;height:278.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3gXgIAAMsEAAAOAAAAZHJzL2Uyb0RvYy54bWysVMtuGjEU3VfqP1jel+ERaIoyRDQRVSWU&#10;RApV1sbjCaN6fF3bMEO/vsceICTpqioL4/vwfZx77lxdt7VmO+V8RSbng16fM2UkFZV5zvmP1eLT&#10;JWc+CFMITUblfK88v559/HDV2Kka0oZ0oRxDEOOnjc35JgQ7zTIvN6oWvkdWGRhLcrUIEN1zVjjR&#10;IHqts2G/P8kacoV1JJX30N52Rj5L8ctSyXBfll4FpnOO2kI6XTrX8cxmV2L67ITdVPJQhviHKmpR&#10;GSQ9hboVQbCtq96FqivpyFMZepLqjMqykir1gG4G/TfdPG6EVakXgOPtCSb//8LKu92DY1WR8/GE&#10;MyNqzGil2sC+UsugAj6N9VO4PVo4hhZ6zPmo91DGttvS1fEfDTHYgfT+hG6MJqEcjiZDjIwzCdto&#10;PLqEFONkL8+t8+GboprFS84dxpdQFbulD53r0SVm86SrYlFpnYS9v9GO7QQmDYIU1HCmhQ9Q5nyR&#10;fodsr55pw5qcT0bjfsr0yhZznWKutZA/30dA9drE/Cqx7VBnxKzDJt5Cu24TxsPLI3BrKvbA01HH&#10;SG/lokK2JQp+EA4UBE5Yq3CPo9SEEulw42xD7vff9NEfzICVswaUzrn/tRVOAYfvBpz5Mri4iDuQ&#10;hIvxZ8DP3LllfW4x2/qGgOUAC2xlukb/oI/X0lH9hO2bx6wwCSORO+fheL0J3aJhe6Waz5MTWG9F&#10;WJpHK2PoCFxEedU+CWcPYw9gzB0dyS+mb6bf+caXhubbQGWVqBGB7lAFpaKAjUnkOmx3XMlzOXm9&#10;fINmfwAAAP//AwBQSwMEFAAGAAgAAAAhAN+vA6HfAAAADAEAAA8AAABkcnMvZG93bnJldi54bWxM&#10;j8FOwzAQRO9I/IO1SNyoTQttE+JUCIkjQhQOcHPtJTHE6yh209CvZ3uC486MZt9Umyl0YsQh+Uga&#10;rmcKBJKNzlOj4e318WoNImVDznSRUMMPJtjU52eVKV080AuO29wILqFUGg1tzn0pZbItBpNmsUdi&#10;7zMOwWQ+h0a6wRy4PHRyrtRSBuOJP7Smx4cW7fd2HzQ4eo9kP/zT0dPW+uL4vP6yo9aXF9P9HYiM&#10;U/4Lwwmf0aFmpl3ck0ui07BcrHhLZqNYzEGcEkoVLO00rG7VDci6kv9H1L8AAAD//wMAUEsBAi0A&#10;FAAGAAgAAAAhALaDOJL+AAAA4QEAABMAAAAAAAAAAAAAAAAAAAAAAFtDb250ZW50X1R5cGVzXS54&#10;bWxQSwECLQAUAAYACAAAACEAOP0h/9YAAACUAQAACwAAAAAAAAAAAAAAAAAvAQAAX3JlbHMvLnJl&#10;bHNQSwECLQAUAAYACAAAACEAybsN4F4CAADLBAAADgAAAAAAAAAAAAAAAAAuAgAAZHJzL2Uyb0Rv&#10;Yy54bWxQSwECLQAUAAYACAAAACEA368Dod8AAAAMAQAADwAAAAAAAAAAAAAAAAC4BAAAZHJzL2Rv&#10;d25yZXYueG1sUEsFBgAAAAAEAAQA8wAAAMQFAAAAAA==&#10;" fillcolor="window" strokeweight=".5pt">
                <v:textbox>
                  <w:txbxContent>
                    <w:p w:rsidR="001765E3" w:rsidRDefault="001765E3" w:rsidP="008F7D8F">
                      <w:pPr>
                        <w:jc w:val="both"/>
                        <w:rPr>
                          <w:b/>
                        </w:rPr>
                      </w:pPr>
                      <w:r>
                        <w:rPr>
                          <w:b/>
                        </w:rPr>
                        <w:t>The VCE will provide a pathway to university, TAFE or employment. Within the VCE students may undertake VET studies.</w:t>
                      </w:r>
                    </w:p>
                    <w:p w:rsidR="001765E3" w:rsidRDefault="001765E3" w:rsidP="00F0666E">
                      <w:pPr>
                        <w:rPr>
                          <w:b/>
                        </w:rPr>
                      </w:pPr>
                    </w:p>
                    <w:p w:rsidR="001765E3" w:rsidRDefault="001765E3" w:rsidP="00F0666E">
                      <w:pPr>
                        <w:rPr>
                          <w:b/>
                        </w:rPr>
                      </w:pPr>
                      <w:r>
                        <w:rPr>
                          <w:b/>
                        </w:rPr>
                        <w:t>Summary of VCE requirements</w:t>
                      </w:r>
                    </w:p>
                    <w:p w:rsidR="001765E3" w:rsidRPr="002C6262" w:rsidRDefault="001765E3" w:rsidP="008F7D8F">
                      <w:pPr>
                        <w:jc w:val="both"/>
                        <w:rPr>
                          <w:sz w:val="18"/>
                          <w:szCs w:val="18"/>
                        </w:rPr>
                      </w:pPr>
                      <w:r w:rsidRPr="002C6262">
                        <w:rPr>
                          <w:sz w:val="18"/>
                          <w:szCs w:val="18"/>
                        </w:rPr>
                        <w:t xml:space="preserve">The VCE will normally </w:t>
                      </w:r>
                      <w:r>
                        <w:rPr>
                          <w:sz w:val="18"/>
                          <w:szCs w:val="18"/>
                        </w:rPr>
                        <w:t xml:space="preserve">be </w:t>
                      </w:r>
                      <w:r w:rsidRPr="002C6262">
                        <w:rPr>
                          <w:sz w:val="18"/>
                          <w:szCs w:val="18"/>
                        </w:rPr>
                        <w:t>made up of 22 units completed over two years.</w:t>
                      </w:r>
                    </w:p>
                    <w:p w:rsidR="001765E3" w:rsidRPr="002C6262" w:rsidRDefault="001765E3" w:rsidP="00F0666E">
                      <w:pPr>
                        <w:rPr>
                          <w:sz w:val="18"/>
                          <w:szCs w:val="18"/>
                        </w:rPr>
                      </w:pPr>
                      <w:r w:rsidRPr="002C6262">
                        <w:rPr>
                          <w:sz w:val="18"/>
                          <w:szCs w:val="18"/>
                        </w:rPr>
                        <w:t>Students will complete:</w:t>
                      </w:r>
                    </w:p>
                    <w:p w:rsidR="001765E3" w:rsidRPr="002C6262" w:rsidRDefault="001765E3" w:rsidP="00F0666E">
                      <w:pPr>
                        <w:rPr>
                          <w:sz w:val="18"/>
                          <w:szCs w:val="18"/>
                        </w:rPr>
                      </w:pPr>
                      <w:r w:rsidRPr="002C6262">
                        <w:rPr>
                          <w:sz w:val="18"/>
                          <w:szCs w:val="18"/>
                        </w:rPr>
                        <w:t>12 units (6 subjects) of Units 1 and 2 (Year 11)</w:t>
                      </w:r>
                    </w:p>
                    <w:p w:rsidR="001765E3" w:rsidRDefault="001765E3" w:rsidP="00F0666E">
                      <w:pPr>
                        <w:rPr>
                          <w:sz w:val="18"/>
                          <w:szCs w:val="18"/>
                        </w:rPr>
                      </w:pPr>
                      <w:r w:rsidRPr="002C6262">
                        <w:rPr>
                          <w:sz w:val="18"/>
                          <w:szCs w:val="18"/>
                        </w:rPr>
                        <w:t>10 units (5 subjects) of Units 3 and 4 (Year 12)</w:t>
                      </w:r>
                    </w:p>
                    <w:p w:rsidR="001765E3" w:rsidRDefault="001765E3" w:rsidP="00F0666E">
                      <w:pPr>
                        <w:rPr>
                          <w:sz w:val="18"/>
                          <w:szCs w:val="18"/>
                        </w:rPr>
                      </w:pPr>
                    </w:p>
                    <w:p w:rsidR="001765E3" w:rsidRDefault="001765E3" w:rsidP="008F7D8F">
                      <w:pPr>
                        <w:jc w:val="both"/>
                        <w:rPr>
                          <w:sz w:val="18"/>
                          <w:szCs w:val="18"/>
                        </w:rPr>
                      </w:pPr>
                      <w:r>
                        <w:rPr>
                          <w:sz w:val="18"/>
                          <w:szCs w:val="18"/>
                        </w:rPr>
                        <w:t>To be eligible for the award of the VCE a students must satisfactorily complete at least 16 units, including:</w:t>
                      </w:r>
                    </w:p>
                    <w:p w:rsidR="001765E3" w:rsidRDefault="001765E3" w:rsidP="00F0666E">
                      <w:pPr>
                        <w:rPr>
                          <w:sz w:val="18"/>
                          <w:szCs w:val="18"/>
                        </w:rPr>
                      </w:pPr>
                      <w:r>
                        <w:rPr>
                          <w:sz w:val="18"/>
                          <w:szCs w:val="18"/>
                        </w:rPr>
                        <w:t>At least 3 units of an approved English (2 at Unit 3 &amp; 4 Sequence of Subject)</w:t>
                      </w:r>
                    </w:p>
                    <w:p w:rsidR="001765E3" w:rsidRDefault="001765E3" w:rsidP="00F0666E">
                      <w:pPr>
                        <w:rPr>
                          <w:sz w:val="18"/>
                          <w:szCs w:val="18"/>
                        </w:rPr>
                      </w:pPr>
                      <w:r>
                        <w:rPr>
                          <w:sz w:val="18"/>
                          <w:szCs w:val="18"/>
                        </w:rPr>
                        <w:t>At least 3 Unit 3 &amp; 4 sequences of subjects other than English</w:t>
                      </w:r>
                    </w:p>
                    <w:p w:rsidR="001765E3" w:rsidRDefault="001765E3" w:rsidP="00F0666E">
                      <w:pPr>
                        <w:rPr>
                          <w:sz w:val="18"/>
                          <w:szCs w:val="18"/>
                        </w:rPr>
                      </w:pPr>
                    </w:p>
                    <w:p w:rsidR="001765E3" w:rsidRPr="002C6262" w:rsidRDefault="001765E3" w:rsidP="008F7D8F">
                      <w:pPr>
                        <w:jc w:val="both"/>
                        <w:rPr>
                          <w:sz w:val="18"/>
                          <w:szCs w:val="18"/>
                        </w:rPr>
                      </w:pPr>
                      <w:r w:rsidRPr="00636484">
                        <w:rPr>
                          <w:b/>
                          <w:sz w:val="20"/>
                          <w:szCs w:val="20"/>
                        </w:rPr>
                        <w:t>ENGLISH</w:t>
                      </w:r>
                      <w:r>
                        <w:rPr>
                          <w:sz w:val="18"/>
                          <w:szCs w:val="18"/>
                        </w:rPr>
                        <w:t xml:space="preserve">: </w:t>
                      </w:r>
                      <w:r w:rsidRPr="00636484">
                        <w:rPr>
                          <w:sz w:val="18"/>
                          <w:szCs w:val="18"/>
                        </w:rPr>
                        <w:t>Students need to satisfactorily complete at l</w:t>
                      </w:r>
                      <w:r>
                        <w:rPr>
                          <w:sz w:val="18"/>
                          <w:szCs w:val="18"/>
                        </w:rPr>
                        <w:t>east three units from either EAL, English or Literature</w:t>
                      </w:r>
                    </w:p>
                  </w:txbxContent>
                </v:textbox>
              </v:shape>
            </w:pict>
          </mc:Fallback>
        </mc:AlternateContent>
      </w:r>
      <w:r w:rsidR="00194503">
        <w:rPr>
          <w:rFonts w:ascii="Verdana" w:hAnsi="Verdana"/>
          <w:sz w:val="16"/>
        </w:rPr>
        <w:br w:type="page"/>
      </w:r>
    </w:p>
    <w:tbl>
      <w:tblPr>
        <w:tblStyle w:val="TableGrid67"/>
        <w:tblpPr w:leftFromText="180" w:rightFromText="180" w:vertAnchor="text" w:horzAnchor="margin" w:tblpY="235"/>
        <w:tblW w:w="9854" w:type="dxa"/>
        <w:shd w:val="clear" w:color="auto" w:fill="CC2D30"/>
        <w:tblLook w:val="04A0" w:firstRow="1" w:lastRow="0" w:firstColumn="1" w:lastColumn="0" w:noHBand="0" w:noVBand="1"/>
      </w:tblPr>
      <w:tblGrid>
        <w:gridCol w:w="9854"/>
      </w:tblGrid>
      <w:tr w:rsidR="00F0666E" w:rsidRPr="00F0666E" w:rsidTr="00B512ED">
        <w:trPr>
          <w:trHeight w:val="292"/>
        </w:trPr>
        <w:tc>
          <w:tcPr>
            <w:tcW w:w="9854" w:type="dxa"/>
            <w:shd w:val="clear" w:color="auto" w:fill="C00000"/>
          </w:tcPr>
          <w:p w:rsidR="00F0666E" w:rsidRPr="00F0666E" w:rsidRDefault="00F0666E" w:rsidP="00F0666E">
            <w:pPr>
              <w:jc w:val="center"/>
              <w:rPr>
                <w:rFonts w:ascii="Verdana" w:hAnsi="Verdana"/>
                <w:b/>
                <w:color w:val="FFFFFF" w:themeColor="background1"/>
                <w:sz w:val="20"/>
                <w:szCs w:val="20"/>
              </w:rPr>
            </w:pPr>
            <w:r w:rsidRPr="00F0666E">
              <w:rPr>
                <w:rFonts w:ascii="Verdana" w:hAnsi="Verdana"/>
                <w:b/>
                <w:color w:val="FFFFFF" w:themeColor="background1"/>
                <w:sz w:val="20"/>
                <w:szCs w:val="20"/>
              </w:rPr>
              <w:lastRenderedPageBreak/>
              <w:t>VCE Pathway Plans</w:t>
            </w:r>
          </w:p>
          <w:p w:rsidR="00F0666E" w:rsidRPr="00F0666E" w:rsidRDefault="00F0666E" w:rsidP="00F0666E">
            <w:pPr>
              <w:jc w:val="center"/>
              <w:rPr>
                <w:rFonts w:ascii="Verdana" w:hAnsi="Verdana"/>
                <w:b/>
                <w:color w:val="FFFFFF" w:themeColor="background1"/>
                <w:sz w:val="20"/>
                <w:szCs w:val="20"/>
              </w:rPr>
            </w:pPr>
          </w:p>
        </w:tc>
      </w:tr>
    </w:tbl>
    <w:p w:rsidR="00F0666E" w:rsidRDefault="00F0666E">
      <w:pPr>
        <w:spacing w:after="200" w:line="276" w:lineRule="auto"/>
        <w:rPr>
          <w:rFonts w:ascii="Verdana" w:hAnsi="Verdana"/>
          <w:sz w:val="16"/>
        </w:rPr>
      </w:pPr>
      <w:bookmarkStart w:id="0" w:name="_GoBack"/>
      <w:bookmarkEnd w:id="0"/>
    </w:p>
    <w:tbl>
      <w:tblPr>
        <w:tblStyle w:val="TableGrid68"/>
        <w:tblpPr w:leftFromText="180" w:rightFromText="180" w:vertAnchor="text" w:horzAnchor="margin" w:tblpY="491"/>
        <w:tblOverlap w:val="never"/>
        <w:tblW w:w="0" w:type="auto"/>
        <w:tblLook w:val="04A0" w:firstRow="1" w:lastRow="0" w:firstColumn="1" w:lastColumn="0" w:noHBand="0" w:noVBand="1"/>
      </w:tblPr>
      <w:tblGrid>
        <w:gridCol w:w="1482"/>
        <w:gridCol w:w="1483"/>
        <w:gridCol w:w="1483"/>
        <w:gridCol w:w="1484"/>
      </w:tblGrid>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Accounting</w:t>
            </w:r>
          </w:p>
        </w:tc>
      </w:tr>
      <w:tr w:rsidR="00F0666E" w:rsidRPr="00F0666E" w:rsidTr="00C42AF6">
        <w:trPr>
          <w:trHeight w:val="300"/>
        </w:trPr>
        <w:tc>
          <w:tcPr>
            <w:tcW w:w="1482" w:type="dxa"/>
          </w:tcPr>
          <w:p w:rsidR="00F0666E" w:rsidRPr="00F0666E" w:rsidRDefault="002A6ADD"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947008" behindDoc="0" locked="0" layoutInCell="1" allowOverlap="1" wp14:anchorId="170E0D71" wp14:editId="11266B1D">
                      <wp:simplePos x="0" y="0"/>
                      <wp:positionH relativeFrom="column">
                        <wp:posOffset>716664</wp:posOffset>
                      </wp:positionH>
                      <wp:positionV relativeFrom="paragraph">
                        <wp:posOffset>90170</wp:posOffset>
                      </wp:positionV>
                      <wp:extent cx="337185" cy="0"/>
                      <wp:effectExtent l="0" t="76200" r="24765" b="152400"/>
                      <wp:wrapNone/>
                      <wp:docPr id="27" name="Straight Arrow Connector 27"/>
                      <wp:cNvGraphicFramePr/>
                      <a:graphic xmlns:a="http://schemas.openxmlformats.org/drawingml/2006/main">
                        <a:graphicData uri="http://schemas.microsoft.com/office/word/2010/wordprocessingShape">
                          <wps:wsp>
                            <wps:cNvCnPr/>
                            <wps:spPr>
                              <a:xfrm>
                                <a:off x="0" y="0"/>
                                <a:ext cx="337185"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w:pict>
                    <v:shape w14:anchorId="7849E234" id="Straight Arrow Connector 27" o:spid="_x0000_s1026" type="#_x0000_t32" style="position:absolute;margin-left:56.45pt;margin-top:7.1pt;width:26.55pt;height:0;z-index:25194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p9OIQIAAD4EAAAOAAAAZHJzL2Uyb0RvYy54bWysU02P2yAQvVfqf0DcG+ej242iOKsq6fZS&#10;tdFmq54ngG0kDGggcfLvO2DHTdtbVR8wA8zw3pvH+unSGnZWGLSzJZ9NppwpK5zUti7599fnd0vO&#10;QgQrwTirSn5VgT9t3r5Zd36l5q5xRipkVMSGVedL3sToV0URRKNaCBPnlaXNymELkUKsC4nQUfXW&#10;FPPp9EPROZQenVAh0Oqu3+SbXL+qlIjfqiqoyEzJCVvMI+bxmMZis4ZVjeAbLQYY8A8oWtCWLh1L&#10;7SACO6H+q1SrBbrgqjgRri1cVWmhMgdiM5v+webQgFeZC4kT/ChT+H9lxdfzHpmWJZ8/cmahpR4d&#10;IoKum8g+IrqObZ21pKNDRkdIr86HFaVt7R6HKPg9JvKXCtv0J1rskjW+jhqrS2SCFheLx9nygTNx&#10;2yp+5XkM8bNyLUuTkocBxwhgliWG85cQ6WZKvCWkS6171sbkfhrLOiL08H5KLRdAtqoMRJq2nogG&#10;W3MGpia/ioi5ZHBGy5SeCoVr2BpkZyDLkNOk614JPGcGQqQNYpS/JAVB+C014dlBaPrkvNU7LII2&#10;n6xk8epJYEi6DvnGpjtVtirxyvKdosJDIzt2NCd8AcJMTBIXqZMu5Ps+ICyJY47QxR86NtkySfTM&#10;BOvjSCWf69fB+AZ6jItlyh6o9MczLXfDkKM7eEVqf9/wNDs6ec0+yOtk0nx+eFDpFdzHNL9/9puf&#10;AAAA//8DAFBLAwQUAAYACAAAACEATCfoAdwAAAAJAQAADwAAAGRycy9kb3ducmV2LnhtbEyPzU7D&#10;MBCE70h9B2srcaNOI0ghxKn4l7ggEXgAN16S0Hgdxc5PeXq24kBvO7uj2W+y7WxbMWLvG0cK1qsI&#10;BFLpTEOVgs+P54trED5oMrp1hAoO6GGbL84ynRo30TuORagEh5BPtYI6hC6V0pc1Wu1XrkPi25fr&#10;rQ4s+0qaXk8cblsZR1EirW6IP9S6w4cay30xWAU/9pGe7Hj1MnyPyev0dn+I9ptCqfPlfHcLIuAc&#10;/s1wxGd0yJlp5wYyXrSs1/ENW3m4jEEcDUnC5XZ/C5ln8rRB/gsAAP//AwBQSwECLQAUAAYACAAA&#10;ACEAtoM4kv4AAADhAQAAEwAAAAAAAAAAAAAAAAAAAAAAW0NvbnRlbnRfVHlwZXNdLnhtbFBLAQIt&#10;ABQABgAIAAAAIQA4/SH/1gAAAJQBAAALAAAAAAAAAAAAAAAAAC8BAABfcmVscy8ucmVsc1BLAQIt&#10;ABQABgAIAAAAIQCwpp9OIQIAAD4EAAAOAAAAAAAAAAAAAAAAAC4CAABkcnMvZTJvRG9jLnhtbFBL&#10;AQItABQABgAIAAAAIQBMJ+gB3AAAAAkBAAAPAAAAAAAAAAAAAAAAAHsEAABkcnMvZG93bnJldi54&#10;bWxQSwUGAAAAAAQABADzAAAAhAUAAAAA&#10;" strokecolor="windowText" strokeweight="2pt">
                      <v:stroke endarrow="open"/>
                      <v:shadow on="t" color="black" opacity="24903f" origin=",.5" offset="0,.55556mm"/>
                    </v:shape>
                  </w:pict>
                </mc:Fallback>
              </mc:AlternateContent>
            </w:r>
            <w:r w:rsidR="00F0666E" w:rsidRPr="00F0666E">
              <w:rPr>
                <w:sz w:val="18"/>
                <w:szCs w:val="18"/>
              </w:rPr>
              <w:t>ACC1</w:t>
            </w:r>
          </w:p>
        </w:tc>
        <w:tc>
          <w:tcPr>
            <w:tcW w:w="1483"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0576" behindDoc="0" locked="0" layoutInCell="1" allowOverlap="1" wp14:anchorId="0DA35649" wp14:editId="4E31D3FC">
                      <wp:simplePos x="0" y="0"/>
                      <wp:positionH relativeFrom="column">
                        <wp:posOffset>666659</wp:posOffset>
                      </wp:positionH>
                      <wp:positionV relativeFrom="paragraph">
                        <wp:posOffset>94615</wp:posOffset>
                      </wp:positionV>
                      <wp:extent cx="402772" cy="0"/>
                      <wp:effectExtent l="0" t="76200" r="16510" b="152400"/>
                      <wp:wrapNone/>
                      <wp:docPr id="63" name="Straight Arrow Connector 63"/>
                      <wp:cNvGraphicFramePr/>
                      <a:graphic xmlns:a="http://schemas.openxmlformats.org/drawingml/2006/main">
                        <a:graphicData uri="http://schemas.microsoft.com/office/word/2010/wordprocessingShape">
                          <wps:wsp>
                            <wps:cNvCnPr/>
                            <wps:spPr>
                              <a:xfrm>
                                <a:off x="0" y="0"/>
                                <a:ext cx="4027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0E4A081" id="Straight Arrow Connector 63" o:spid="_x0000_s1026" type="#_x0000_t32" style="position:absolute;margin-left:52.5pt;margin-top:7.45pt;width:31.7pt;height:0;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7/pIQIAAD4EAAAOAAAAZHJzL2Uyb0RvYy54bWysU8GO2yAQvVfqPyDujZ3sdncVxVlVSbeX&#10;qo2arXqeALaRMKCBxMnfd8COm7a3qj5gBpjhvTeP1fO5M+ykMGhnKz6flZwpK5zUtqn499eXd0+c&#10;hQhWgnFWVfyiAn9ev32z6v1SLVzrjFTIqIgNy95XvI3RL4siiFZ1EGbOK0ubtcMOIoXYFBKhp+qd&#10;KRZl+VD0DqVHJ1QItLodNvk6169rJeLXug4qMlNxwhbziHk8pLFYr2DZIPhWixEG/AOKDrSlS6dS&#10;W4jAjqj/KtVpgS64Os6E6wpX11qozIHYzMs/2Oxb8CpzIXGCn2QK/6+s+HLaIdOy4g93nFnoqEf7&#10;iKCbNrIPiK5nG2ct6eiQ0RHSq/dhSWkbu8MxCn6Hify5xi79iRY7Z40vk8bqHJmgxfty8fi44Exc&#10;t4pfeR5D/KRcx9Kk4mHEMQGYZ4nh9DlEupkSrwnpUutetDG5n8ayvuKL9/cltVwA2ao2EGnaeSIa&#10;bMMZmIb8KiLmksEZLVN6KhQuYWOQnYAsQ06Trn8l8JwZCJE2iFH+khQE4bfUhGcLoR2S89bgsAja&#10;fLSSxYsngSHpOuYbm+5U2arEK8t3jAr3rezZwRzxGxBmYpK4SJ10Id8PAWFJHHOELv7Qsc2WSaJn&#10;JtgcJir53LAOxrcwYLx7StkjleF4puWuGHJ0A69I7R8anmYHJy/ZB3mdTJrPjw8qvYLbmOa3z379&#10;EwAA//8DAFBLAwQUAAYACAAAACEAlUjc1dwAAAAJAQAADwAAAGRycy9kb3ducmV2LnhtbEyPzU7D&#10;MBCE70i8g7VI3KgNakMJcSr+pV6QCDyAGy9JaLyOYuenPD1bcYDbzu5o9ptsM7tWjNiHxpOGy4UC&#10;gVR621Cl4eP9+WINIkRD1rSeUMMBA2zy05PMpNZP9IZjESvBIRRSo6GOsUulDGWNzoSF75D49ul7&#10;ZyLLvpK2NxOHu1ZeKZVIZxriD7Xp8KHGcl8MTsO3e6QnN65ehq8x2U6v9we1vy60Pj+b725BRJzj&#10;nxmO+IwOOTPt/EA2iJa1WnGXyMPyBsTRkKyXIHa/C5ln8n+D/AcAAP//AwBQSwECLQAUAAYACAAA&#10;ACEAtoM4kv4AAADhAQAAEwAAAAAAAAAAAAAAAAAAAAAAW0NvbnRlbnRfVHlwZXNdLnhtbFBLAQIt&#10;ABQABgAIAAAAIQA4/SH/1gAAAJQBAAALAAAAAAAAAAAAAAAAAC8BAABfcmVscy8ucmVsc1BLAQIt&#10;ABQABgAIAAAAIQDwt7/pIQIAAD4EAAAOAAAAAAAAAAAAAAAAAC4CAABkcnMvZTJvRG9jLnhtbFBL&#10;AQItABQABgAIAAAAIQCVSNzV3AAAAAkBAAAPAAAAAAAAAAAAAAAAAHsEAABkcnMvZG93bnJldi54&#10;bWxQSwUGAAAAAAQABADzAAAAhAUAAAAA&#10;" strokecolor="windowText" strokeweight="2pt">
                      <v:stroke endarrow="open"/>
                      <v:shadow on="t" color="black" opacity="24903f" origin=",.5" offset="0,.55556mm"/>
                    </v:shape>
                  </w:pict>
                </mc:Fallback>
              </mc:AlternateContent>
            </w:r>
            <w:r w:rsidRPr="00F0666E">
              <w:rPr>
                <w:sz w:val="18"/>
                <w:szCs w:val="18"/>
              </w:rPr>
              <w:t>ACC2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ACC3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ACC4</w:t>
            </w:r>
          </w:p>
        </w:tc>
      </w:tr>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Business Management</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BMA1</w:t>
            </w:r>
          </w:p>
        </w:tc>
        <w:tc>
          <w:tcPr>
            <w:tcW w:w="1483" w:type="dxa"/>
          </w:tcPr>
          <w:p w:rsidR="00F0666E" w:rsidRPr="00F0666E" w:rsidRDefault="00F0666E" w:rsidP="00C42AF6">
            <w:pPr>
              <w:jc w:val="center"/>
              <w:rPr>
                <w:sz w:val="18"/>
                <w:szCs w:val="18"/>
              </w:rPr>
            </w:pPr>
            <w:r w:rsidRPr="00F0666E">
              <w:rPr>
                <w:sz w:val="18"/>
                <w:szCs w:val="18"/>
              </w:rPr>
              <w:t>BMA2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BMA3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BMA4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Drama</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DRA1</w:t>
            </w:r>
          </w:p>
        </w:tc>
        <w:tc>
          <w:tcPr>
            <w:tcW w:w="1483" w:type="dxa"/>
          </w:tcPr>
          <w:p w:rsidR="00F0666E" w:rsidRPr="00F0666E" w:rsidRDefault="00F0666E" w:rsidP="00C42AF6">
            <w:pPr>
              <w:jc w:val="center"/>
              <w:rPr>
                <w:sz w:val="18"/>
                <w:szCs w:val="18"/>
              </w:rPr>
            </w:pPr>
            <w:r w:rsidRPr="00F0666E">
              <w:rPr>
                <w:sz w:val="18"/>
                <w:szCs w:val="18"/>
              </w:rPr>
              <w:t>DRA2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DRA3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DRA4</w:t>
            </w:r>
          </w:p>
        </w:tc>
      </w:tr>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Geography</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GEO1</w:t>
            </w:r>
          </w:p>
        </w:tc>
        <w:tc>
          <w:tcPr>
            <w:tcW w:w="1483" w:type="dxa"/>
          </w:tcPr>
          <w:p w:rsidR="00F0666E" w:rsidRPr="00F0666E" w:rsidRDefault="00F0666E" w:rsidP="00C42AF6">
            <w:pPr>
              <w:jc w:val="center"/>
              <w:rPr>
                <w:sz w:val="18"/>
                <w:szCs w:val="18"/>
              </w:rPr>
            </w:pPr>
            <w:r w:rsidRPr="00F0666E">
              <w:rPr>
                <w:sz w:val="18"/>
                <w:szCs w:val="18"/>
              </w:rPr>
              <w:t>GEO2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GEO3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GEO4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Health &amp; Human Development</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HHD1</w:t>
            </w:r>
          </w:p>
        </w:tc>
        <w:tc>
          <w:tcPr>
            <w:tcW w:w="1483" w:type="dxa"/>
          </w:tcPr>
          <w:p w:rsidR="00F0666E" w:rsidRPr="00F0666E" w:rsidRDefault="00F0666E" w:rsidP="00C42AF6">
            <w:pPr>
              <w:jc w:val="center"/>
              <w:rPr>
                <w:sz w:val="18"/>
                <w:szCs w:val="18"/>
              </w:rPr>
            </w:pPr>
            <w:r w:rsidRPr="00F0666E">
              <w:rPr>
                <w:sz w:val="18"/>
                <w:szCs w:val="18"/>
              </w:rPr>
              <w:t>HHD2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HHD3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HHD4</w:t>
            </w:r>
          </w:p>
        </w:tc>
      </w:tr>
      <w:tr w:rsidR="00F0666E" w:rsidRPr="00F0666E" w:rsidTr="007342AD">
        <w:trPr>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20</w:t>
            </w:r>
            <w:r w:rsidRPr="00F0666E">
              <w:rPr>
                <w:b/>
                <w:sz w:val="18"/>
                <w:szCs w:val="18"/>
                <w:vertAlign w:val="superscript"/>
              </w:rPr>
              <w:t>th</w:t>
            </w:r>
            <w:r w:rsidRPr="00F0666E">
              <w:rPr>
                <w:b/>
                <w:sz w:val="18"/>
                <w:szCs w:val="18"/>
              </w:rPr>
              <w:t xml:space="preserve"> Century History</w:t>
            </w:r>
          </w:p>
        </w:tc>
        <w:tc>
          <w:tcPr>
            <w:tcW w:w="2967"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History Revolutions</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HIS1</w:t>
            </w:r>
          </w:p>
        </w:tc>
        <w:tc>
          <w:tcPr>
            <w:tcW w:w="1483" w:type="dxa"/>
          </w:tcPr>
          <w:p w:rsidR="00F0666E" w:rsidRPr="00F0666E" w:rsidRDefault="00F0666E" w:rsidP="00C42AF6">
            <w:pPr>
              <w:jc w:val="center"/>
              <w:rPr>
                <w:sz w:val="18"/>
                <w:szCs w:val="18"/>
              </w:rPr>
            </w:pPr>
            <w:r w:rsidRPr="00F0666E">
              <w:rPr>
                <w:sz w:val="18"/>
                <w:szCs w:val="18"/>
              </w:rPr>
              <w:t>HIS2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HIS3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HIS4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Industry and Enterprise</w:t>
            </w:r>
          </w:p>
        </w:tc>
      </w:tr>
      <w:tr w:rsidR="00F0666E" w:rsidRPr="00F0666E" w:rsidTr="00C42AF6">
        <w:trPr>
          <w:gridAfter w:val="2"/>
          <w:wAfter w:w="2967" w:type="dxa"/>
          <w:trHeight w:val="300"/>
        </w:trPr>
        <w:tc>
          <w:tcPr>
            <w:tcW w:w="1482" w:type="dxa"/>
          </w:tcPr>
          <w:p w:rsidR="00F0666E" w:rsidRPr="00F0666E" w:rsidRDefault="00F0666E" w:rsidP="00C42AF6">
            <w:pPr>
              <w:jc w:val="center"/>
              <w:rPr>
                <w:sz w:val="18"/>
                <w:szCs w:val="18"/>
              </w:rPr>
            </w:pPr>
            <w:r w:rsidRPr="00F0666E">
              <w:rPr>
                <w:sz w:val="18"/>
                <w:szCs w:val="18"/>
              </w:rPr>
              <w:t>IND1</w:t>
            </w:r>
          </w:p>
        </w:tc>
        <w:tc>
          <w:tcPr>
            <w:tcW w:w="1483" w:type="dxa"/>
          </w:tcPr>
          <w:p w:rsidR="00F0666E" w:rsidRPr="00F0666E" w:rsidRDefault="00F0666E" w:rsidP="00C42AF6">
            <w:pPr>
              <w:jc w:val="center"/>
              <w:rPr>
                <w:sz w:val="18"/>
                <w:szCs w:val="18"/>
              </w:rPr>
            </w:pPr>
            <w:r w:rsidRPr="00F0666E">
              <w:rPr>
                <w:sz w:val="18"/>
                <w:szCs w:val="18"/>
              </w:rPr>
              <w:t>IND2</w:t>
            </w:r>
          </w:p>
        </w:tc>
      </w:tr>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Languages - Chinese</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CHI1</w:t>
            </w:r>
          </w:p>
        </w:tc>
        <w:tc>
          <w:tcPr>
            <w:tcW w:w="1483" w:type="dxa"/>
          </w:tcPr>
          <w:p w:rsidR="00F0666E" w:rsidRPr="00F0666E" w:rsidRDefault="00C639B6"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940864" behindDoc="0" locked="0" layoutInCell="1" allowOverlap="1" wp14:anchorId="515E23CA" wp14:editId="238FE582">
                      <wp:simplePos x="0" y="0"/>
                      <wp:positionH relativeFrom="column">
                        <wp:posOffset>674591</wp:posOffset>
                      </wp:positionH>
                      <wp:positionV relativeFrom="paragraph">
                        <wp:posOffset>87961</wp:posOffset>
                      </wp:positionV>
                      <wp:extent cx="402590" cy="0"/>
                      <wp:effectExtent l="0" t="76200" r="16510" b="152400"/>
                      <wp:wrapNone/>
                      <wp:docPr id="465" name="Straight Arrow Connector 465"/>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096A91F8" id="Straight Arrow Connector 465" o:spid="_x0000_s1026" type="#_x0000_t32" style="position:absolute;margin-left:53.1pt;margin-top:6.95pt;width:31.7pt;height:0;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7NIgIAAEAEAAAOAAAAZHJzL2Uyb0RvYy54bWysU8GO0zAQvSPxD5bvNGlpV0vVdIValguC&#10;aruI89R2EkuObY3dpv17xk5aCtwQOTgej2fmvTfj1dO5M+ykMGhnKz6dlJwpK5zUtqn499fnd4+c&#10;hQhWgnFWVfyiAn9av32z6v1SzVzrjFTIKIkNy95XvI3RL4siiFZ1ECbOK0vO2mEHkUxsConQU/bO&#10;FLOyfCh6h9KjEyoEOt0OTr7O+etaifitroOKzFScsMW8Yl4PaS3WK1g2CL7VYoQB/4CiA22p6C3V&#10;FiKwI+q/UnVaoAuujhPhusLVtRYqcyA20/IPNvsWvMpcSJzgbzKF/5dWfD3tkGlZ8fnDgjMLHTVp&#10;HxF000b2EdH1bOOsJSEdsnSHFOt9WFLgxu5wtILfYaJ/rrFLfyLGzlnly01ldY5M0OG8nC0+UC/E&#10;1VX8ivMY4mflOpY2FQ8jkBuCaRYZTl9CpMoUeA1IRa171sbkjhrL+orPFvMyFQIarNpApG3niWqw&#10;DWdgGppYETGnDM5omcJTonAJG4PsBDQ0NGvS9a8EnjMDIZKDGOUvSUEQfgtNeLYQ2iE4u4YZi6DN&#10;JytZvHhSGJKwY7yxqabKw0q8snzHqHDfyp4dzBFfILUnleRM6qQLTf5gEJbEMVvo4g8d2zw0SfTM&#10;BJvDjUq+N5yD8S0MGN8/puiRynA903JXDNm6g1ek9g8NT7uDk5c8B/mcxjTfH59Uegf3Nu3vH/76&#10;JwAAAP//AwBQSwMEFAAGAAgAAAAhABdCnLfcAAAACQEAAA8AAABkcnMvZG93bnJldi54bWxMj81O&#10;wzAQhO9IvIO1SNyoTRGBhjgV/xIXJNI+gBsvSWi8jmLnpzw9W3GA287uaPabbD27VozYh8aThsuF&#10;AoFUettQpWG7ebm4BRGiIWtaT6jhgAHW+elJZlLrJ/rAsYiV4BAKqdFQx9ilUoayRmfCwndIfPv0&#10;vTORZV9J25uJw10rl0ol0pmG+ENtOnyssdwXg9Pw7Z7o2Y3Xr8PXmLxN7w8Htb8ptD4/m+/vQESc&#10;458ZjviMDjkz7fxANoiWtUqWbOXhagXiaEhWCYjd70LmmfzfIP8BAAD//wMAUEsBAi0AFAAGAAgA&#10;AAAhALaDOJL+AAAA4QEAABMAAAAAAAAAAAAAAAAAAAAAAFtDb250ZW50X1R5cGVzXS54bWxQSwEC&#10;LQAUAAYACAAAACEAOP0h/9YAAACUAQAACwAAAAAAAAAAAAAAAAAvAQAAX3JlbHMvLnJlbHNQSwEC&#10;LQAUAAYACAAAACEAzmqezSICAABABAAADgAAAAAAAAAAAAAAAAAuAgAAZHJzL2Uyb0RvYy54bWxQ&#10;SwECLQAUAAYACAAAACEAF0Kct9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noProof/>
                <w:sz w:val="18"/>
                <w:szCs w:val="18"/>
                <w:lang w:eastAsia="en-AU"/>
              </w:rPr>
              <mc:AlternateContent>
                <mc:Choice Requires="wps">
                  <w:drawing>
                    <wp:anchor distT="0" distB="0" distL="114300" distR="114300" simplePos="0" relativeHeight="251938816" behindDoc="0" locked="0" layoutInCell="1" allowOverlap="1" wp14:anchorId="51FA9B61" wp14:editId="1627B9CC">
                      <wp:simplePos x="0" y="0"/>
                      <wp:positionH relativeFrom="column">
                        <wp:posOffset>-223906</wp:posOffset>
                      </wp:positionH>
                      <wp:positionV relativeFrom="paragraph">
                        <wp:posOffset>80010</wp:posOffset>
                      </wp:positionV>
                      <wp:extent cx="402590" cy="0"/>
                      <wp:effectExtent l="0" t="76200" r="16510" b="152400"/>
                      <wp:wrapNone/>
                      <wp:docPr id="459" name="Straight Arrow Connector 459"/>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w:pict>
                    <v:shape w14:anchorId="7F77B6D3" id="Straight Arrow Connector 459" o:spid="_x0000_s1026" type="#_x0000_t32" style="position:absolute;margin-left:-17.65pt;margin-top:6.3pt;width:31.7pt;height:0;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PFgIgIAAEAEAAAOAAAAZHJzL2Uyb0RvYy54bWysU8GO0zAQvSPxD5bvNGlp0W7VdIValguC&#10;aruI89R2EkuObY3dpv17xk5aCtwQOTgej2fmvTfj1dO5M+ykMGhnKz6dlJwpK5zUtqn499fndw+c&#10;hQhWgnFWVfyiAn9av32z6v1SzVzrjFTIKIkNy95XvI3RL4siiFZ1ECbOK0vO2mEHkUxsConQU/bO&#10;FLOy/FD0DqVHJ1QIdLodnHyd89e1EvFbXQcVmak4YYt5xbwe0lqsV7BsEHyrxQgD/gFFB9pS0Vuq&#10;LURgR9R/peq0QBdcHSfCdYWray1U5kBspuUfbPYteJW5kDjB32QK/y+t+HraIdOy4vPFI2cWOmrS&#10;PiLopo3sI6Lr2cZZS0I6ZOkOKdb7sKTAjd3haAW/w0T/XGOX/kSMnbPKl5vK6hyZoMN5OVs8Ui/E&#10;1VX8ivMY4mflOpY2FQ8jkBuCaRYZTl9CpMoUeA1IRa171sbkjhrL+orPFvMyFQIarNpApG3niWqw&#10;DWdgGppYETGnDM5omcJTonAJG4PsBDQ0NGvS9a8EnjMDIZKDGOUvSUEQfgtNeLYQ2iE4u4YZi6DN&#10;JytZvHhSGJKwY7yxqabKw0q8snzHqHDfyp4dzBFfILUnleRM6qQLTf5gEJbEMVvo4g8d2zw0SfTM&#10;BJvDjUq+N5yD8S0MGN8/pOiRynA903JXDNm6g1ek9g8NT7uDk5c8B/mcxjTfH59Uegf3Nu3vH/76&#10;JwAAAP//AwBQSwMEFAAGAAgAAAAhAA/BArDcAAAACAEAAA8AAABkcnMvZG93bnJldi54bWxMj8tO&#10;wzAQRfdI/IM1SOxap6kaqhCn4i2xQSLwAW48TdLG4yh2HuXrGcQCllf36M6ZbDfbVozY+8aRgtUy&#10;AoFUOtNQpeDz43mxBeGDJqNbR6jgjB52+eVFplPjJnrHsQiV4BHyqVZQh9ClUvqyRqv90nVI3B1c&#10;b3Xg2FfS9HricdvKOIoSaXVDfKHWHT7UWJ6KwSr4so/0ZMfNy3Ack9fp7f4cnW4Kpa6v5rtbEAHn&#10;8AfDjz6rQ85OezeQ8aJVsFhv1oxyEScgGIi3KxD73yzzTP5/IP8GAAD//wMAUEsBAi0AFAAGAAgA&#10;AAAhALaDOJL+AAAA4QEAABMAAAAAAAAAAAAAAAAAAAAAAFtDb250ZW50X1R5cGVzXS54bWxQSwEC&#10;LQAUAAYACAAAACEAOP0h/9YAAACUAQAACwAAAAAAAAAAAAAAAAAvAQAAX3JlbHMvLnJlbHNQSwEC&#10;LQAUAAYACAAAACEA6ATxYCICAABABAAADgAAAAAAAAAAAAAAAAAuAgAAZHJzL2Uyb0RvYy54bWxQ&#10;SwECLQAUAAYACAAAACEAD8ECsNwAAAAIAQAADwAAAAAAAAAAAAAAAAB8BAAAZHJzL2Rvd25yZXYu&#10;eG1sUEsFBgAAAAAEAAQA8wAAAIUFAAAAAA==&#10;" strokecolor="windowText" strokeweight="2pt">
                      <v:stroke endarrow="open"/>
                      <v:shadow on="t" color="black" opacity="24903f" origin=",.5" offset="0,.55556mm"/>
                    </v:shape>
                  </w:pict>
                </mc:Fallback>
              </mc:AlternateContent>
            </w:r>
            <w:r w:rsidR="00F0666E" w:rsidRPr="00F0666E">
              <w:rPr>
                <w:sz w:val="18"/>
                <w:szCs w:val="18"/>
              </w:rPr>
              <w:t>CHI2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CHI3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CHI4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Languages - Italian</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4672" behindDoc="0" locked="0" layoutInCell="1" allowOverlap="1" wp14:anchorId="689E3D7E" wp14:editId="19A9E78A">
                      <wp:simplePos x="0" y="0"/>
                      <wp:positionH relativeFrom="column">
                        <wp:posOffset>750570</wp:posOffset>
                      </wp:positionH>
                      <wp:positionV relativeFrom="paragraph">
                        <wp:posOffset>102870</wp:posOffset>
                      </wp:positionV>
                      <wp:extent cx="402590" cy="0"/>
                      <wp:effectExtent l="0" t="76200" r="16510" b="152400"/>
                      <wp:wrapNone/>
                      <wp:docPr id="292" name="Straight Arrow Connector 292"/>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EB4D8F7" id="Straight Arrow Connector 292" o:spid="_x0000_s1026" type="#_x0000_t32" style="position:absolute;margin-left:59.1pt;margin-top:8.1pt;width:31.7pt;height:0;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7bEIQIAAEAEAAAOAAAAZHJzL2Uyb0RvYy54bWysU8GO0zAQvSPxD5bvNGnZRbtV0xVqWS4I&#10;qu0izlPbSSw5tjV2m/bvGTtpKHBD5OB4PJ6Z996MV0/nzrCTwqCdrfh8VnKmrHBS26bi31+f3z1w&#10;FiJYCcZZVfGLCvxp/fbNqvdLtXCtM1IhoyQ2LHtf8TZGvyyKIFrVQZg5ryw5a4cdRDKxKSRCT9k7&#10;UyzK8kPRO5QenVAh0Ol2cPJ1zl/XSsRvdR1UZKbihC3mFfN6SGuxXsGyQfCtFiMM+AcUHWhLRadU&#10;W4jAjqj/StVpgS64Os6E6wpX11qozIHYzMs/2Oxb8CpzIXGCn2QK/y+t+HraIdOy4ovHBWcWOmrS&#10;PiLopo3sI6Lr2cZZS0I6ZOkOKdb7sKTAjd3haAW/w0T/XGOX/kSMnbPKl0lldY5M0OFdubh/pF6I&#10;q6v4FecxxM/KdSxtKh5GIBOCeRYZTl9CpMoUeA1IRa171sbkjhrLeqJ0f1emQkCDVRuItO08UQ22&#10;4QxMQxMrIuaUwRktU3hKFC5hY5CdgIaGZk26/pXAc2YgRHIQo/wlKQjCb6EJzxZCOwRn1zBjEbT5&#10;ZCWLF08KQxJ2jDc21VR5WIlXlu8YFe5b2bODOeILEGZikrhInXShyR8MwpI4Zgtd/KFjm4cmiZ6Z&#10;YHOYqOR7wzkY38KA8f1Dih6pDNczLXfFkK0beEVq/9DwtDs4eclzkM9pTPP98Umld3Br0/724a9/&#10;AgAA//8DAFBLAwQUAAYACAAAACEAmUip4twAAAAJAQAADwAAAGRycy9kb3ducmV2LnhtbEyP3U7D&#10;MAyF75F4h8hI3LG0kyhVaTrxL3GDtMIDZI3Xdmucqkl/xtPjiQu4so99dPw53yy2ExMOvnWkIF5F&#10;IJAqZ1qqFXx9vt6kIHzQZHTnCBWc0MOmuLzIdWbcTFucylALDiGfaQVNCH0mpa8atNqvXI/Eu70b&#10;rA4sh1qaQc8cbju5jqJEWt0SX2h0j08NVsdytAq+7TO92On2bTxMyfv88XiKjnelUtdXy8M9iIBL&#10;+DPDGZ/RoWCmnRvJeNGxjtM1W7lJuJ4NaZyA2P0OZJHL/x8UPwAAAP//AwBQSwECLQAUAAYACAAA&#10;ACEAtoM4kv4AAADhAQAAEwAAAAAAAAAAAAAAAAAAAAAAW0NvbnRlbnRfVHlwZXNdLnhtbFBLAQIt&#10;ABQABgAIAAAAIQA4/SH/1gAAAJQBAAALAAAAAAAAAAAAAAAAAC8BAABfcmVscy8ucmVsc1BLAQIt&#10;ABQABgAIAAAAIQDVT7bEIQIAAEAEAAAOAAAAAAAAAAAAAAAAAC4CAABkcnMvZTJvRG9jLnhtbFBL&#10;AQItABQABgAIAAAAIQCZSKni3AAAAAkBAAAPAAAAAAAAAAAAAAAAAHsEAABkcnMvZG93bnJldi54&#10;bWxQSwUGAAAAAAQABADzAAAAhAUAAAAA&#10;" strokecolor="windowText" strokeweight="2pt">
                      <v:stroke endarrow="open"/>
                      <v:shadow on="t" color="black" opacity="24903f" origin=",.5" offset="0,.55556mm"/>
                    </v:shape>
                  </w:pict>
                </mc:Fallback>
              </mc:AlternateContent>
            </w:r>
            <w:r w:rsidRPr="00F0666E">
              <w:rPr>
                <w:sz w:val="18"/>
                <w:szCs w:val="18"/>
              </w:rPr>
              <w:t xml:space="preserve">ITA1 </w:t>
            </w:r>
          </w:p>
        </w:tc>
        <w:tc>
          <w:tcPr>
            <w:tcW w:w="1483"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1600" behindDoc="0" locked="0" layoutInCell="1" allowOverlap="1" wp14:anchorId="262447AA" wp14:editId="58DE16E1">
                      <wp:simplePos x="0" y="0"/>
                      <wp:positionH relativeFrom="column">
                        <wp:posOffset>666660</wp:posOffset>
                      </wp:positionH>
                      <wp:positionV relativeFrom="paragraph">
                        <wp:posOffset>102870</wp:posOffset>
                      </wp:positionV>
                      <wp:extent cx="402772" cy="0"/>
                      <wp:effectExtent l="0" t="76200" r="16510" b="152400"/>
                      <wp:wrapNone/>
                      <wp:docPr id="294" name="Straight Arrow Connector 294"/>
                      <wp:cNvGraphicFramePr/>
                      <a:graphic xmlns:a="http://schemas.openxmlformats.org/drawingml/2006/main">
                        <a:graphicData uri="http://schemas.microsoft.com/office/word/2010/wordprocessingShape">
                          <wps:wsp>
                            <wps:cNvCnPr/>
                            <wps:spPr>
                              <a:xfrm>
                                <a:off x="0" y="0"/>
                                <a:ext cx="4027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8A0A9D1" id="Straight Arrow Connector 294" o:spid="_x0000_s1026" type="#_x0000_t32" style="position:absolute;margin-left:52.5pt;margin-top:8.1pt;width:31.7pt;height:0;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AIgIAAEAEAAAOAAAAZHJzL2Uyb0RvYy54bWysU8GO2yAQvVfqPyDujZ007e5GcVZV0u2l&#10;aqPNVj1PANtIGNBA4uTvO2AnTbe3qj5gBpjhvTeP5eOpM+yoMGhnKz6dlJwpK5zUtqn4j5end/ec&#10;hQhWgnFWVfysAn9cvX2z7P1CzVzrjFTIqIgNi95XvI3RL4oiiFZ1ECbOK0ubtcMOIoXYFBKhp+qd&#10;KWZl+bHoHUqPTqgQaHUzbPJVrl/XSsTvdR1UZKbihC3mEfO4T2OxWsKiQfCtFiMM+AcUHWhLl15L&#10;bSACO6D+q1SnBbrg6jgRritcXWuhMgdiMy1fsdm14FXmQuIEf5Up/L+y4ttxi0zLis8e5pxZ6KhJ&#10;u4igmzayT4iuZ2tnLQnpkKUzpFjvw4IS13aLYxT8FhP9U41d+hMxdsoqn68qq1Nkghbn5ezubsaZ&#10;uGwVv/M8hvhFuY6lScXDCOSKYJpFhuPXEOlmSrwkpEute9LG5I4ay3qi9GFeUtMFkLFqA5GmnSeq&#10;wTacgWnIsSJiLhmc0TKlp0LhHNYG2RHINOQ16foXAs+ZgRBpgxjlL0lBEP5ITXg2ENohOW8NHoug&#10;zWcrWTx7UhiSsGO+selOlc1KvLJ8h6hw18qe7c0Bn4EwE5PEReqkCzl/CAhL4pgjdPGnjm02TRI9&#10;M8Fmf6WSzw3rYHwLA8b39yl7pDIcz7TcBUOObuAVqf1Dw9Ns7+Q5+yCvk03z+fFJpXdwG9P89uGv&#10;fgEAAP//AwBQSwMEFAAGAAgAAAAhAJpHNHvcAAAACQEAAA8AAABkcnMvZG93bnJldi54bWxMj81O&#10;wzAQhO9IvIO1SNyoTUVDFeJU/EtckAg8gBtvk7TxOoqdn/L0bMUBbju7o9lvss3sWjFiHxpPGq4X&#10;CgRS6W1DlYavz5erNYgQDVnTekINRwywyc/PMpNaP9EHjkWsBIdQSI2GOsYulTKUNToTFr5D4tvO&#10;985Eln0lbW8mDnetXCqVSGca4g+16fCxxvJQDE7Dt3uiZzeuXof9mLxN7w9HdbgttL68mO/vQESc&#10;458ZTviMDjkzbf1ANoiWtVpxl8hDsgRxMiTrGxDb34XMM/m/Qf4DAAD//wMAUEsBAi0AFAAGAAgA&#10;AAAhALaDOJL+AAAA4QEAABMAAAAAAAAAAAAAAAAAAAAAAFtDb250ZW50X1R5cGVzXS54bWxQSwEC&#10;LQAUAAYACAAAACEAOP0h/9YAAACUAQAACwAAAAAAAAAAAAAAAAAvAQAAX3JlbHMvLnJlbHNQSwEC&#10;LQAUAAYACAAAACEARmP1ACICAABABAAADgAAAAAAAAAAAAAAAAAuAgAAZHJzL2Uyb0RvYy54bWxQ&#10;SwECLQAUAAYACAAAACEAmkc0e9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 xml:space="preserve">ITA2        </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ITA3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ITA4</w:t>
            </w:r>
          </w:p>
        </w:tc>
      </w:tr>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Languages - Japanese</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5696" behindDoc="0" locked="0" layoutInCell="1" allowOverlap="1" wp14:anchorId="5B209293" wp14:editId="0BA3ED45">
                      <wp:simplePos x="0" y="0"/>
                      <wp:positionH relativeFrom="column">
                        <wp:posOffset>750570</wp:posOffset>
                      </wp:positionH>
                      <wp:positionV relativeFrom="paragraph">
                        <wp:posOffset>92710</wp:posOffset>
                      </wp:positionV>
                      <wp:extent cx="402590" cy="0"/>
                      <wp:effectExtent l="0" t="76200" r="16510" b="152400"/>
                      <wp:wrapNone/>
                      <wp:docPr id="298" name="Straight Arrow Connector 298"/>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703D726" id="Straight Arrow Connector 298" o:spid="_x0000_s1026" type="#_x0000_t32" style="position:absolute;margin-left:59.1pt;margin-top:7.3pt;width:31.7pt;height:0;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fgIQIAAEAEAAAOAAAAZHJzL2Uyb0RvYy54bWysU8GO0zAQvSPxD5bvNGnZRbtV0xVqWS4I&#10;qu0izlPbSSw5tjV2m/bvGTtpKHBD5OB4PJ6Z996MV0/nzrCTwqCdrfh8VnKmrHBS26bi31+f3z1w&#10;FiJYCcZZVfGLCvxp/fbNqvdLtXCtM1IhoyQ2LHtf8TZGvyyKIFrVQZg5ryw5a4cdRDKxKSRCT9k7&#10;UyzK8kPRO5QenVAh0Ol2cPJ1zl/XSsRvdR1UZKbihC3mFfN6SGuxXsGyQfCtFiMM+AcUHWhLRadU&#10;W4jAjqj/StVpgS64Os6E6wpX11qozIHYzMs/2Oxb8CpzIXGCn2QK/y+t+HraIdOy4otHapWFjpq0&#10;jwi6aSP7iOh6tnHWkpAOWbpDivU+LClwY3c4WsHvMNE/19ilPxFj56zyZVJZnSMTdHhXLu4fqRfi&#10;6ip+xXkM8bNyHUubiocRyIRgnkWG05cQqTIFXgNSUeuetTG5o8aynijd35WpENBg1QYibTtPVINt&#10;OAPT0MSKiDllcEbLFJ4ShUvYGGQnoKGhWZOufyXwnBkIkRzEKH9JCoLwW2jCs4XQDsHZNcxYBG0+&#10;WcnixZPCkIQd441NNVUeVuKV5TtGhftW9uxgjvgChJmYJC5SJ11o8geDsCSO2UIXf+jY5qFJomcm&#10;2BwmKvnecA7GtzBgfP+Qokcqw/VMy10xZOsGXpHaPzQ87Q5OXvIc5HMa03x/fFLpHdzatL99+Ouf&#10;AAAA//8DAFBLAwQUAAYACAAAACEAH0POI9wAAAAJAQAADwAAAGRycy9kb3ducmV2LnhtbEyPzU7D&#10;MBCE70i8g7VI3KiTCkIU4lT8S1yQCDyAG2+TtPE6ip2f8vRsxQFuM7uj2W/zzWI7MeHgW0cK4lUE&#10;AqlypqVawdfny1UKwgdNRneOUMERPWyK87NcZ8bN9IFTGWrBJeQzraAJoc+k9FWDVvuV65F4t3OD&#10;1YHtUEsz6JnLbSfXUZRIq1viC43u8bHB6lCOVsG3faJnO928jvspeZvfH47R4bZU6vJiub8DEXAJ&#10;f2E44TM6FMy0dSMZLzr2cbrmKIvrBMQpkMYstr8DWeTy/wfFDwAAAP//AwBQSwECLQAUAAYACAAA&#10;ACEAtoM4kv4AAADhAQAAEwAAAAAAAAAAAAAAAAAAAAAAW0NvbnRlbnRfVHlwZXNdLnhtbFBLAQIt&#10;ABQABgAIAAAAIQA4/SH/1gAAAJQBAAALAAAAAAAAAAAAAAAAAC8BAABfcmVscy8ucmVsc1BLAQIt&#10;ABQABgAIAAAAIQBlVQfgIQIAAEAEAAAOAAAAAAAAAAAAAAAAAC4CAABkcnMvZTJvRG9jLnhtbFBL&#10;AQItABQABgAIAAAAIQAfQ84j3AAAAAkBAAAPAAAAAAAAAAAAAAAAAHsEAABkcnMvZG93bnJldi54&#10;bWxQSwUGAAAAAAQABADzAAAAhAUAAAAA&#10;" strokecolor="windowText" strokeweight="2pt">
                      <v:stroke endarrow="open"/>
                      <v:shadow on="t" color="black" opacity="24903f" origin=",.5" offset="0,.55556mm"/>
                    </v:shape>
                  </w:pict>
                </mc:Fallback>
              </mc:AlternateContent>
            </w:r>
            <w:r w:rsidRPr="00F0666E">
              <w:rPr>
                <w:sz w:val="18"/>
                <w:szCs w:val="18"/>
              </w:rPr>
              <w:t xml:space="preserve">JAP1 </w:t>
            </w:r>
          </w:p>
        </w:tc>
        <w:tc>
          <w:tcPr>
            <w:tcW w:w="1483"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2624" behindDoc="0" locked="0" layoutInCell="1" allowOverlap="1" wp14:anchorId="2AD217B5" wp14:editId="58E4319A">
                      <wp:simplePos x="0" y="0"/>
                      <wp:positionH relativeFrom="column">
                        <wp:posOffset>666660</wp:posOffset>
                      </wp:positionH>
                      <wp:positionV relativeFrom="paragraph">
                        <wp:posOffset>92710</wp:posOffset>
                      </wp:positionV>
                      <wp:extent cx="402590" cy="0"/>
                      <wp:effectExtent l="0" t="76200" r="16510" b="152400"/>
                      <wp:wrapNone/>
                      <wp:docPr id="301" name="Straight Arrow Connector 301"/>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2C8A1B61" id="Straight Arrow Connector 301" o:spid="_x0000_s1026" type="#_x0000_t32" style="position:absolute;margin-left:52.5pt;margin-top:7.3pt;width:31.7pt;height:0;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h6IgIAAEAEAAAOAAAAZHJzL2Uyb0RvYy54bWysU8GO0zAQvSPxD5bvNGl3Fy1V0xVqWS4I&#10;qu0izlPbSSw5tjV2m/bvGTtpKHBD5OB4PJ6Z996MV0/nzrCTwqCdrfh8VnKmrHBS26bi31+f3z1y&#10;FiJYCcZZVfGLCvxp/fbNqvdLtXCtM1IhoyQ2LHtf8TZGvyyKIFrVQZg5ryw5a4cdRDKxKSRCT9k7&#10;UyzK8n3RO5QenVAh0Ol2cPJ1zl/XSsRvdR1UZKbihC3mFfN6SGuxXsGyQfCtFiMM+AcUHWhLRadU&#10;W4jAjqj/StVpgS64Os6E6wpX11qozIHYzMs/2Oxb8CpzIXGCn2QK/y+t+HraIdOy4nflnDMLHTVp&#10;HxF000b2EdH1bOOsJSEdsnSHFOt9WFLgxu5wtILfYaJ/rrFLfyLGzlnly6SyOkcm6PC+XDx8oF6I&#10;q6v4FecxxM/KdSxtKh5GIBOCeRYZTl9CpMoUeA1IRa171sbkjhrL+oovHu7LVAhosGoDkbadJ6rB&#10;NpyBaWhiRcScMjijZQpPicIlbAyyE9DQ0KxJ178SeM4MhEgOYpS/JAVB+C004dlCaIfg7BpmLII2&#10;n6xk8eJJYUjCjvHGppoqDyvxyvIdo8J9K3t2MEd8AcJMTBIXqZMuNPmDQVgSx2yhiz90bPPQJNEz&#10;E2wOE5V8bzgH41sYMN49puiRynA903JXDNm6gVek9g8NT7uDk5c8B/mcxjTfH59Uege3Nu1vH/76&#10;JwAAAP//AwBQSwMEFAAGAAgAAAAhABxMU7rcAAAACQEAAA8AAABkcnMvZG93bnJldi54bWxMj81O&#10;wzAQhO9IvIO1SNyoDWpDFeJU/EtckAg8gBtvk7TxOoqdn/L0bMUBbju7o9lvss3sWjFiHxpPGq4X&#10;CgRS6W1DlYavz5erNYgQDVnTekINRwywyc/PMpNaP9EHjkWsBIdQSI2GOsYulTKUNToTFr5D4tvO&#10;985Eln0lbW8mDnetvFEqkc40xB9q0+FjjeWhGJyGb/dEz25cvQ77MXmb3h+O6nBbaH15Md/fgYg4&#10;xz8znPAZHXJm2vqBbBAta7XiLpGHZQLiZEjWSxDb34XMM/m/Qf4DAAD//wMAUEsBAi0AFAAGAAgA&#10;AAAhALaDOJL+AAAA4QEAABMAAAAAAAAAAAAAAAAAAAAAAFtDb250ZW50X1R5cGVzXS54bWxQSwEC&#10;LQAUAAYACAAAACEAOP0h/9YAAACUAQAACwAAAAAAAAAAAAAAAAAvAQAAX3JlbHMvLnJlbHNQSwEC&#10;LQAUAAYACAAAACEAiroIeiICAABABAAADgAAAAAAAAAAAAAAAAAuAgAAZHJzL2Uyb0RvYy54bWxQ&#10;SwECLQAUAAYACAAAACEAHExTut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 xml:space="preserve">JAP2        </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JAP3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JAP4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Legal Studies</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LST1</w:t>
            </w:r>
          </w:p>
        </w:tc>
        <w:tc>
          <w:tcPr>
            <w:tcW w:w="1483" w:type="dxa"/>
          </w:tcPr>
          <w:p w:rsidR="00F0666E" w:rsidRPr="00F0666E" w:rsidRDefault="00F0666E" w:rsidP="00C42AF6">
            <w:pPr>
              <w:jc w:val="center"/>
              <w:rPr>
                <w:sz w:val="18"/>
                <w:szCs w:val="18"/>
              </w:rPr>
            </w:pPr>
            <w:r w:rsidRPr="00F0666E">
              <w:rPr>
                <w:sz w:val="18"/>
                <w:szCs w:val="18"/>
              </w:rPr>
              <w:t>LST2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LST3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LST4</w:t>
            </w:r>
          </w:p>
        </w:tc>
      </w:tr>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Media</w:t>
            </w:r>
          </w:p>
        </w:tc>
      </w:tr>
      <w:tr w:rsidR="00F0666E" w:rsidRPr="00F0666E" w:rsidTr="00C42AF6">
        <w:trPr>
          <w:trHeight w:val="300"/>
        </w:trPr>
        <w:tc>
          <w:tcPr>
            <w:tcW w:w="1482" w:type="dxa"/>
          </w:tcPr>
          <w:p w:rsidR="00F0666E" w:rsidRPr="00F0666E" w:rsidRDefault="00F0666E" w:rsidP="00C42AF6">
            <w:pPr>
              <w:jc w:val="center"/>
              <w:rPr>
                <w:sz w:val="18"/>
                <w:szCs w:val="18"/>
              </w:rPr>
            </w:pPr>
            <w:r w:rsidRPr="00F0666E">
              <w:rPr>
                <w:sz w:val="18"/>
                <w:szCs w:val="18"/>
              </w:rPr>
              <w:t>MED1</w:t>
            </w:r>
          </w:p>
        </w:tc>
        <w:tc>
          <w:tcPr>
            <w:tcW w:w="1483"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3648" behindDoc="0" locked="0" layoutInCell="1" allowOverlap="1" wp14:anchorId="454FB949" wp14:editId="1E840548">
                      <wp:simplePos x="0" y="0"/>
                      <wp:positionH relativeFrom="column">
                        <wp:posOffset>666660</wp:posOffset>
                      </wp:positionH>
                      <wp:positionV relativeFrom="paragraph">
                        <wp:posOffset>92075</wp:posOffset>
                      </wp:positionV>
                      <wp:extent cx="402590" cy="0"/>
                      <wp:effectExtent l="0" t="76200" r="16510" b="152400"/>
                      <wp:wrapNone/>
                      <wp:docPr id="302" name="Straight Arrow Connector 302"/>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F3BFC58" id="Straight Arrow Connector 302" o:spid="_x0000_s1026" type="#_x0000_t32" style="position:absolute;margin-left:52.5pt;margin-top:7.25pt;width:31.7pt;height:0;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90IgIAAEAEAAAOAAAAZHJzL2Uyb0RvYy54bWysU8GO0zAQvSPxD5bvNGl3Fy1V0xVqWS4I&#10;qu0izlPbSSw5tjV2m/bvGTtpKHBD5OB4PJ6Z996MV0/nzrCTwqCdrfh8VnKmrHBS26bi31+f3z1y&#10;FiJYCcZZVfGLCvxp/fbNqvdLtXCtM1IhoyQ2LHtf8TZGvyyKIFrVQZg5ryw5a4cdRDKxKSRCT9k7&#10;UyzK8n3RO5QenVAh0Ol2cPJ1zl/XSsRvdR1UZKbihC3mFfN6SGuxXsGyQfCtFiMM+AcUHWhLRadU&#10;W4jAjqj/StVpgS64Os6E6wpX11qozIHYzMs/2Oxb8CpzIXGCn2QK/y+t+HraIdOy4nflgjMLHTVp&#10;HxF000b2EdH1bOOsJSEdsnSHFOt9WFLgxu5wtILfYaJ/rrFLfyLGzlnly6SyOkcm6PC+XDx8oF6I&#10;q6v4FecxxM/KdSxtKh5GIBOCeRYZTl9CpMoUeA1IRa171sbkjhrL+oovHu7LVAhosGoDkbadJ6rB&#10;NpyBaWhiRcScMjijZQpPicIlbAyyE9DQ0KxJ178SeM4MhEgOYpS/JAVB+C004dlCaIfg7BpmLII2&#10;n6xk8eJJYUjCjvHGppoqDyvxyvIdo8J9K3t2MEd8AcJMTBIXqZMuNPmDQVgSx2yhiz90bPPQJNEz&#10;E2wOE5V8bzgH41sYMN49puiRynA903JXDNm6gVek9g8NT7uDk5c8B/mcxjTfH59Uege3Nu1vH/76&#10;JwAAAP//AwBQSwMEFAAGAAgAAAAhAEux5X3cAAAACQEAAA8AAABkcnMvZG93bnJldi54bWxMj81O&#10;xDAMhO9IvENkJG5sAtqWVWm64l/igkThAbKNacs2TtWkP8vT4xUHuHns0fibfLu4Tkw4hNaThsuV&#10;AoFUedtSreHj/eliAyJEQ9Z0nlDDAQNsi9OT3GTWz/SGUxlrwSEUMqOhibHPpAxVg86Ele+R+Pbp&#10;B2ciy6GWdjAzh7tOXimVSmda4g+N6fG+wWpfjk7Dt3ugRzclz+PXlL7Mr3cHtb8utT4/W25vQERc&#10;4p8ZjviMDgUz7fxINoiOtUq4S+RhnYA4GtLNGsTudyGLXP5vUPwAAAD//wMAUEsBAi0AFAAGAAgA&#10;AAAhALaDOJL+AAAA4QEAABMAAAAAAAAAAAAAAAAAAAAAAFtDb250ZW50X1R5cGVzXS54bWxQSwEC&#10;LQAUAAYACAAAACEAOP0h/9YAAACUAQAACwAAAAAAAAAAAAAAAAAvAQAAX3JlbHMvLnJlbHNQSwEC&#10;LQAUAAYACAAAACEAQj4/dCICAABABAAADgAAAAAAAAAAAAAAAAAuAgAAZHJzL2Uyb0RvYy54bWxQ&#10;SwECLQAUAAYACAAAACEAS7Hlfd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 xml:space="preserve">MED2 </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MED3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MED4</w:t>
            </w:r>
          </w:p>
        </w:tc>
      </w:tr>
      <w:tr w:rsidR="00F0666E" w:rsidRPr="00F0666E" w:rsidTr="007342AD">
        <w:trPr>
          <w:gridAfter w:val="2"/>
          <w:wAfter w:w="2967" w:type="dxa"/>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Music Performance</w:t>
            </w:r>
          </w:p>
        </w:tc>
      </w:tr>
      <w:tr w:rsidR="00F0666E" w:rsidRPr="00F0666E" w:rsidTr="00C42AF6">
        <w:trPr>
          <w:trHeight w:val="341"/>
        </w:trPr>
        <w:tc>
          <w:tcPr>
            <w:tcW w:w="1482" w:type="dxa"/>
          </w:tcPr>
          <w:p w:rsidR="00F0666E" w:rsidRPr="00F0666E" w:rsidRDefault="00F0666E" w:rsidP="00C42AF6">
            <w:pPr>
              <w:jc w:val="center"/>
              <w:rPr>
                <w:sz w:val="18"/>
                <w:szCs w:val="18"/>
              </w:rPr>
            </w:pPr>
            <w:r w:rsidRPr="00F0666E">
              <w:rPr>
                <w:sz w:val="18"/>
                <w:szCs w:val="18"/>
              </w:rPr>
              <w:t>MUP1</w:t>
            </w:r>
          </w:p>
        </w:tc>
        <w:tc>
          <w:tcPr>
            <w:tcW w:w="1483" w:type="dxa"/>
          </w:tcPr>
          <w:p w:rsidR="00F0666E" w:rsidRPr="00F0666E" w:rsidRDefault="00F0666E" w:rsidP="00C42AF6">
            <w:pPr>
              <w:jc w:val="center"/>
              <w:rPr>
                <w:rFonts w:cstheme="minorHAnsi"/>
                <w:sz w:val="18"/>
                <w:szCs w:val="18"/>
              </w:rPr>
            </w:pPr>
            <w:r w:rsidRPr="00F0666E">
              <w:rPr>
                <w:noProof/>
                <w:sz w:val="18"/>
                <w:szCs w:val="18"/>
                <w:lang w:eastAsia="en-AU"/>
              </w:rPr>
              <mc:AlternateContent>
                <mc:Choice Requires="wps">
                  <w:drawing>
                    <wp:anchor distT="0" distB="0" distL="114300" distR="114300" simplePos="0" relativeHeight="251807744" behindDoc="0" locked="0" layoutInCell="1" allowOverlap="1" wp14:anchorId="49CB53E0" wp14:editId="185DA579">
                      <wp:simplePos x="0" y="0"/>
                      <wp:positionH relativeFrom="column">
                        <wp:posOffset>666115</wp:posOffset>
                      </wp:positionH>
                      <wp:positionV relativeFrom="paragraph">
                        <wp:posOffset>114935</wp:posOffset>
                      </wp:positionV>
                      <wp:extent cx="402590" cy="250190"/>
                      <wp:effectExtent l="38100" t="19050" r="92710" b="92710"/>
                      <wp:wrapNone/>
                      <wp:docPr id="305" name="Straight Arrow Connector 305"/>
                      <wp:cNvGraphicFramePr/>
                      <a:graphic xmlns:a="http://schemas.openxmlformats.org/drawingml/2006/main">
                        <a:graphicData uri="http://schemas.microsoft.com/office/word/2010/wordprocessingShape">
                          <wps:wsp>
                            <wps:cNvCnPr/>
                            <wps:spPr>
                              <a:xfrm>
                                <a:off x="0" y="0"/>
                                <a:ext cx="402590" cy="25019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163C9D49" id="Straight Arrow Connector 305" o:spid="_x0000_s1026" type="#_x0000_t32" style="position:absolute;margin-left:52.45pt;margin-top:9.05pt;width:31.7pt;height:19.7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yJAIAAEUEAAAOAAAAZHJzL2Uyb0RvYy54bWysU02P0zAQvSPxHyzfadLuFi1R0xVqWS4I&#10;VnQR56ntJJYc2xq7TfvvGTshFLghcnDmwzN+73m8ebz0hp0VBu1szZeLkjNlhZPatjX/9vL05oGz&#10;EMFKMM6qml9V4I/b1682g6/UynXOSIWMmthQDb7mXYy+KoogOtVDWDivLCUbhz1EcrEtJMJA3XtT&#10;rMrybTE4lB6dUCFQdD8m+Tb3bxol4pemCSoyU3PCFvOKeT2mtdhuoGoRfKfFBAP+AUUP2tKhc6s9&#10;RGAn1H+16rVAF1wTF8L1hWsaLVTmQGyW5R9sDh14lbmQOMHPMoX/11Z8Pj8j07Lmd+WaMws9XdIh&#10;Iui2i+w9ohvYzllLQjpkaQ8pNvhQUeHOPuPkBf+Mif6lwT79iRi7ZJWvs8rqEpmg4H25Wr+juxCU&#10;Wq3LJdnUpfhV7DHEj8r1LBk1DxOaGcYyKw3nTyGOhT8L0snWPWljKA6VsWxIR9yX6TSg6WoMRDJ7&#10;T3yDbTkD09LYioi5ZXBGy1SeqsM17AyyM9Dk0MBJN7wQA84MhEgJopW/CftvpQnPHkI3FudU2gZV&#10;BG0+WMni1ZPMkNSd6o1NeZUnlnglx52iwkMnB3Y0J/wKhJmYJC5SJ11o/EeHsCSO2UMXv+vY5clJ&#10;ymcm2B5nKnnfGAfjOxgx3j2k6lHNMG7PVzJjyN4NvCLNwHjryTo6ec3DkOM0q3n/9K7SY7j1yb59&#10;/dsfAAAA//8DAFBLAwQUAAYACAAAACEAlchLm94AAAAJAQAADwAAAGRycy9kb3ducmV2LnhtbEyP&#10;y07EMAxF90j8Q2QkdkwyQDulNB3xltggUfiATGvaMo1TNelj+Ho8K9j5ykfXx9l2sZ2YcPCtIw3r&#10;lQKBVLqqpVrD58fzRQLCB0OV6RyhhgN62OanJ5lJKzfTO05FqAWXkE+NhiaEPpXSlw1a41euR+Ld&#10;lxusCRyHWlaDmbncdvJSqVha0xJfaEyPDw2W+2K0Gn7sIz3ZKXoZv6f4dX67P6j9ptD6/Gy5uwUR&#10;cAl/MBz1WR1ydtq5kSovOs7q+oZRHpI1iCMQJ1cgdhqiTQQyz+T/D/JfAAAA//8DAFBLAQItABQA&#10;BgAIAAAAIQC2gziS/gAAAOEBAAATAAAAAAAAAAAAAAAAAAAAAABbQ29udGVudF9UeXBlc10ueG1s&#10;UEsBAi0AFAAGAAgAAAAhADj9If/WAAAAlAEAAAsAAAAAAAAAAAAAAAAALwEAAF9yZWxzLy5yZWxz&#10;UEsBAi0AFAAGAAgAAAAhANJrP/IkAgAARQQAAA4AAAAAAAAAAAAAAAAALgIAAGRycy9lMm9Eb2Mu&#10;eG1sUEsBAi0AFAAGAAgAAAAhAJXIS5veAAAACQEAAA8AAAAAAAAAAAAAAAAAfgQAAGRycy9kb3du&#10;cmV2LnhtbFBLBQYAAAAABAAEAPMAAACJBQAAAAA=&#10;" strokecolor="windowText" strokeweight="2pt">
                      <v:stroke endarrow="open"/>
                      <v:shadow on="t" color="black" opacity="24903f" origin=",.5" offset="0,.55556mm"/>
                    </v:shape>
                  </w:pict>
                </mc:Fallback>
              </mc:AlternateContent>
            </w:r>
            <w:r w:rsidRPr="00F0666E">
              <w:rPr>
                <w:noProof/>
                <w:sz w:val="18"/>
                <w:szCs w:val="18"/>
                <w:lang w:eastAsia="en-AU"/>
              </w:rPr>
              <mc:AlternateContent>
                <mc:Choice Requires="wps">
                  <w:drawing>
                    <wp:anchor distT="0" distB="0" distL="114300" distR="114300" simplePos="0" relativeHeight="251806720" behindDoc="0" locked="0" layoutInCell="1" allowOverlap="1" wp14:anchorId="5BA1D86A" wp14:editId="6AF842F5">
                      <wp:simplePos x="0" y="0"/>
                      <wp:positionH relativeFrom="column">
                        <wp:posOffset>666660</wp:posOffset>
                      </wp:positionH>
                      <wp:positionV relativeFrom="paragraph">
                        <wp:posOffset>114027</wp:posOffset>
                      </wp:positionV>
                      <wp:extent cx="402590" cy="0"/>
                      <wp:effectExtent l="0" t="76200" r="16510" b="152400"/>
                      <wp:wrapNone/>
                      <wp:docPr id="312" name="Straight Arrow Connector 312"/>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76E46C7" id="Straight Arrow Connector 312" o:spid="_x0000_s1026" type="#_x0000_t32" style="position:absolute;margin-left:52.5pt;margin-top:9pt;width:31.7pt;height:0;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VAHIgIAAEAEAAAOAAAAZHJzL2Uyb0RvYy54bWysU8GO0zAQvSPxD5bvNGl3Fy1V0xVqWS4I&#10;qu0izlPbSSw5tjV2m/bvGTtpKHBD5OB4PJ6Z996MV0/nzrCTwqCdrfh8VnKmrHBS26bi31+f3z1y&#10;FiJYCcZZVfGLCvxp/fbNqvdLtXCtM1IhoyQ2LHtf8TZGvyyKIFrVQZg5ryw5a4cdRDKxKSRCT9k7&#10;UyzK8n3RO5QenVAh0Ol2cPJ1zl/XSsRvdR1UZKbihC3mFfN6SGuxXsGyQfCtFiMM+AcUHWhLRadU&#10;W4jAjqj/StVpgS64Os6E6wpX11qozIHYzMs/2Oxb8CpzIXGCn2QK/y+t+HraIdOy4nfzBWcWOmrS&#10;PiLopo3sI6Lr2cZZS0I6ZOkOKdb7sKTAjd3haAW/w0T/XGOX/kSMnbPKl0lldY5M0OF9uXj4QL0Q&#10;V1fxK85jiJ+V61jaVDyMQCYE8ywynL6ESJUp8BqQilr3rI3JHTWW9RVfPNyXqRDQYNUGIm07T1SD&#10;bTgD09DEiog5ZXBGyxSeEoVL2BhkJ6ChoVmTrn8l8JwZCJEcxCh/SQqC8FtowrOF0A7B2TXMWARt&#10;PlnJ4sWTwpCEHeONTTVVHlbileU7RoX7VvbsYI74AoSZmCQuUiddaPIHg7AkjtlCF3/o2OahSaJn&#10;JtgcJir53nAOxrcwYLx7TNEjleF6puWuGLJ1A69I7R8annYHJy95DvI5jWm+Pz6p9A5ubdrfPvz1&#10;TwAAAP//AwBQSwMEFAAGAAgAAAAhANl2jI/aAAAACQEAAA8AAABkcnMvZG93bnJldi54bWxMT8lO&#10;wzAQvSPxD9YgcaM2iIYoxKnYJS6VCHyAGw9JaDyOYmcpX89UHOA082ae3pJvFteJCYfQetJwuVIg&#10;kCpvW6o1fLw/X6QgQjRkTecJNRwwwKY4PclNZv1MbziVsRYsQiEzGpoY+0zKUDXoTFj5Hol/n35w&#10;JjIcamkHM7O46+SVUol0piV2aEyPDw1W+3J0Gr7dIz25af0yfk3J67y9P6j9Tan1+dlydwsi4hL/&#10;yHCMz9Gh4Ew7P5INomOs1twl8pLyPBKS9BrE7vcgi1z+b1D8AAAA//8DAFBLAQItABQABgAIAAAA&#10;IQC2gziS/gAAAOEBAAATAAAAAAAAAAAAAAAAAAAAAABbQ29udGVudF9UeXBlc10ueG1sUEsBAi0A&#10;FAAGAAgAAAAhADj9If/WAAAAlAEAAAsAAAAAAAAAAAAAAAAALwEAAF9yZWxzLy5yZWxzUEsBAi0A&#10;FAAGAAgAAAAhAEAVUAciAgAAQAQAAA4AAAAAAAAAAAAAAAAALgIAAGRycy9lMm9Eb2MueG1sUEsB&#10;Ai0AFAAGAAgAAAAhANl2jI/aAAAACQEAAA8AAAAAAAAAAAAAAAAAfAQAAGRycy9kb3ducmV2Lnht&#10;bFBLBQYAAAAABAAEAPMAAACDBQAAAAA=&#10;" strokecolor="windowText" strokeweight="2pt">
                      <v:stroke endarrow="open"/>
                      <v:shadow on="t" color="black" opacity="24903f" origin=",.5" offset="0,.55556mm"/>
                    </v:shape>
                  </w:pict>
                </mc:Fallback>
              </mc:AlternateContent>
            </w:r>
            <w:r w:rsidRPr="00F0666E">
              <w:rPr>
                <w:sz w:val="18"/>
                <w:szCs w:val="18"/>
              </w:rPr>
              <w:t xml:space="preserve">MUP2       </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MUP3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MUP4</w:t>
            </w:r>
          </w:p>
        </w:tc>
      </w:tr>
      <w:tr w:rsidR="00F0666E" w:rsidRPr="00F0666E" w:rsidTr="007342AD">
        <w:trPr>
          <w:trHeight w:val="30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 xml:space="preserve">Music Investigation </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MUI3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MUI4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VET – Music Industry</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sz w:val="18"/>
                <w:szCs w:val="18"/>
              </w:rPr>
              <w:t>VMI1</w:t>
            </w:r>
          </w:p>
        </w:tc>
        <w:tc>
          <w:tcPr>
            <w:tcW w:w="1483" w:type="dxa"/>
          </w:tcPr>
          <w:p w:rsidR="00F0666E" w:rsidRPr="00F0666E" w:rsidRDefault="00F0666E" w:rsidP="00C42AF6">
            <w:pPr>
              <w:jc w:val="center"/>
              <w:rPr>
                <w:sz w:val="18"/>
                <w:szCs w:val="18"/>
              </w:rPr>
            </w:pPr>
            <w:r w:rsidRPr="00F0666E">
              <w:rPr>
                <w:sz w:val="18"/>
                <w:szCs w:val="18"/>
              </w:rPr>
              <w:t>VMI2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VMI3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VMI4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Physical Education</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sz w:val="18"/>
                <w:szCs w:val="18"/>
              </w:rPr>
              <w:t>PED1</w:t>
            </w:r>
          </w:p>
        </w:tc>
        <w:tc>
          <w:tcPr>
            <w:tcW w:w="1483" w:type="dxa"/>
          </w:tcPr>
          <w:p w:rsidR="00F0666E" w:rsidRPr="00F0666E" w:rsidRDefault="00F0666E" w:rsidP="00C42AF6">
            <w:pPr>
              <w:jc w:val="center"/>
              <w:rPr>
                <w:sz w:val="18"/>
                <w:szCs w:val="18"/>
              </w:rPr>
            </w:pPr>
            <w:r w:rsidRPr="00F0666E">
              <w:rPr>
                <w:sz w:val="18"/>
                <w:szCs w:val="18"/>
              </w:rPr>
              <w:t>PED2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PED3</w:t>
            </w:r>
          </w:p>
        </w:tc>
        <w:tc>
          <w:tcPr>
            <w:tcW w:w="1484" w:type="dxa"/>
            <w:shd w:val="clear" w:color="auto" w:fill="8DB3E2" w:themeFill="text2" w:themeFillTint="66"/>
          </w:tcPr>
          <w:p w:rsidR="00F0666E" w:rsidRPr="00F0666E" w:rsidRDefault="00F0666E" w:rsidP="00C42AF6">
            <w:pPr>
              <w:jc w:val="center"/>
              <w:rPr>
                <w:sz w:val="18"/>
                <w:szCs w:val="18"/>
              </w:rPr>
            </w:pPr>
            <w:r w:rsidRPr="00F0666E">
              <w:rPr>
                <w:noProof/>
                <w:lang w:eastAsia="en-AU"/>
              </w:rPr>
              <mc:AlternateContent>
                <mc:Choice Requires="wps">
                  <w:drawing>
                    <wp:anchor distT="0" distB="0" distL="114300" distR="114300" simplePos="0" relativeHeight="251812864" behindDoc="0" locked="0" layoutInCell="1" allowOverlap="1" wp14:anchorId="512D92C9" wp14:editId="5C650481">
                      <wp:simplePos x="0" y="0"/>
                      <wp:positionH relativeFrom="column">
                        <wp:posOffset>876300</wp:posOffset>
                      </wp:positionH>
                      <wp:positionV relativeFrom="paragraph">
                        <wp:posOffset>96520</wp:posOffset>
                      </wp:positionV>
                      <wp:extent cx="132080" cy="533400"/>
                      <wp:effectExtent l="38100" t="38100" r="77470" b="95250"/>
                      <wp:wrapNone/>
                      <wp:docPr id="313" name="Right Brace 313"/>
                      <wp:cNvGraphicFramePr/>
                      <a:graphic xmlns:a="http://schemas.openxmlformats.org/drawingml/2006/main">
                        <a:graphicData uri="http://schemas.microsoft.com/office/word/2010/wordprocessingShape">
                          <wps:wsp>
                            <wps:cNvSpPr/>
                            <wps:spPr>
                              <a:xfrm>
                                <a:off x="0" y="0"/>
                                <a:ext cx="132080" cy="533400"/>
                              </a:xfrm>
                              <a:prstGeom prst="rightBrac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w16se="http://schemas.microsoft.com/office/word/2015/wordml/symex">
                  <w:pict>
                    <v:shapetype w14:anchorId="4D18E23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3" o:spid="_x0000_s1026" type="#_x0000_t88" style="position:absolute;margin-left:69pt;margin-top:7.6pt;width:10.4pt;height:42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oUtAIAAG4FAAAOAAAAZHJzL2Uyb0RvYy54bWysVNtuEzEQfUfiHyy/082tUKJuqtCqCKlq&#10;q6aoz47Xe5G8trGdbMLXc8a7SUPhCZGHzYzndubM2JdXu1azrfKhsSbn47MRZ8pIWzSmyvn359sP&#10;F5yFKEwhtDUq53sV+NXi/bvLzs3VxNZWF8ozJDFh3rmc1zG6eZYFWatWhDPrlIGxtL4VEaqvssKL&#10;DtlbnU1Go49ZZ33hvJUqBJze9Ea+SPnLUsn4UJZBRaZzDmwxfX36rumbLS7FvPLC1Y0cYIh/QNGK&#10;xqDoMdWNiIJtfPNHqraR3gZbxjNp28yWZSNV6gHdjEdvulnVwqnUC8gJ7khT+H9p5f320bOmyPl0&#10;POXMiBZDemqqOrIvXkjF6BgkdS7M4btyj37QAkTqeFf6lv7RC9slYvdHYtUuMonD8XQyugD9Eqbz&#10;6XQ2SsRnr8HOh/hV2ZaRkHNPAFL9RKrY3oWIsgg4OFJFY28brdMEtWFdzifnlJlJgUUqtYgQW4fW&#10;gqk4E7rChsroU8pgdVNQOCUK+3CtPdsKLAl2q7DdM5BzpkWIMKCd9CMeAOG3UMJzI0LdByfT4KYN&#10;pVZpBwE/UbSJyq/qomNrvfFPAtAAmCAXDbWNhe4VlKRWkuZtfGlinXaBiE2AfbU+Ik5+/bnQrhY9&#10;lOkFRQ+Ie/eE3h4wJO0EXkYj7odK0toWe2wGqlNRFpy8bdDrHSh5FB53BIe49/EBn1JbsG8HibPa&#10;+p9/Oyd/rC6snHW4c5jMj43wCkx/M1jqz+PZDGljUmbnnyZQ/KllfWoxm/baYmLjhC6J5B/1QSy9&#10;bV/wPCypKkzCSNTud2BQriNNlzM8MFItl0nGxXQi3pmVk5Sc+KYpP+9ehHfDgkbsx7093E8xf7Oh&#10;vS9FGrvcRFs2aX1feQX5pOBSpzEMDxC9Gqd68np9Jhe/AAAA//8DAFBLAwQUAAYACAAAACEACbYF&#10;p90AAAAJAQAADwAAAGRycy9kb3ducmV2LnhtbEyPQUvDQBCF74L/YRnBm90YbUljNqUIgngotNH7&#10;NjtNgtnZkJ028d87PeltHvN473vFZva9uuAYu0AGHhcJKKQ6uI4aA5/V20MGKrIlZ/tAaOAHI2zK&#10;25vC5i5MtMfLgRslIRRza6BlHnKtY92it3ERBiT5ncLoLYscG+1GO0m473WaJCvtbUfS0NoBX1us&#10;vw9nb2CdDR/znk/vW11Vzx3vptXuazLm/m7evoBinPnPDFd8QYdSmI7hTC6qXvRTJltYjmUK6mpY&#10;ZrLlKOnrFHRZ6P8Lyl8AAAD//wMAUEsBAi0AFAAGAAgAAAAhALaDOJL+AAAA4QEAABMAAAAAAAAA&#10;AAAAAAAAAAAAAFtDb250ZW50X1R5cGVzXS54bWxQSwECLQAUAAYACAAAACEAOP0h/9YAAACUAQAA&#10;CwAAAAAAAAAAAAAAAAAvAQAAX3JlbHMvLnJlbHNQSwECLQAUAAYACAAAACEAa+I6FLQCAABuBQAA&#10;DgAAAAAAAAAAAAAAAAAuAgAAZHJzL2Uyb0RvYy54bWxQSwECLQAUAAYACAAAACEACbYFp90AAAAJ&#10;AQAADwAAAAAAAAAAAAAAAAAOBQAAZHJzL2Rvd25yZXYueG1sUEsFBgAAAAAEAAQA8wAAABgGAAAA&#10;AA==&#10;" adj="446" strokecolor="windowText" strokeweight="2pt">
                      <v:shadow on="t" color="black" opacity="24903f" origin=",.5" offset="0,.55556mm"/>
                    </v:shape>
                  </w:pict>
                </mc:Fallback>
              </mc:AlternateContent>
            </w:r>
            <w:r w:rsidRPr="00F0666E">
              <w:rPr>
                <w:sz w:val="18"/>
                <w:szCs w:val="18"/>
              </w:rPr>
              <w:t>PED4</w:t>
            </w:r>
          </w:p>
        </w:tc>
      </w:tr>
      <w:tr w:rsidR="00F0666E" w:rsidRPr="00F0666E" w:rsidTr="007342AD">
        <w:trPr>
          <w:gridAfter w:val="1"/>
          <w:wAfter w:w="1484" w:type="dxa"/>
          <w:trHeight w:val="320"/>
        </w:trPr>
        <w:tc>
          <w:tcPr>
            <w:tcW w:w="4448" w:type="dxa"/>
            <w:gridSpan w:val="3"/>
            <w:shd w:val="clear" w:color="auto" w:fill="C4BC96" w:themeFill="background2" w:themeFillShade="BF"/>
          </w:tcPr>
          <w:p w:rsidR="00F0666E" w:rsidRPr="00F0666E" w:rsidRDefault="00F0666E" w:rsidP="00C42AF6">
            <w:pPr>
              <w:rPr>
                <w:b/>
                <w:sz w:val="18"/>
                <w:szCs w:val="18"/>
              </w:rPr>
            </w:pPr>
            <w:r w:rsidRPr="00F0666E">
              <w:rPr>
                <w:b/>
                <w:sz w:val="18"/>
                <w:szCs w:val="18"/>
              </w:rPr>
              <w:t>VET Sport &amp; Recreation –  Fitness /Football</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8768" behindDoc="0" locked="0" layoutInCell="1" allowOverlap="1" wp14:anchorId="2A6AC0C0" wp14:editId="5C715134">
                      <wp:simplePos x="0" y="0"/>
                      <wp:positionH relativeFrom="column">
                        <wp:posOffset>674370</wp:posOffset>
                      </wp:positionH>
                      <wp:positionV relativeFrom="paragraph">
                        <wp:posOffset>105410</wp:posOffset>
                      </wp:positionV>
                      <wp:extent cx="402590" cy="0"/>
                      <wp:effectExtent l="0" t="76200" r="16510" b="152400"/>
                      <wp:wrapNone/>
                      <wp:docPr id="314" name="Straight Arrow Connector 314"/>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162A8D82" id="Straight Arrow Connector 314" o:spid="_x0000_s1026" type="#_x0000_t32" style="position:absolute;margin-left:53.1pt;margin-top:8.3pt;width:31.7pt;height:0;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8bIgIAAEAEAAAOAAAAZHJzL2Uyb0RvYy54bWysU8Fu2zAMvQ/YPwi6L3bSdOiCOMWQrLsM&#10;W9C02JmRZFuALAmUEid/P0p2smy9DfNBFkWRfO+RWj6eOsOOCoN2tuLTScmZssJJbZuKv748fXjg&#10;LESwEoyzquJnFfjj6v27Ze8XauZaZ6RCRklsWPS+4m2MflEUQbSqgzBxXlly1g47iGRiU0iEnrJ3&#10;ppiV5ceidyg9OqFCoNPN4OSrnL+ulYg/6jqoyEzFCVvMK+Z1n9ZitYRFg+BbLUYY8A8oOtCWil5T&#10;bSACO6B+k6rTAl1wdZwI1xWurrVQmQOxmZZ/sdm14FXmQuIEf5Up/L+04vtxi0zLit9N55xZ6KhJ&#10;u4igmzayz4iuZ2tnLQnpkKU7pFjvw4IC13aLoxX8FhP9U41d+hMxdsoqn68qq1Nkgg7n5ez+E/VC&#10;XFzF7ziPIX5VrmNpU/EwArkimGaR4fgtRKpMgZeAVNS6J21M7qixrK/47H5epkJAg1UbiLTtPFEN&#10;tuEMTEMTKyLmlMEZLVN4ShTOYW2QHYGGhmZNuv6FwHNmIERyEKP8JSkIwh+hCc8GQjsEZ9cwYxG0&#10;+WIli2dPCkMSdow3NtVUeViJV5bvEBXuWtmzvTngMxBmYpK4SJ10ockfDMKSOGYLXfypY5uHJome&#10;mWCzv1LJ94ZzML6FAePdQ4oeqQzXMy13wZCtG3hFav/Q8LTbO3nOc5DPaUzz/fFJpXdwa9P+9uGv&#10;fgEAAP//AwBQSwMEFAAGAAgAAAAhACHXOh3aAAAACQEAAA8AAABkcnMvZG93bnJldi54bWxMj81O&#10;xDAMhO9IvENkJG5swkoEKE1X/EtckCg8QLYxbdnGqZr0Z3l6vOIAtxl7NP6cbxbfiQmH2AYycL5S&#10;IJCq4FqqDXy8P51dgYjJkrNdIDSwxwib4vgot5kLM73hVKZacAnFzBpoUuozKWPVoLdxFXok3n2G&#10;wdvEdqilG+zM5b6Ta6W09LYlvtDYHu8brHbl6A18+wd69NPF8/g16Zf59W6vdpelMacny+0NiIRL&#10;+gvDAZ/RoWCmbRjJRdGxV3rNURZagzgE9DWL7e9AFrn8/0HxAwAA//8DAFBLAQItABQABgAIAAAA&#10;IQC2gziS/gAAAOEBAAATAAAAAAAAAAAAAAAAAAAAAABbQ29udGVudF9UeXBlc10ueG1sUEsBAi0A&#10;FAAGAAgAAAAhADj9If/WAAAAlAEAAAsAAAAAAAAAAAAAAAAALwEAAF9yZWxzLy5yZWxzUEsBAi0A&#10;FAAGAAgAAAAhANAcPxsiAgAAQAQAAA4AAAAAAAAAAAAAAAAALgIAAGRycy9lMm9Eb2MueG1sUEsB&#10;Ai0AFAAGAAgAAAAhACHXOh3aAAAACQEAAA8AAAAAAAAAAAAAAAAAfAQAAGRycy9kb3ducmV2Lnht&#10;bFBLBQYAAAAABAAEAPMAAACDBQAAAAA=&#10;" strokecolor="windowText" strokeweight="2pt">
                      <v:stroke endarrow="open"/>
                      <v:shadow on="t" color="black" opacity="24903f" origin=",.5" offset="0,.55556mm"/>
                    </v:shape>
                  </w:pict>
                </mc:Fallback>
              </mc:AlternateContent>
            </w:r>
            <w:r w:rsidRPr="00F0666E">
              <w:rPr>
                <w:sz w:val="18"/>
                <w:szCs w:val="18"/>
              </w:rPr>
              <w:t xml:space="preserve">VFI1 </w:t>
            </w:r>
          </w:p>
        </w:tc>
        <w:tc>
          <w:tcPr>
            <w:tcW w:w="1483"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09792" behindDoc="0" locked="0" layoutInCell="1" allowOverlap="1" wp14:anchorId="02450E5D" wp14:editId="2E44AA6D">
                      <wp:simplePos x="0" y="0"/>
                      <wp:positionH relativeFrom="column">
                        <wp:posOffset>666660</wp:posOffset>
                      </wp:positionH>
                      <wp:positionV relativeFrom="paragraph">
                        <wp:posOffset>105410</wp:posOffset>
                      </wp:positionV>
                      <wp:extent cx="402590" cy="0"/>
                      <wp:effectExtent l="0" t="76200" r="16510" b="152400"/>
                      <wp:wrapNone/>
                      <wp:docPr id="315" name="Straight Arrow Connector 315"/>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9F2F881" id="Straight Arrow Connector 315" o:spid="_x0000_s1026" type="#_x0000_t32" style="position:absolute;margin-left:52.5pt;margin-top:8.3pt;width:31.7pt;height:0;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QKoIgIAAEAEAAAOAAAAZHJzL2Uyb0RvYy54bWysU8Fu2zAMvQ/YPwi6L3bSZuiCOMWQrLsM&#10;W9C02JmRZFuALAmUEid/P0p2smy9DfNBFkWRfO+RWj6eOsOOCoN2tuLTScmZssJJbZuKv748fXjg&#10;LESwEoyzquJnFfjj6v27Ze8XauZaZ6RCRklsWPS+4m2MflEUQbSqgzBxXlly1g47iGRiU0iEnrJ3&#10;ppiV5ceidyg9OqFCoNPN4OSrnL+ulYg/6jqoyEzFCVvMK+Z1n9ZitYRFg+BbLUYY8A8oOtCWil5T&#10;bSACO6B+k6rTAl1wdZwI1xWurrVQmQOxmZZ/sdm14FXmQuIEf5Up/L+04vtxi0zLit9N55xZ6KhJ&#10;u4igmzayz4iuZ2tnLQnpkKU7pFjvw4IC13aLoxX8FhP9U41d+hMxdsoqn68qq1Nkgg7vy9n8E/VC&#10;XFzF7ziPIX5VrmNpU/EwArkimGaR4fgtRKpMgZeAVNS6J21M7qixrK/4bH5fpkJAg1UbiLTtPFEN&#10;tuEMTEMTKyLmlMEZLVN4ShTOYW2QHYGGhmZNuv6FwHNmIERyEKP8JSkIwh+hCc8GQjsEZ9cwYxG0&#10;+WIli2dPCkMSdow3NtVUeViJV5bvEBXuWtmzvTngMxBmYpK4SJ10ockfDMKSOGYLXfypY5uHJome&#10;mWCzv1LJ94ZzML6FAePdQ4oeqQzXMy13wZCtG3hFav/Q8LTbO3nOc5DPaUzz/fFJpXdwa9P+9uGv&#10;fgEAAP//AwBQSwMEFAAGAAgAAAAhAO8SDKrcAAAACQEAAA8AAABkcnMvZG93bnJldi54bWxMj81O&#10;wzAQhO9IvIO1SNyoDaKhSuNU/EtcKhF4ADfeJqHxOoqdn/L0bMUBbju7o9lvss3sWjFiHxpPGq4X&#10;CgRS6W1DlYbPj5erFYgQDVnTekINRwywyc/PMpNaP9E7jkWsBIdQSI2GOsYulTKUNToTFr5D4tve&#10;985Eln0lbW8mDnetvFEqkc40xB9q0+FjjeWhGJyGb/dEz25cvg5fY/I2bR+O6nBXaH15Md+vQUSc&#10;458ZTviMDjkz7fxANoiWtVpyl8hDkoA4GZLVLYjd70LmmfzfIP8BAAD//wMAUEsBAi0AFAAGAAgA&#10;AAAhALaDOJL+AAAA4QEAABMAAAAAAAAAAAAAAAAAAAAAAFtDb250ZW50X1R5cGVzXS54bWxQSwEC&#10;LQAUAAYACAAAACEAOP0h/9YAAACUAQAACwAAAAAAAAAAAAAAAAAvAQAAX3JlbHMvLnJlbHNQSwEC&#10;LQAUAAYACAAAACEAV50CqCICAABABAAADgAAAAAAAAAAAAAAAAAuAgAAZHJzL2Uyb0RvYy54bWxQ&#10;SwECLQAUAAYACAAAACEA7xIMqt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VFI2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VFI3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VFI4</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10816" behindDoc="0" locked="0" layoutInCell="1" allowOverlap="1" wp14:anchorId="1B4AEAA0" wp14:editId="2417AA22">
                      <wp:simplePos x="0" y="0"/>
                      <wp:positionH relativeFrom="column">
                        <wp:posOffset>674370</wp:posOffset>
                      </wp:positionH>
                      <wp:positionV relativeFrom="paragraph">
                        <wp:posOffset>81915</wp:posOffset>
                      </wp:positionV>
                      <wp:extent cx="402590" cy="0"/>
                      <wp:effectExtent l="0" t="76200" r="16510" b="152400"/>
                      <wp:wrapNone/>
                      <wp:docPr id="316" name="Straight Arrow Connector 316"/>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05877B85" id="Straight Arrow Connector 316" o:spid="_x0000_s1026" type="#_x0000_t32" style="position:absolute;margin-left:53.1pt;margin-top:6.45pt;width:31.7pt;height:0;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WmIgIAAEAEAAAOAAAAZHJzL2Uyb0RvYy54bWysU02P0zAQvSPxHyzfadLuh5aq6Qq1LBcE&#10;FV3EeWo7iSXHtsZu0/57xk4aCtwQOTgej2fmvTfj1fO5M+ykMGhnKz6flZwpK5zUtqn499eXd0+c&#10;hQhWgnFWVfyiAn9ev32z6v1SLVzrjFTIKIkNy95XvI3RL4siiFZ1EGbOK0vO2mEHkUxsConQU/bO&#10;FIuyfCx6h9KjEyoEOt0OTr7O+etaifi1roOKzFScsMW8Yl4PaS3WK1g2CL7VYoQB/4CiA22p6JRq&#10;CxHYEfVfqTot0AVXx5lwXeHqWguVORCbefkHm30LXmUuJE7wk0zh/6UVX047ZFpW/G7+yJmFjpq0&#10;jwi6aSP7gOh6tnHWkpAOWbpDivU+LClwY3c4WsHvMNE/19ilPxFj56zyZVJZnSMTdHhfLh7eUy/E&#10;1VX8ivMY4iflOpY2FQ8jkAnBPIsMp88hUmUKvAakota9aGNyR41lfcUXD/dlKgQ0WLWBSNvOE9Vg&#10;G87ANDSxImJOGZzRMoWnROESNgbZCWhoaNak618JPGcGQiQHMcpfkoIg/Baa8GwhtENwdg0zFkGb&#10;j1ayePGkMCRhx3hjU02Vh5V4ZfmOUeG+lT07mCN+A8JMTBIXqZMuNPmDQVgSx2yhiz90bPPQJNEz&#10;E2wOE5V8bzgH41sYMN49peiRynA903JXDNm6gVek9g8NT7uDk5c8B/mcxjTfH59Uege3Nu1vH/76&#10;JwAAAP//AwBQSwMEFAAGAAgAAAAhAE5uC1LcAAAACQEAAA8AAABkcnMvZG93bnJldi54bWxMj81O&#10;xDAMhO9IvENkJG5sQiUKW5qu+Je4rEThAbKNacs2TtWkP8vT4xUHuHns0fibfLO4Tkw4hNaThsuV&#10;AoFUedtSreHj/fniBkSIhqzpPKGGAwbYFKcnucmsn+kNpzLWgkMoZEZDE2OfSRmqBp0JK98j8e3T&#10;D85ElkMt7WBmDnedTJRKpTMt8YfG9PjQYLUvR6fh2z3Sk5uuXsavKX2dt/cHtb8utT4/W+5uQURc&#10;4p8ZjviMDgUz7fxINoiOtUoTtvKQrEEcDek6BbH7Xcgil/8bFD8AAAD//wMAUEsBAi0AFAAGAAgA&#10;AAAhALaDOJL+AAAA4QEAABMAAAAAAAAAAAAAAAAAAAAAAFtDb250ZW50X1R5cGVzXS54bWxQSwEC&#10;LQAUAAYACAAAACEAOP0h/9YAAACUAQAACwAAAAAAAAAAAAAAAAAvAQAAX3JlbHMvLnJlbHNQSwEC&#10;LQAUAAYACAAAACEAnxk1piICAABABAAADgAAAAAAAAAAAAAAAAAuAgAAZHJzL2Uyb0RvYy54bWxQ&#10;SwECLQAUAAYACAAAACEATm4LUt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 xml:space="preserve">VFO1  </w:t>
            </w:r>
          </w:p>
        </w:tc>
        <w:tc>
          <w:tcPr>
            <w:tcW w:w="1483" w:type="dxa"/>
          </w:tcPr>
          <w:p w:rsidR="00F0666E" w:rsidRPr="00F0666E" w:rsidRDefault="00F0666E" w:rsidP="00C42AF6">
            <w:pPr>
              <w:jc w:val="center"/>
              <w:rPr>
                <w:sz w:val="18"/>
                <w:szCs w:val="18"/>
              </w:rPr>
            </w:pPr>
            <w:r w:rsidRPr="00F0666E">
              <w:rPr>
                <w:noProof/>
                <w:sz w:val="18"/>
                <w:szCs w:val="18"/>
                <w:lang w:eastAsia="en-AU"/>
              </w:rPr>
              <mc:AlternateContent>
                <mc:Choice Requires="wps">
                  <w:drawing>
                    <wp:anchor distT="0" distB="0" distL="114300" distR="114300" simplePos="0" relativeHeight="251811840" behindDoc="0" locked="0" layoutInCell="1" allowOverlap="1" wp14:anchorId="3AE6A20F" wp14:editId="3CE3ECC5">
                      <wp:simplePos x="0" y="0"/>
                      <wp:positionH relativeFrom="column">
                        <wp:posOffset>666660</wp:posOffset>
                      </wp:positionH>
                      <wp:positionV relativeFrom="paragraph">
                        <wp:posOffset>81915</wp:posOffset>
                      </wp:positionV>
                      <wp:extent cx="402590" cy="0"/>
                      <wp:effectExtent l="0" t="76200" r="16510" b="152400"/>
                      <wp:wrapNone/>
                      <wp:docPr id="317" name="Straight Arrow Connector 317"/>
                      <wp:cNvGraphicFramePr/>
                      <a:graphic xmlns:a="http://schemas.openxmlformats.org/drawingml/2006/main">
                        <a:graphicData uri="http://schemas.microsoft.com/office/word/2010/wordprocessingShape">
                          <wps:wsp>
                            <wps:cNvCnPr/>
                            <wps:spPr>
                              <a:xfrm>
                                <a:off x="0" y="0"/>
                                <a:ext cx="40259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cx1="http://schemas.microsoft.com/office/drawing/2015/9/8/chartex" xmlns:w16se="http://schemas.microsoft.com/office/word/2015/wordml/symex">
                  <w:pict>
                    <v:shape w14:anchorId="648040C4" id="Straight Arrow Connector 317" o:spid="_x0000_s1026" type="#_x0000_t32" style="position:absolute;margin-left:52.5pt;margin-top:6.45pt;width:31.7pt;height:0;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AgVIgIAAEAEAAAOAAAAZHJzL2Uyb0RvYy54bWysU8GO0zAQvSPxD5bvNGl3F5aq6Qq1LBcE&#10;FV3EeWo7iSXHtsZu0/49YycNBW6IHByPxzPz3pvx6uncGXZSGLSzFZ/PSs6UFU5q21T8+8vzm0fO&#10;QgQrwTirKn5RgT+tX79a9X6pFq51RipklMSGZe8r3sbol0URRKs6CDPnlSVn7bCDSCY2hUToKXtn&#10;ikVZvi16h9KjEyoEOt0OTr7O+etaifi1roOKzFScsMW8Yl4PaS3WK1g2CL7VYoQB/4CiA22p6JRq&#10;CxHYEfVfqTot0AVXx5lwXeHqWguVORCbefkHm30LXmUuJE7wk0zh/6UVX047ZFpW/G7+jjMLHTVp&#10;HxF000b2AdH1bOOsJSEdsnSHFOt9WFLgxu5wtILfYaJ/rrFLfyLGzlnly6SyOkcm6PC+XDy8p16I&#10;q6v4FecxxE/KdSxtKh5GIBOCeRYZTp9DpMoUeA1IRa171sbkjhrL+oovHu7LVAhosGoDkbadJ6rB&#10;NpyBaWhiRcScMjijZQpPicIlbAyyE9DQ0KxJ178QeM4MhEgOYpS/JAVB+C004dlCaIfg7BpmLII2&#10;H61k8eJJYUjCjvHGppoqDyvxyvIdo8J9K3t2MEf8BoSZmCQuUiddaPIHg7AkjtlCF3/o2OahSaJn&#10;JtgcJir53nAOxrcwYLx7TNEjleF6puWuGLJ1A69I7R8annYHJy95DvI5jWm+Pz6p9A5ubdrfPvz1&#10;TwAAAP//AwBQSwMEFAAGAAgAAAAhAICrPeXcAAAACQEAAA8AAABkcnMvZG93bnJldi54bWxMj81O&#10;wzAQhO9IvIO1SNyoTUVDCXEq/qVekAg8gBsvSWi8jmLnpzw9W3GA287uaPabbDO7VozYh8aThsuF&#10;AoFUettQpeHj/fliDSJEQ9a0nlDDAQNs8tOTzKTWT/SGYxErwSEUUqOhjrFLpQxljc6Ehe+Q+Pbp&#10;e2ciy76StjcTh7tWLpVKpDMN8YfadPhQY7kvBqfh2z3SkxtXL8PXmGyn1/uD2l8XWp+fzXe3ICLO&#10;8c8MR3xGh5yZdn4gG0TLWq24S+RheQPiaEjWVyB2vwuZZ/J/g/wHAAD//wMAUEsBAi0AFAAGAAgA&#10;AAAhALaDOJL+AAAA4QEAABMAAAAAAAAAAAAAAAAAAAAAAFtDb250ZW50X1R5cGVzXS54bWxQSwEC&#10;LQAUAAYACAAAACEAOP0h/9YAAACUAQAACwAAAAAAAAAAAAAAAAAvAQAAX3JlbHMvLnJlbHNQSwEC&#10;LQAUAAYACAAAACEAGJgIFSICAABABAAADgAAAAAAAAAAAAAAAAAuAgAAZHJzL2Uyb0RvYy54bWxQ&#10;SwECLQAUAAYACAAAACEAgKs95dwAAAAJAQAADwAAAAAAAAAAAAAAAAB8BAAAZHJzL2Rvd25yZXYu&#10;eG1sUEsFBgAAAAAEAAQA8wAAAIUFAAAAAA==&#10;" strokecolor="windowText" strokeweight="2pt">
                      <v:stroke endarrow="open"/>
                      <v:shadow on="t" color="black" opacity="24903f" origin=",.5" offset="0,.55556mm"/>
                    </v:shape>
                  </w:pict>
                </mc:Fallback>
              </mc:AlternateContent>
            </w:r>
            <w:r w:rsidRPr="00F0666E">
              <w:rPr>
                <w:sz w:val="18"/>
                <w:szCs w:val="18"/>
              </w:rPr>
              <w:t xml:space="preserve">VFO2  </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VFO3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VFO4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Sociology</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sz w:val="18"/>
                <w:szCs w:val="18"/>
              </w:rPr>
              <w:t>SOC1</w:t>
            </w:r>
          </w:p>
        </w:tc>
        <w:tc>
          <w:tcPr>
            <w:tcW w:w="1483" w:type="dxa"/>
          </w:tcPr>
          <w:p w:rsidR="00F0666E" w:rsidRPr="00F0666E" w:rsidRDefault="00F0666E" w:rsidP="00C42AF6">
            <w:pPr>
              <w:jc w:val="center"/>
              <w:rPr>
                <w:sz w:val="18"/>
                <w:szCs w:val="18"/>
              </w:rPr>
            </w:pPr>
            <w:r w:rsidRPr="00F0666E">
              <w:rPr>
                <w:sz w:val="18"/>
                <w:szCs w:val="18"/>
              </w:rPr>
              <w:t>SOC2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SOC3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SOC4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Studio Arts General</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sz w:val="18"/>
                <w:szCs w:val="18"/>
              </w:rPr>
              <w:t>SAG1</w:t>
            </w:r>
          </w:p>
        </w:tc>
        <w:tc>
          <w:tcPr>
            <w:tcW w:w="1483" w:type="dxa"/>
          </w:tcPr>
          <w:p w:rsidR="00F0666E" w:rsidRPr="00F0666E" w:rsidRDefault="00F0666E" w:rsidP="00C42AF6">
            <w:pPr>
              <w:jc w:val="center"/>
              <w:rPr>
                <w:sz w:val="18"/>
                <w:szCs w:val="18"/>
              </w:rPr>
            </w:pPr>
            <w:r w:rsidRPr="00F0666E">
              <w:rPr>
                <w:sz w:val="18"/>
                <w:szCs w:val="18"/>
              </w:rPr>
              <w:t>SAG2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SAG3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SAG4</w:t>
            </w:r>
          </w:p>
        </w:tc>
      </w:tr>
      <w:tr w:rsidR="00F0666E" w:rsidRPr="00F0666E" w:rsidTr="007342AD">
        <w:trPr>
          <w:gridAfter w:val="2"/>
          <w:wAfter w:w="2967" w:type="dxa"/>
          <w:trHeight w:val="320"/>
        </w:trPr>
        <w:tc>
          <w:tcPr>
            <w:tcW w:w="2965" w:type="dxa"/>
            <w:gridSpan w:val="2"/>
            <w:shd w:val="clear" w:color="auto" w:fill="C4BC96" w:themeFill="background2" w:themeFillShade="BF"/>
          </w:tcPr>
          <w:p w:rsidR="00F0666E" w:rsidRPr="00F0666E" w:rsidRDefault="00F0666E" w:rsidP="00C42AF6">
            <w:pPr>
              <w:rPr>
                <w:b/>
                <w:sz w:val="18"/>
                <w:szCs w:val="18"/>
              </w:rPr>
            </w:pPr>
            <w:r w:rsidRPr="00F0666E">
              <w:rPr>
                <w:b/>
                <w:sz w:val="18"/>
                <w:szCs w:val="18"/>
              </w:rPr>
              <w:t>Visual Communication &amp; Design</w:t>
            </w:r>
          </w:p>
        </w:tc>
      </w:tr>
      <w:tr w:rsidR="00F0666E" w:rsidRPr="00F0666E" w:rsidTr="00C42AF6">
        <w:trPr>
          <w:trHeight w:val="320"/>
        </w:trPr>
        <w:tc>
          <w:tcPr>
            <w:tcW w:w="1482" w:type="dxa"/>
          </w:tcPr>
          <w:p w:rsidR="00F0666E" w:rsidRPr="00F0666E" w:rsidRDefault="00F0666E" w:rsidP="00C42AF6">
            <w:pPr>
              <w:jc w:val="center"/>
              <w:rPr>
                <w:sz w:val="18"/>
                <w:szCs w:val="18"/>
              </w:rPr>
            </w:pPr>
            <w:r w:rsidRPr="00F0666E">
              <w:rPr>
                <w:sz w:val="18"/>
                <w:szCs w:val="18"/>
              </w:rPr>
              <w:t>VCD1</w:t>
            </w:r>
          </w:p>
        </w:tc>
        <w:tc>
          <w:tcPr>
            <w:tcW w:w="1483" w:type="dxa"/>
          </w:tcPr>
          <w:p w:rsidR="00F0666E" w:rsidRPr="00F0666E" w:rsidRDefault="00F0666E" w:rsidP="00C42AF6">
            <w:pPr>
              <w:jc w:val="center"/>
              <w:rPr>
                <w:sz w:val="18"/>
                <w:szCs w:val="18"/>
              </w:rPr>
            </w:pPr>
            <w:r w:rsidRPr="00F0666E">
              <w:rPr>
                <w:sz w:val="18"/>
                <w:szCs w:val="18"/>
              </w:rPr>
              <w:t>VCD2</w:t>
            </w:r>
          </w:p>
        </w:tc>
        <w:tc>
          <w:tcPr>
            <w:tcW w:w="1483" w:type="dxa"/>
            <w:shd w:val="clear" w:color="auto" w:fill="8DB3E2" w:themeFill="text2" w:themeFillTint="66"/>
          </w:tcPr>
          <w:p w:rsidR="00F0666E" w:rsidRPr="00F0666E" w:rsidRDefault="00F0666E" w:rsidP="00C42AF6">
            <w:pPr>
              <w:jc w:val="center"/>
              <w:rPr>
                <w:sz w:val="18"/>
                <w:szCs w:val="18"/>
              </w:rPr>
            </w:pPr>
            <w:r w:rsidRPr="00F0666E">
              <w:rPr>
                <w:sz w:val="18"/>
                <w:szCs w:val="18"/>
              </w:rPr>
              <w:t>VCD3</w:t>
            </w:r>
          </w:p>
        </w:tc>
        <w:tc>
          <w:tcPr>
            <w:tcW w:w="1484" w:type="dxa"/>
            <w:shd w:val="clear" w:color="auto" w:fill="8DB3E2" w:themeFill="text2" w:themeFillTint="66"/>
          </w:tcPr>
          <w:p w:rsidR="00F0666E" w:rsidRPr="00F0666E" w:rsidRDefault="00F0666E" w:rsidP="00C42AF6">
            <w:pPr>
              <w:jc w:val="center"/>
              <w:rPr>
                <w:sz w:val="18"/>
                <w:szCs w:val="18"/>
              </w:rPr>
            </w:pPr>
            <w:r w:rsidRPr="00F0666E">
              <w:rPr>
                <w:sz w:val="18"/>
                <w:szCs w:val="18"/>
              </w:rPr>
              <w:t>VCD4</w:t>
            </w:r>
          </w:p>
        </w:tc>
      </w:tr>
    </w:tbl>
    <w:p w:rsidR="00F0666E" w:rsidRDefault="00F0666E">
      <w:pPr>
        <w:spacing w:after="200" w:line="276" w:lineRule="auto"/>
        <w:rPr>
          <w:rFonts w:ascii="Verdana" w:hAnsi="Verdana"/>
          <w:sz w:val="16"/>
        </w:rPr>
      </w:pPr>
    </w:p>
    <w:p w:rsidR="002F66B7" w:rsidRDefault="00DB392B" w:rsidP="002F66B7">
      <w:r>
        <w:rPr>
          <w:noProof/>
          <w:lang w:eastAsia="en-AU"/>
        </w:rPr>
        <mc:AlternateContent>
          <mc:Choice Requires="wps">
            <w:drawing>
              <wp:anchor distT="0" distB="0" distL="114300" distR="114300" simplePos="0" relativeHeight="251814912" behindDoc="0" locked="0" layoutInCell="1" allowOverlap="1" wp14:anchorId="0C988B5B" wp14:editId="5326CABE">
                <wp:simplePos x="0" y="0"/>
                <wp:positionH relativeFrom="column">
                  <wp:posOffset>3975735</wp:posOffset>
                </wp:positionH>
                <wp:positionV relativeFrom="paragraph">
                  <wp:posOffset>548640</wp:posOffset>
                </wp:positionV>
                <wp:extent cx="2371725" cy="4322445"/>
                <wp:effectExtent l="0" t="0" r="28575" b="20955"/>
                <wp:wrapNone/>
                <wp:docPr id="2" name="Text Box 2"/>
                <wp:cNvGraphicFramePr/>
                <a:graphic xmlns:a="http://schemas.openxmlformats.org/drawingml/2006/main">
                  <a:graphicData uri="http://schemas.microsoft.com/office/word/2010/wordprocessingShape">
                    <wps:wsp>
                      <wps:cNvSpPr txBox="1"/>
                      <wps:spPr>
                        <a:xfrm>
                          <a:off x="0" y="0"/>
                          <a:ext cx="2371725" cy="4322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Overlap w:val="never"/>
                              <w:tblW w:w="0" w:type="auto"/>
                              <w:shd w:val="clear" w:color="auto" w:fill="FFFFFF" w:themeFill="background1"/>
                              <w:tblLook w:val="04A0" w:firstRow="1" w:lastRow="0" w:firstColumn="1" w:lastColumn="0" w:noHBand="0" w:noVBand="1"/>
                            </w:tblPr>
                            <w:tblGrid>
                              <w:gridCol w:w="1476"/>
                              <w:gridCol w:w="1476"/>
                            </w:tblGrid>
                            <w:tr w:rsidR="001765E3" w:rsidRPr="00EF7349" w:rsidTr="00C01CDD">
                              <w:trPr>
                                <w:trHeight w:val="276"/>
                              </w:trPr>
                              <w:tc>
                                <w:tcPr>
                                  <w:tcW w:w="1476" w:type="dxa"/>
                                  <w:shd w:val="clear" w:color="auto" w:fill="FFFFFF" w:themeFill="background1"/>
                                </w:tcPr>
                                <w:p w:rsidR="001765E3" w:rsidRPr="00EF7349" w:rsidRDefault="001765E3" w:rsidP="00C01CDD">
                                  <w:pPr>
                                    <w:suppressOverlap/>
                                    <w:jc w:val="center"/>
                                    <w:rPr>
                                      <w:sz w:val="18"/>
                                      <w:szCs w:val="18"/>
                                    </w:rPr>
                                  </w:pPr>
                                </w:p>
                              </w:tc>
                              <w:tc>
                                <w:tcPr>
                                  <w:tcW w:w="1476" w:type="dxa"/>
                                  <w:shd w:val="clear" w:color="auto" w:fill="FFFFFF" w:themeFill="background1"/>
                                </w:tcPr>
                                <w:p w:rsidR="001765E3" w:rsidRPr="00EF7349" w:rsidRDefault="001765E3" w:rsidP="00C01CDD">
                                  <w:pPr>
                                    <w:suppressOverlap/>
                                    <w:jc w:val="center"/>
                                    <w:rPr>
                                      <w:sz w:val="18"/>
                                      <w:szCs w:val="18"/>
                                    </w:rPr>
                                  </w:pPr>
                                </w:p>
                              </w:tc>
                            </w:tr>
                          </w:tbl>
                          <w:p w:rsidR="001765E3" w:rsidRDefault="001765E3" w:rsidP="002F66B7">
                            <w:pPr>
                              <w:rPr>
                                <w:rFonts w:cstheme="minorHAnsi"/>
                                <w:b/>
                                <w:sz w:val="16"/>
                                <w:szCs w:val="16"/>
                              </w:rPr>
                            </w:pPr>
                            <w:r w:rsidRPr="00C6442E">
                              <w:rPr>
                                <w:rFonts w:cstheme="minorHAnsi"/>
                                <w:b/>
                                <w:sz w:val="16"/>
                                <w:szCs w:val="16"/>
                              </w:rPr>
                              <w:t>Units you can do singly or as a sequence</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8DB3E2" w:themeFill="text2" w:themeFillTint="66"/>
                                </w:tcPr>
                                <w:p w:rsidR="001765E3" w:rsidRPr="00EF7349" w:rsidRDefault="001765E3" w:rsidP="00C01CDD">
                                  <w:pPr>
                                    <w:suppressOverlap/>
                                    <w:rPr>
                                      <w:sz w:val="18"/>
                                      <w:szCs w:val="18"/>
                                    </w:rPr>
                                  </w:pPr>
                                </w:p>
                              </w:tc>
                              <w:tc>
                                <w:tcPr>
                                  <w:tcW w:w="1484" w:type="dxa"/>
                                  <w:shd w:val="clear" w:color="auto" w:fill="8DB3E2" w:themeFill="text2" w:themeFillTint="66"/>
                                </w:tcPr>
                                <w:p w:rsidR="001765E3" w:rsidRPr="00EF7349" w:rsidRDefault="001765E3" w:rsidP="00C01CDD">
                                  <w:pPr>
                                    <w:suppressOverlap/>
                                    <w:rPr>
                                      <w:sz w:val="18"/>
                                      <w:szCs w:val="18"/>
                                    </w:rPr>
                                  </w:pPr>
                                </w:p>
                              </w:tc>
                            </w:tr>
                          </w:tbl>
                          <w:p w:rsidR="001765E3" w:rsidRDefault="001765E3" w:rsidP="002F66B7">
                            <w:pPr>
                              <w:rPr>
                                <w:rFonts w:cstheme="minorHAnsi"/>
                                <w:b/>
                                <w:sz w:val="16"/>
                                <w:szCs w:val="16"/>
                              </w:rPr>
                            </w:pPr>
                            <w:r w:rsidRPr="00C6442E">
                              <w:rPr>
                                <w:rFonts w:cstheme="minorHAnsi"/>
                                <w:b/>
                                <w:sz w:val="16"/>
                                <w:szCs w:val="16"/>
                              </w:rPr>
                              <w:t>These units MUST be done as a sequence</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auto"/>
                                </w:tcPr>
                                <w:p w:rsidR="001765E3" w:rsidRPr="00EF7349" w:rsidRDefault="001765E3" w:rsidP="00C01CDD">
                                  <w:pPr>
                                    <w:suppressOverlap/>
                                    <w:rPr>
                                      <w:sz w:val="18"/>
                                      <w:szCs w:val="18"/>
                                    </w:rPr>
                                  </w:pPr>
                                </w:p>
                              </w:tc>
                              <w:tc>
                                <w:tcPr>
                                  <w:tcW w:w="1484" w:type="dxa"/>
                                  <w:shd w:val="clear" w:color="auto" w:fill="8DB3E2" w:themeFill="text2" w:themeFillTint="66"/>
                                </w:tcPr>
                                <w:p w:rsidR="001765E3" w:rsidRPr="00EF7349" w:rsidRDefault="001765E3" w:rsidP="00C01CDD">
                                  <w:pPr>
                                    <w:suppressOverlap/>
                                    <w:rPr>
                                      <w:sz w:val="18"/>
                                      <w:szCs w:val="18"/>
                                    </w:rPr>
                                  </w:pPr>
                                </w:p>
                              </w:tc>
                            </w:tr>
                          </w:tbl>
                          <w:p w:rsidR="001765E3" w:rsidRDefault="001765E3" w:rsidP="00FE3CAE">
                            <w:pPr>
                              <w:jc w:val="both"/>
                              <w:rPr>
                                <w:rFonts w:cstheme="minorHAnsi"/>
                                <w:b/>
                                <w:sz w:val="16"/>
                                <w:szCs w:val="16"/>
                              </w:rPr>
                            </w:pPr>
                            <w:r w:rsidRPr="00C6442E">
                              <w:rPr>
                                <w:rFonts w:cstheme="minorHAnsi"/>
                                <w:b/>
                                <w:sz w:val="16"/>
                                <w:szCs w:val="16"/>
                              </w:rPr>
                              <w:t>Studies for which it is recommended you do Unit 1 and/or 2 before attempting Units 3 and 4, or have completed an equivalent study, or are willing to do preparatory work</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8DB3E2" w:themeFill="text2" w:themeFillTint="66"/>
                                </w:tcPr>
                                <w:p w:rsidR="001765E3" w:rsidRPr="00EF7349" w:rsidRDefault="001765E3" w:rsidP="00C01CDD">
                                  <w:pPr>
                                    <w:suppressOverlap/>
                                    <w:jc w:val="center"/>
                                    <w:rPr>
                                      <w:sz w:val="18"/>
                                      <w:szCs w:val="18"/>
                                    </w:rPr>
                                  </w:pPr>
                                </w:p>
                              </w:tc>
                              <w:tc>
                                <w:tcPr>
                                  <w:tcW w:w="1484" w:type="dxa"/>
                                  <w:shd w:val="clear" w:color="auto" w:fill="8DB3E2" w:themeFill="text2" w:themeFillTint="66"/>
                                </w:tcPr>
                                <w:p w:rsidR="001765E3" w:rsidRPr="00EF7349" w:rsidRDefault="001765E3" w:rsidP="00C01CDD">
                                  <w:pPr>
                                    <w:suppressOverlap/>
                                    <w:jc w:val="center"/>
                                    <w:rPr>
                                      <w:sz w:val="18"/>
                                      <w:szCs w:val="18"/>
                                    </w:rPr>
                                  </w:pPr>
                                </w:p>
                              </w:tc>
                            </w:tr>
                          </w:tbl>
                          <w:p w:rsidR="001765E3" w:rsidRDefault="001765E3" w:rsidP="002F66B7">
                            <w:pPr>
                              <w:rPr>
                                <w:rFonts w:cstheme="minorHAnsi"/>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8DB3E2" w:themeFill="text2" w:themeFillTint="66"/>
                                </w:tcPr>
                                <w:p w:rsidR="001765E3" w:rsidRPr="00EF7349" w:rsidRDefault="001765E3" w:rsidP="00C01CDD">
                                  <w:pPr>
                                    <w:suppressOverlap/>
                                    <w:jc w:val="center"/>
                                    <w:rPr>
                                      <w:sz w:val="18"/>
                                      <w:szCs w:val="18"/>
                                    </w:rPr>
                                  </w:pPr>
                                </w:p>
                              </w:tc>
                              <w:tc>
                                <w:tcPr>
                                  <w:tcW w:w="1484" w:type="dxa"/>
                                  <w:shd w:val="clear" w:color="auto" w:fill="8DB3E2" w:themeFill="text2" w:themeFillTint="66"/>
                                </w:tcPr>
                                <w:p w:rsidR="001765E3" w:rsidRPr="00EF7349" w:rsidRDefault="001765E3" w:rsidP="00C01CDD">
                                  <w:pPr>
                                    <w:suppressOverlap/>
                                    <w:jc w:val="center"/>
                                    <w:rPr>
                                      <w:sz w:val="18"/>
                                      <w:szCs w:val="18"/>
                                    </w:rPr>
                                  </w:pPr>
                                </w:p>
                              </w:tc>
                            </w:tr>
                          </w:tbl>
                          <w:p w:rsidR="001765E3" w:rsidRDefault="001765E3" w:rsidP="002F66B7">
                            <w:pPr>
                              <w:rPr>
                                <w:rFonts w:cstheme="minorHAnsi"/>
                                <w:b/>
                                <w:sz w:val="16"/>
                                <w:szCs w:val="16"/>
                              </w:rPr>
                            </w:pPr>
                            <w:r w:rsidRPr="00C6442E">
                              <w:rPr>
                                <w:rFonts w:cstheme="minorHAnsi"/>
                                <w:b/>
                                <w:sz w:val="16"/>
                                <w:szCs w:val="16"/>
                              </w:rPr>
                              <w:t>Studies which are linked and it is recommended you undertake both studies</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p w:rsidR="001765E3" w:rsidRDefault="001765E3" w:rsidP="002F66B7">
                            <w:pPr>
                              <w:rPr>
                                <w:rFonts w:cstheme="minorHAnsi"/>
                                <w:sz w:val="16"/>
                                <w:szCs w:val="16"/>
                              </w:rPr>
                            </w:pPr>
                          </w:p>
                          <w:tbl>
                            <w:tblPr>
                              <w:tblStyle w:val="TableGrid"/>
                              <w:tblOverlap w:val="never"/>
                              <w:tblW w:w="0" w:type="auto"/>
                              <w:tblLook w:val="04A0" w:firstRow="1" w:lastRow="0" w:firstColumn="1" w:lastColumn="0" w:noHBand="0" w:noVBand="1"/>
                            </w:tblPr>
                            <w:tblGrid>
                              <w:gridCol w:w="1520"/>
                              <w:gridCol w:w="1520"/>
                            </w:tblGrid>
                            <w:tr w:rsidR="001765E3" w:rsidRPr="00887480" w:rsidTr="00C01CDD">
                              <w:trPr>
                                <w:trHeight w:val="325"/>
                              </w:trPr>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MAM</w:t>
                                  </w:r>
                                  <w:r w:rsidRPr="00887480">
                                    <w:rPr>
                                      <w:sz w:val="18"/>
                                      <w:szCs w:val="18"/>
                                    </w:rPr>
                                    <w:t>3</w:t>
                                  </w:r>
                                </w:p>
                              </w:tc>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MAM</w:t>
                                  </w:r>
                                  <w:r w:rsidRPr="00887480">
                                    <w:rPr>
                                      <w:sz w:val="18"/>
                                      <w:szCs w:val="18"/>
                                    </w:rPr>
                                    <w:t>4</w:t>
                                  </w:r>
                                </w:p>
                              </w:tc>
                            </w:tr>
                            <w:tr w:rsidR="001765E3" w:rsidRPr="00887480" w:rsidTr="00C01CDD">
                              <w:trPr>
                                <w:trHeight w:val="342"/>
                              </w:trPr>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MAS</w:t>
                                  </w:r>
                                  <w:r w:rsidRPr="00887480">
                                    <w:rPr>
                                      <w:sz w:val="18"/>
                                      <w:szCs w:val="18"/>
                                    </w:rPr>
                                    <w:t>3</w:t>
                                  </w:r>
                                </w:p>
                              </w:tc>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MAS</w:t>
                                  </w:r>
                                  <w:r w:rsidRPr="00887480">
                                    <w:rPr>
                                      <w:sz w:val="18"/>
                                      <w:szCs w:val="18"/>
                                    </w:rPr>
                                    <w:t>4</w:t>
                                  </w:r>
                                </w:p>
                              </w:tc>
                            </w:tr>
                          </w:tbl>
                          <w:p w:rsidR="001765E3" w:rsidRPr="00F86799" w:rsidRDefault="001765E3" w:rsidP="00FE3CAE">
                            <w:pPr>
                              <w:jc w:val="both"/>
                              <w:rPr>
                                <w:rFonts w:asciiTheme="minorHAnsi" w:hAnsiTheme="minorHAnsi" w:cstheme="minorHAnsi"/>
                                <w:sz w:val="16"/>
                                <w:szCs w:val="16"/>
                              </w:rPr>
                            </w:pPr>
                            <w:r w:rsidRPr="00F86799">
                              <w:rPr>
                                <w:b/>
                                <w:sz w:val="16"/>
                                <w:szCs w:val="16"/>
                              </w:rPr>
                              <w:t>Maths Specialist (MAS 3/4) can only be studied in conjunction with Maths Methods (MAM 3/4)</w:t>
                            </w:r>
                            <w:r>
                              <w:rPr>
                                <w:b/>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88B5B" id="_x0000_t202" coordsize="21600,21600" o:spt="202" path="m,l,21600r21600,l21600,xe">
                <v:stroke joinstyle="miter"/>
                <v:path gradientshapeok="t" o:connecttype="rect"/>
              </v:shapetype>
              <v:shape id="_x0000_s1055" type="#_x0000_t202" style="position:absolute;margin-left:313.05pt;margin-top:43.2pt;width:186.75pt;height:340.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nmAIAALsFAAAOAAAAZHJzL2Uyb0RvYy54bWysVN9P2zAQfp+0/8Hy+0gbWhgVKepATJMQ&#10;oMHEs+vY1ML2ebbbpPvrOTtJKYwXpr0kZ99357vvfpyetUaTjfBBga3o+GBEibAcamUfK/rr/vLL&#10;V0pCZLZmGqyo6FYEejb//Om0cTNRwgp0LTxBJzbMGlfRVYxuVhSBr4Rh4QCcsKiU4A2LePSPRe1Z&#10;g96NLsrR6KhowNfOAxch4O1Fp6Tz7F9KweONlEFEoiuKscX89fm7TN9ifspmj565leJ9GOwfojBM&#10;WXx05+qCRUbWXv3lyijuIYCMBxxMAVIqLnIOmM149CabuxVzIueC5AS3oyn8P7f8enPriaorWlJi&#10;mcES3Ys2km/QkjKx07gwQ9CdQ1hs8RqrPNwHvExJt9Kb9Md0COqR5+2O2+SM42V5eDw+LqeUcNRN&#10;DstyMpkmP8WLufMhfhdgSBIq6rF4mVO2uQqxgw6Q9FoArepLpXU+pIYR59qTDcNS65iDROevUNqS&#10;pqJHh9NRdvxKl1zv7Jea8ac+vD0U+tM2PSdya/VhJYo6KrIUt1okjLY/hURqMyPvxMg4F3YXZ0Yn&#10;lMSMPmLY41+i+ohxlwda5JfBxp2xURZ8x9JrauungVrZ4bGGe3knMbbLtuupk6FVllBvsYM8dBMY&#10;HL9USPgVC/GWeRw5bBpcI/EGP1IDVgl6iZIV+D/v3Sc8TgJqKWlwhCsafq+ZF5ToHxZn5GQ8maSZ&#10;z4fJ9LjEg9/XLPc1dm3OAVtnjAvL8SwmfNSDKD2YB9w2i/Qqqpjl+HZF4yCex26x4LbiYrHIIJxy&#10;x+KVvXM8uU40p0a7bx+Yd32jR5yRaxiGnc3e9HuHTZYWFusIUuVhSER3rPYFwA2Rx6nfZmkF7Z8z&#10;6mXnzp8BAAD//wMAUEsDBBQABgAIAAAAIQAOm35x3QAAAAoBAAAPAAAAZHJzL2Rvd25yZXYueG1s&#10;TI/BTsMwEETvSPyDtUjcqJMKuUnIpgJUuHCiRZzd2LUj4nVku2n4e8wJjqt5mnnbbhc3slmHOHhC&#10;KFcFME29VwMZhI/Dy10FLCZJSo6eNMK3jrDtrq9a2Sh/oXc975NhuYRiIxFsSlPDeeytdjKu/KQp&#10;ZycfnEz5DIarIC+53I18XRSCOzlQXrBy0s9W91/7s0PYPZna9JUMdlepYZiXz9ObeUW8vVkeH4Al&#10;vaQ/GH71szp02enoz6QiGxHEWpQZRajEPbAM1HUtgB0RNmJTAu9a/v+F7gcAAP//AwBQSwECLQAU&#10;AAYACAAAACEAtoM4kv4AAADhAQAAEwAAAAAAAAAAAAAAAAAAAAAAW0NvbnRlbnRfVHlwZXNdLnht&#10;bFBLAQItABQABgAIAAAAIQA4/SH/1gAAAJQBAAALAAAAAAAAAAAAAAAAAC8BAABfcmVscy8ucmVs&#10;c1BLAQItABQABgAIAAAAIQDGMs+nmAIAALsFAAAOAAAAAAAAAAAAAAAAAC4CAABkcnMvZTJvRG9j&#10;LnhtbFBLAQItABQABgAIAAAAIQAOm35x3QAAAAoBAAAPAAAAAAAAAAAAAAAAAPIEAABkcnMvZG93&#10;bnJldi54bWxQSwUGAAAAAAQABADzAAAA/AUAAAAA&#10;" fillcolor="white [3201]" strokeweight=".5pt">
                <v:textbox>
                  <w:txbxContent>
                    <w:tbl>
                      <w:tblPr>
                        <w:tblStyle w:val="TableGrid"/>
                        <w:tblOverlap w:val="never"/>
                        <w:tblW w:w="0" w:type="auto"/>
                        <w:shd w:val="clear" w:color="auto" w:fill="FFFFFF" w:themeFill="background1"/>
                        <w:tblLook w:val="04A0" w:firstRow="1" w:lastRow="0" w:firstColumn="1" w:lastColumn="0" w:noHBand="0" w:noVBand="1"/>
                      </w:tblPr>
                      <w:tblGrid>
                        <w:gridCol w:w="1476"/>
                        <w:gridCol w:w="1476"/>
                      </w:tblGrid>
                      <w:tr w:rsidR="001765E3" w:rsidRPr="00EF7349" w:rsidTr="00C01CDD">
                        <w:trPr>
                          <w:trHeight w:val="276"/>
                        </w:trPr>
                        <w:tc>
                          <w:tcPr>
                            <w:tcW w:w="1476" w:type="dxa"/>
                            <w:shd w:val="clear" w:color="auto" w:fill="FFFFFF" w:themeFill="background1"/>
                          </w:tcPr>
                          <w:p w:rsidR="001765E3" w:rsidRPr="00EF7349" w:rsidRDefault="001765E3" w:rsidP="00C01CDD">
                            <w:pPr>
                              <w:suppressOverlap/>
                              <w:jc w:val="center"/>
                              <w:rPr>
                                <w:sz w:val="18"/>
                                <w:szCs w:val="18"/>
                              </w:rPr>
                            </w:pPr>
                          </w:p>
                        </w:tc>
                        <w:tc>
                          <w:tcPr>
                            <w:tcW w:w="1476" w:type="dxa"/>
                            <w:shd w:val="clear" w:color="auto" w:fill="FFFFFF" w:themeFill="background1"/>
                          </w:tcPr>
                          <w:p w:rsidR="001765E3" w:rsidRPr="00EF7349" w:rsidRDefault="001765E3" w:rsidP="00C01CDD">
                            <w:pPr>
                              <w:suppressOverlap/>
                              <w:jc w:val="center"/>
                              <w:rPr>
                                <w:sz w:val="18"/>
                                <w:szCs w:val="18"/>
                              </w:rPr>
                            </w:pPr>
                          </w:p>
                        </w:tc>
                      </w:tr>
                    </w:tbl>
                    <w:p w:rsidR="001765E3" w:rsidRDefault="001765E3" w:rsidP="002F66B7">
                      <w:pPr>
                        <w:rPr>
                          <w:rFonts w:cstheme="minorHAnsi"/>
                          <w:b/>
                          <w:sz w:val="16"/>
                          <w:szCs w:val="16"/>
                        </w:rPr>
                      </w:pPr>
                      <w:r w:rsidRPr="00C6442E">
                        <w:rPr>
                          <w:rFonts w:cstheme="minorHAnsi"/>
                          <w:b/>
                          <w:sz w:val="16"/>
                          <w:szCs w:val="16"/>
                        </w:rPr>
                        <w:t>Units you can do singly or as a sequence</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8DB3E2" w:themeFill="text2" w:themeFillTint="66"/>
                          </w:tcPr>
                          <w:p w:rsidR="001765E3" w:rsidRPr="00EF7349" w:rsidRDefault="001765E3" w:rsidP="00C01CDD">
                            <w:pPr>
                              <w:suppressOverlap/>
                              <w:rPr>
                                <w:sz w:val="18"/>
                                <w:szCs w:val="18"/>
                              </w:rPr>
                            </w:pPr>
                          </w:p>
                        </w:tc>
                        <w:tc>
                          <w:tcPr>
                            <w:tcW w:w="1484" w:type="dxa"/>
                            <w:shd w:val="clear" w:color="auto" w:fill="8DB3E2" w:themeFill="text2" w:themeFillTint="66"/>
                          </w:tcPr>
                          <w:p w:rsidR="001765E3" w:rsidRPr="00EF7349" w:rsidRDefault="001765E3" w:rsidP="00C01CDD">
                            <w:pPr>
                              <w:suppressOverlap/>
                              <w:rPr>
                                <w:sz w:val="18"/>
                                <w:szCs w:val="18"/>
                              </w:rPr>
                            </w:pPr>
                          </w:p>
                        </w:tc>
                      </w:tr>
                    </w:tbl>
                    <w:p w:rsidR="001765E3" w:rsidRDefault="001765E3" w:rsidP="002F66B7">
                      <w:pPr>
                        <w:rPr>
                          <w:rFonts w:cstheme="minorHAnsi"/>
                          <w:b/>
                          <w:sz w:val="16"/>
                          <w:szCs w:val="16"/>
                        </w:rPr>
                      </w:pPr>
                      <w:r w:rsidRPr="00C6442E">
                        <w:rPr>
                          <w:rFonts w:cstheme="minorHAnsi"/>
                          <w:b/>
                          <w:sz w:val="16"/>
                          <w:szCs w:val="16"/>
                        </w:rPr>
                        <w:t>These units MUST be done as a sequence</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auto"/>
                          </w:tcPr>
                          <w:p w:rsidR="001765E3" w:rsidRPr="00EF7349" w:rsidRDefault="001765E3" w:rsidP="00C01CDD">
                            <w:pPr>
                              <w:suppressOverlap/>
                              <w:rPr>
                                <w:sz w:val="18"/>
                                <w:szCs w:val="18"/>
                              </w:rPr>
                            </w:pPr>
                          </w:p>
                        </w:tc>
                        <w:tc>
                          <w:tcPr>
                            <w:tcW w:w="1484" w:type="dxa"/>
                            <w:shd w:val="clear" w:color="auto" w:fill="8DB3E2" w:themeFill="text2" w:themeFillTint="66"/>
                          </w:tcPr>
                          <w:p w:rsidR="001765E3" w:rsidRPr="00EF7349" w:rsidRDefault="001765E3" w:rsidP="00C01CDD">
                            <w:pPr>
                              <w:suppressOverlap/>
                              <w:rPr>
                                <w:sz w:val="18"/>
                                <w:szCs w:val="18"/>
                              </w:rPr>
                            </w:pPr>
                          </w:p>
                        </w:tc>
                      </w:tr>
                    </w:tbl>
                    <w:p w:rsidR="001765E3" w:rsidRDefault="001765E3" w:rsidP="00FE3CAE">
                      <w:pPr>
                        <w:jc w:val="both"/>
                        <w:rPr>
                          <w:rFonts w:cstheme="minorHAnsi"/>
                          <w:b/>
                          <w:sz w:val="16"/>
                          <w:szCs w:val="16"/>
                        </w:rPr>
                      </w:pPr>
                      <w:r w:rsidRPr="00C6442E">
                        <w:rPr>
                          <w:rFonts w:cstheme="minorHAnsi"/>
                          <w:b/>
                          <w:sz w:val="16"/>
                          <w:szCs w:val="16"/>
                        </w:rPr>
                        <w:t>Studies for which it is recommended you do Unit 1 and/or 2 before attempting Units 3 and 4, or have completed an equivalent study, or are willing to do preparatory work</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8DB3E2" w:themeFill="text2" w:themeFillTint="66"/>
                          </w:tcPr>
                          <w:p w:rsidR="001765E3" w:rsidRPr="00EF7349" w:rsidRDefault="001765E3" w:rsidP="00C01CDD">
                            <w:pPr>
                              <w:suppressOverlap/>
                              <w:jc w:val="center"/>
                              <w:rPr>
                                <w:sz w:val="18"/>
                                <w:szCs w:val="18"/>
                              </w:rPr>
                            </w:pPr>
                          </w:p>
                        </w:tc>
                        <w:tc>
                          <w:tcPr>
                            <w:tcW w:w="1484" w:type="dxa"/>
                            <w:shd w:val="clear" w:color="auto" w:fill="8DB3E2" w:themeFill="text2" w:themeFillTint="66"/>
                          </w:tcPr>
                          <w:p w:rsidR="001765E3" w:rsidRPr="00EF7349" w:rsidRDefault="001765E3" w:rsidP="00C01CDD">
                            <w:pPr>
                              <w:suppressOverlap/>
                              <w:jc w:val="center"/>
                              <w:rPr>
                                <w:sz w:val="18"/>
                                <w:szCs w:val="18"/>
                              </w:rPr>
                            </w:pPr>
                          </w:p>
                        </w:tc>
                      </w:tr>
                    </w:tbl>
                    <w:p w:rsidR="001765E3" w:rsidRDefault="001765E3" w:rsidP="002F66B7">
                      <w:pPr>
                        <w:rPr>
                          <w:rFonts w:cstheme="minorHAnsi"/>
                          <w:sz w:val="16"/>
                          <w:szCs w:val="16"/>
                        </w:rPr>
                      </w:pPr>
                    </w:p>
                    <w:tbl>
                      <w:tblPr>
                        <w:tblStyle w:val="TableGrid"/>
                        <w:tblOverlap w:val="never"/>
                        <w:tblW w:w="0" w:type="auto"/>
                        <w:tblLook w:val="04A0" w:firstRow="1" w:lastRow="0" w:firstColumn="1" w:lastColumn="0" w:noHBand="0" w:noVBand="1"/>
                      </w:tblPr>
                      <w:tblGrid>
                        <w:gridCol w:w="1483"/>
                        <w:gridCol w:w="1484"/>
                      </w:tblGrid>
                      <w:tr w:rsidR="001765E3" w:rsidRPr="00EF7349" w:rsidTr="00C01CDD">
                        <w:trPr>
                          <w:trHeight w:val="300"/>
                        </w:trPr>
                        <w:tc>
                          <w:tcPr>
                            <w:tcW w:w="1483" w:type="dxa"/>
                            <w:shd w:val="clear" w:color="auto" w:fill="8DB3E2" w:themeFill="text2" w:themeFillTint="66"/>
                          </w:tcPr>
                          <w:p w:rsidR="001765E3" w:rsidRPr="00EF7349" w:rsidRDefault="001765E3" w:rsidP="00C01CDD">
                            <w:pPr>
                              <w:suppressOverlap/>
                              <w:jc w:val="center"/>
                              <w:rPr>
                                <w:sz w:val="18"/>
                                <w:szCs w:val="18"/>
                              </w:rPr>
                            </w:pPr>
                          </w:p>
                        </w:tc>
                        <w:tc>
                          <w:tcPr>
                            <w:tcW w:w="1484" w:type="dxa"/>
                            <w:shd w:val="clear" w:color="auto" w:fill="8DB3E2" w:themeFill="text2" w:themeFillTint="66"/>
                          </w:tcPr>
                          <w:p w:rsidR="001765E3" w:rsidRPr="00EF7349" w:rsidRDefault="001765E3" w:rsidP="00C01CDD">
                            <w:pPr>
                              <w:suppressOverlap/>
                              <w:jc w:val="center"/>
                              <w:rPr>
                                <w:sz w:val="18"/>
                                <w:szCs w:val="18"/>
                              </w:rPr>
                            </w:pPr>
                          </w:p>
                        </w:tc>
                      </w:tr>
                    </w:tbl>
                    <w:p w:rsidR="001765E3" w:rsidRDefault="001765E3" w:rsidP="002F66B7">
                      <w:pPr>
                        <w:rPr>
                          <w:rFonts w:cstheme="minorHAnsi"/>
                          <w:b/>
                          <w:sz w:val="16"/>
                          <w:szCs w:val="16"/>
                        </w:rPr>
                      </w:pPr>
                      <w:r w:rsidRPr="00C6442E">
                        <w:rPr>
                          <w:rFonts w:cstheme="minorHAnsi"/>
                          <w:b/>
                          <w:sz w:val="16"/>
                          <w:szCs w:val="16"/>
                        </w:rPr>
                        <w:t>Studies which are linked and it is recommended you undertake both studies</w:t>
                      </w:r>
                    </w:p>
                    <w:p w:rsidR="001765E3" w:rsidRDefault="001765E3" w:rsidP="002F66B7">
                      <w:pPr>
                        <w:rPr>
                          <w:rFonts w:cstheme="minorHAnsi"/>
                          <w:b/>
                          <w:sz w:val="16"/>
                          <w:szCs w:val="16"/>
                        </w:rPr>
                      </w:pPr>
                    </w:p>
                    <w:p w:rsidR="001765E3" w:rsidRPr="00C6442E" w:rsidRDefault="001765E3" w:rsidP="002F66B7">
                      <w:pPr>
                        <w:rPr>
                          <w:rFonts w:cstheme="minorHAnsi"/>
                          <w:b/>
                          <w:sz w:val="16"/>
                          <w:szCs w:val="16"/>
                        </w:rPr>
                      </w:pPr>
                    </w:p>
                    <w:p w:rsidR="001765E3" w:rsidRDefault="001765E3" w:rsidP="002F66B7">
                      <w:pPr>
                        <w:rPr>
                          <w:rFonts w:cstheme="minorHAnsi"/>
                          <w:sz w:val="16"/>
                          <w:szCs w:val="16"/>
                        </w:rPr>
                      </w:pPr>
                    </w:p>
                    <w:tbl>
                      <w:tblPr>
                        <w:tblStyle w:val="TableGrid"/>
                        <w:tblOverlap w:val="never"/>
                        <w:tblW w:w="0" w:type="auto"/>
                        <w:tblLook w:val="04A0" w:firstRow="1" w:lastRow="0" w:firstColumn="1" w:lastColumn="0" w:noHBand="0" w:noVBand="1"/>
                      </w:tblPr>
                      <w:tblGrid>
                        <w:gridCol w:w="1520"/>
                        <w:gridCol w:w="1520"/>
                      </w:tblGrid>
                      <w:tr w:rsidR="001765E3" w:rsidRPr="00887480" w:rsidTr="00C01CDD">
                        <w:trPr>
                          <w:trHeight w:val="325"/>
                        </w:trPr>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MAM</w:t>
                            </w:r>
                            <w:r w:rsidRPr="00887480">
                              <w:rPr>
                                <w:sz w:val="18"/>
                                <w:szCs w:val="18"/>
                              </w:rPr>
                              <w:t>3</w:t>
                            </w:r>
                          </w:p>
                        </w:tc>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MAM</w:t>
                            </w:r>
                            <w:r w:rsidRPr="00887480">
                              <w:rPr>
                                <w:sz w:val="18"/>
                                <w:szCs w:val="18"/>
                              </w:rPr>
                              <w:t>4</w:t>
                            </w:r>
                          </w:p>
                        </w:tc>
                      </w:tr>
                      <w:tr w:rsidR="001765E3" w:rsidRPr="00887480" w:rsidTr="00C01CDD">
                        <w:trPr>
                          <w:trHeight w:val="342"/>
                        </w:trPr>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MAS</w:t>
                            </w:r>
                            <w:r w:rsidRPr="00887480">
                              <w:rPr>
                                <w:sz w:val="18"/>
                                <w:szCs w:val="18"/>
                              </w:rPr>
                              <w:t>3</w:t>
                            </w:r>
                          </w:p>
                        </w:tc>
                        <w:tc>
                          <w:tcPr>
                            <w:tcW w:w="1520" w:type="dxa"/>
                            <w:shd w:val="clear" w:color="auto" w:fill="8DB3E2" w:themeFill="text2" w:themeFillTint="66"/>
                          </w:tcPr>
                          <w:p w:rsidR="001765E3" w:rsidRPr="00887480" w:rsidRDefault="001765E3" w:rsidP="00C01CDD">
                            <w:pPr>
                              <w:suppressOverlap/>
                              <w:jc w:val="center"/>
                              <w:rPr>
                                <w:sz w:val="18"/>
                                <w:szCs w:val="18"/>
                              </w:rPr>
                            </w:pPr>
                            <w:r>
                              <w:rPr>
                                <w:sz w:val="18"/>
                                <w:szCs w:val="18"/>
                              </w:rPr>
                              <w:t>MAS</w:t>
                            </w:r>
                            <w:r w:rsidRPr="00887480">
                              <w:rPr>
                                <w:sz w:val="18"/>
                                <w:szCs w:val="18"/>
                              </w:rPr>
                              <w:t>4</w:t>
                            </w:r>
                          </w:p>
                        </w:tc>
                      </w:tr>
                    </w:tbl>
                    <w:p w:rsidR="001765E3" w:rsidRPr="00F86799" w:rsidRDefault="001765E3" w:rsidP="00FE3CAE">
                      <w:pPr>
                        <w:jc w:val="both"/>
                        <w:rPr>
                          <w:rFonts w:asciiTheme="minorHAnsi" w:hAnsiTheme="minorHAnsi" w:cstheme="minorHAnsi"/>
                          <w:sz w:val="16"/>
                          <w:szCs w:val="16"/>
                        </w:rPr>
                      </w:pPr>
                      <w:r w:rsidRPr="00F86799">
                        <w:rPr>
                          <w:b/>
                          <w:sz w:val="16"/>
                          <w:szCs w:val="16"/>
                        </w:rPr>
                        <w:t>Maths Specialist (MAS 3/4) can only be studied in conjunction with Maths Methods (MAM 3/4)</w:t>
                      </w:r>
                      <w:r>
                        <w:rPr>
                          <w:b/>
                          <w:sz w:val="16"/>
                          <w:szCs w:val="16"/>
                        </w:rPr>
                        <w:t>.</w:t>
                      </w:r>
                    </w:p>
                  </w:txbxContent>
                </v:textbox>
              </v:shape>
            </w:pict>
          </mc:Fallback>
        </mc:AlternateContent>
      </w:r>
      <w:r w:rsidRPr="00DC369B">
        <w:rPr>
          <w:noProof/>
          <w:lang w:eastAsia="en-AU"/>
        </w:rPr>
        <mc:AlternateContent>
          <mc:Choice Requires="wps">
            <w:drawing>
              <wp:anchor distT="0" distB="0" distL="114300" distR="114300" simplePos="0" relativeHeight="251820032" behindDoc="1" locked="0" layoutInCell="1" allowOverlap="1" wp14:anchorId="795B7304" wp14:editId="44585F88">
                <wp:simplePos x="0" y="0"/>
                <wp:positionH relativeFrom="column">
                  <wp:posOffset>4077970</wp:posOffset>
                </wp:positionH>
                <wp:positionV relativeFrom="paragraph">
                  <wp:posOffset>181610</wp:posOffset>
                </wp:positionV>
                <wp:extent cx="2033270" cy="369570"/>
                <wp:effectExtent l="0" t="0" r="5080" b="0"/>
                <wp:wrapTight wrapText="bothSides">
                  <wp:wrapPolygon edited="0">
                    <wp:start x="0" y="0"/>
                    <wp:lineTo x="0" y="20041"/>
                    <wp:lineTo x="21452" y="20041"/>
                    <wp:lineTo x="21452" y="0"/>
                    <wp:lineTo x="0" y="0"/>
                  </wp:wrapPolygon>
                </wp:wrapTight>
                <wp:docPr id="34" name="Text Box 34"/>
                <wp:cNvGraphicFramePr/>
                <a:graphic xmlns:a="http://schemas.openxmlformats.org/drawingml/2006/main">
                  <a:graphicData uri="http://schemas.microsoft.com/office/word/2010/wordprocessingShape">
                    <wps:wsp>
                      <wps:cNvSpPr txBox="1"/>
                      <wps:spPr>
                        <a:xfrm>
                          <a:off x="0" y="0"/>
                          <a:ext cx="2033270" cy="369570"/>
                        </a:xfrm>
                        <a:prstGeom prst="rect">
                          <a:avLst/>
                        </a:prstGeom>
                        <a:solidFill>
                          <a:sysClr val="window" lastClr="FFFFFF"/>
                        </a:solidFill>
                        <a:ln w="6350">
                          <a:noFill/>
                        </a:ln>
                        <a:effectLst/>
                      </wps:spPr>
                      <wps:txbx>
                        <w:txbxContent>
                          <w:p w:rsidR="001765E3" w:rsidRPr="00BB24A1" w:rsidRDefault="001765E3" w:rsidP="00DC369B">
                            <w:pPr>
                              <w:jc w:val="center"/>
                              <w:rPr>
                                <w:b/>
                              </w:rPr>
                            </w:pPr>
                            <w:r w:rsidRPr="00BB24A1">
                              <w:rPr>
                                <w:b/>
                              </w:rPr>
                              <w:t>Key to subject listings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5B7304" id="Text Box 34" o:spid="_x0000_s1056" type="#_x0000_t202" style="position:absolute;margin-left:321.1pt;margin-top:14.3pt;width:160.1pt;height:29.1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WcfUgIAAKIEAAAOAAAAZHJzL2Uyb0RvYy54bWysVMlu2zAQvRfoPxC8N/IWpzEiB64DFwWC&#10;JIBd5ExTVCyA4rAkbcn9+j5S3pr2VNQHejbOcN680d19W2u2U85XZHLev+pxpoykojJvOf++Wnz6&#10;zJkPwhRCk1E53yvP76cfP9w1dqIGtCFdKMeQxPhJY3O+CcFOsszLjaqFvyKrDJwluVoEqO4tK5xo&#10;kL3W2aDXG2cNucI6ksp7WB86J5+m/GWpZHguS68C0znH20I6XTrX8cymd2Ly5oTdVPLwDPEPr6hF&#10;ZVD0lOpBBMG2rvojVV1JR57KcCWpzqgsK6lSD+im33vXzXIjrEq9ABxvTzD5/5dWPu1eHKuKnA9H&#10;nBlRY0Yr1Qb2hVoGE/BprJ8gbGkRGFrYMeej3cMY225LV8d/NMTgB9L7E7oxm4Rx0BsOBzdwSfiG&#10;49tryEifnW9b58NXRTWLQs4dppdAFbtHH7rQY0gs5klXxaLSOil7P9eO7QQGDX4U1HCmhQ8w5nyR&#10;fodqv13ThjU5Hw+ve6mSoZivK6VNzKsSiQ71IxRdy1EK7brtoEuNRNOaij1gctQRzVu5qNDLIx7y&#10;IhyYhfaxLeEZR6kJpekgcbYh9/Nv9hiPgcPLWQOm5tz/2Aqn0N83Ayrc9kejSO2kjK5vBlDcpWd9&#10;6THbek7AqI+9tDKJMT7oo1g6ql+xVLNYFS5hJGrnPBzFeej2B0sp1WyWgkBmK8KjWVoZU0fg4qRW&#10;7atw9jDOACI80ZHTYvJuql1svGlotg1UVmnkZ1RBlahgERJpDksbN+1ST1HnT8v0FwAAAP//AwBQ&#10;SwMEFAAGAAgAAAAhAIJoEN/hAAAACQEAAA8AAABkcnMvZG93bnJldi54bWxMj1FLwzAUhd8F/0O4&#10;gm8utYxQu6ZDRNGBZVoHvmbNta02NyXJ1rpfb3zSx8v5OOe7xXo2Azui870lCdeLBBhSY3VPrYTd&#10;28NVBswHRVoNllDCN3pYl+dnhcq1negVj3VoWSwhnysJXQhjzrlvOjTKL+yIFLMP64wK8XQt105N&#10;sdwMPE0SwY3qKS50asS7Dpuv+mAkvE/1o9tuNp8v41N12p7q6hnvKykvL+bbFbCAc/iD4Vc/qkMZ&#10;nfb2QNqzQYJYpmlEJaSZABaBG5Euge0lZCIDXhb8/wflDwAAAP//AwBQSwECLQAUAAYACAAAACEA&#10;toM4kv4AAADhAQAAEwAAAAAAAAAAAAAAAAAAAAAAW0NvbnRlbnRfVHlwZXNdLnhtbFBLAQItABQA&#10;BgAIAAAAIQA4/SH/1gAAAJQBAAALAAAAAAAAAAAAAAAAAC8BAABfcmVscy8ucmVsc1BLAQItABQA&#10;BgAIAAAAIQDdpWcfUgIAAKIEAAAOAAAAAAAAAAAAAAAAAC4CAABkcnMvZTJvRG9jLnhtbFBLAQIt&#10;ABQABgAIAAAAIQCCaBDf4QAAAAkBAAAPAAAAAAAAAAAAAAAAAKwEAABkcnMvZG93bnJldi54bWxQ&#10;SwUGAAAAAAQABADzAAAAugUAAAAA&#10;" fillcolor="window" stroked="f" strokeweight=".5pt">
                <v:textbox>
                  <w:txbxContent>
                    <w:p w:rsidR="001765E3" w:rsidRPr="00BB24A1" w:rsidRDefault="001765E3" w:rsidP="00DC369B">
                      <w:pPr>
                        <w:jc w:val="center"/>
                        <w:rPr>
                          <w:b/>
                        </w:rPr>
                      </w:pPr>
                      <w:r w:rsidRPr="00BB24A1">
                        <w:rPr>
                          <w:b/>
                        </w:rPr>
                        <w:t>Key to subject listings</w:t>
                      </w:r>
                    </w:p>
                  </w:txbxContent>
                </v:textbox>
                <w10:wrap type="tight"/>
              </v:shape>
            </w:pict>
          </mc:Fallback>
        </mc:AlternateContent>
      </w:r>
    </w:p>
    <w:p w:rsidR="00DC369B" w:rsidRDefault="00DC369B" w:rsidP="002F66B7"/>
    <w:p w:rsidR="00DC369B" w:rsidRPr="00294E50" w:rsidRDefault="00DC369B" w:rsidP="002F66B7"/>
    <w:p w:rsidR="002F66B7" w:rsidRPr="00294E50" w:rsidRDefault="002F66B7" w:rsidP="002F66B7"/>
    <w:p w:rsidR="002F66B7" w:rsidRPr="00294E50" w:rsidRDefault="002F66B7" w:rsidP="002F66B7"/>
    <w:p w:rsidR="002F66B7" w:rsidRPr="00294E50" w:rsidRDefault="002F66B7" w:rsidP="002F66B7"/>
    <w:p w:rsidR="002F66B7" w:rsidRPr="00294E50" w:rsidRDefault="002F66B7" w:rsidP="002F66B7"/>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866819" w:rsidP="002F66B7">
      <w:pPr>
        <w:ind w:firstLine="720"/>
      </w:pPr>
      <w:r>
        <w:rPr>
          <w:noProof/>
          <w:lang w:eastAsia="en-AU"/>
        </w:rPr>
        <mc:AlternateContent>
          <mc:Choice Requires="wps">
            <w:drawing>
              <wp:anchor distT="0" distB="0" distL="114300" distR="114300" simplePos="0" relativeHeight="251816960" behindDoc="0" locked="0" layoutInCell="1" allowOverlap="1" wp14:anchorId="389E1C62" wp14:editId="24B3B3B8">
                <wp:simplePos x="0" y="0"/>
                <wp:positionH relativeFrom="margin">
                  <wp:align>right</wp:align>
                </wp:positionH>
                <wp:positionV relativeFrom="paragraph">
                  <wp:posOffset>125095</wp:posOffset>
                </wp:positionV>
                <wp:extent cx="64770" cy="478790"/>
                <wp:effectExtent l="38100" t="38100" r="49530" b="92710"/>
                <wp:wrapNone/>
                <wp:docPr id="318" name="Right Brace 318"/>
                <wp:cNvGraphicFramePr/>
                <a:graphic xmlns:a="http://schemas.openxmlformats.org/drawingml/2006/main">
                  <a:graphicData uri="http://schemas.microsoft.com/office/word/2010/wordprocessingShape">
                    <wps:wsp>
                      <wps:cNvSpPr/>
                      <wps:spPr>
                        <a:xfrm>
                          <a:off x="0" y="0"/>
                          <a:ext cx="64770" cy="478790"/>
                        </a:xfrm>
                        <a:prstGeom prst="righ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shape w14:anchorId="3535F24F" id="Right Brace 318" o:spid="_x0000_s1026" type="#_x0000_t88" style="position:absolute;margin-left:-46.1pt;margin-top:9.85pt;width:5.1pt;height:37.7pt;z-index:25181696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7YQIAABQFAAAOAAAAZHJzL2Uyb0RvYy54bWysVEtPGzEQvlfqf7B8bzabpgQiNigFUVWK&#10;IAIqzsZrZ6361bGTTfrrO/ZuFkQRh6oX74zn/e03Pr/YG012AoJytqLlaEyJsNzVym4q+uPh+tMp&#10;JSEyWzPtrKjoQQR6sfj44bz1czFxjdO1AIJJbJi3vqJNjH5eFIE3wrAwcl5YNEoHhkVUYVPUwFrM&#10;bnQxGY9PitZB7cFxEQLeXnVGusj5pRQ83koZRCS6othbzCfk8ymdxeKczTfAfKN43wb7hy4MUxaL&#10;DqmuWGRkC+qvVEZxcMHJOOLOFE5KxUWeAacpx6+muW+YF3kWBCf4Aabw/9Lym90aiKor+rnEX2WZ&#10;wZ90pzZNJF+BcUHSNYLU+jBH33u/hl4LKKaJ9xJM+uIsZJ+BPQzAin0kHC9PprMZos/RMp2dzs4y&#10;7sVzrIcQvwlnSBIqCql+Lp8xZbtViFgVA46OqKSOuh6yFA9apDa0vRMSB8KqkxydqSQuNZAdQxLU&#10;P8s0D+bKnilEKq2HoPH7Qb1vChOZXkNg+X7g4J0rOhuHQKOsg7eC4/7Yquz8j1N3s6axn1x9wP8H&#10;riN28PxaIYQrFuKaATIZUcftjLd4SO3airpeoqRx8Put++SPBEMrJS1uRkXDry0DQYn+bpF6Z+V0&#10;mlYpK9Mvswkq8NLy9NJit+bSIe4lvgOeZzH5R30UJTjziEu8TFXRxCzH2hXlEY7KZew2Fp8BLpbL&#10;7Ibr41lc2XvPU/KEaiLHw/6Rge95FJF/N+64RWz+ikidb4q0brmNTqrMsmdce7xx9TJh+mci7fZL&#10;PXs9P2aLPwAAAP//AwBQSwMEFAAGAAgAAAAhAKbGkCrZAAAABQEAAA8AAABkcnMvZG93bnJldi54&#10;bWxMj0tPwzAQhO9I/AdrkbhRu0U8GrKpECISF1Q1IM7bePMQ8TqK3Tb8e9wTHHdmNPNtvpndoI48&#10;hd4LwnJhQLHU3vbSInx+lDePoEIksTR4YYQfDrApLi9yyqw/yY6PVWxVKpGQEUIX45hpHeqOHYWF&#10;H1mS1/jJUUzn1Go70SmVu0GvjLnXjnpJCx2N/NJx/V0dHMK2oaZ8l7et++qDp9vqVUptEK+v5ucn&#10;UJHn+BeGM35ChyIx7f1BbFADQnokJnX9AOrsmhWoPcL6bgm6yPV/+uIXAAD//wMAUEsBAi0AFAAG&#10;AAgAAAAhALaDOJL+AAAA4QEAABMAAAAAAAAAAAAAAAAAAAAAAFtDb250ZW50X1R5cGVzXS54bWxQ&#10;SwECLQAUAAYACAAAACEAOP0h/9YAAACUAQAACwAAAAAAAAAAAAAAAAAvAQAAX3JlbHMvLnJlbHNQ&#10;SwECLQAUAAYACAAAACEAZfvJu2ECAAAUBQAADgAAAAAAAAAAAAAAAAAuAgAAZHJzL2Uyb0RvYy54&#10;bWxQSwECLQAUAAYACAAAACEApsaQKtkAAAAFAQAADwAAAAAAAAAAAAAAAAC7BAAAZHJzL2Rvd25y&#10;ZXYueG1sUEsFBgAAAAAEAAQA8wAAAMEFAAAAAA==&#10;" adj="243" strokecolor="black [3200]" strokeweight="2pt">
                <v:shadow on="t" color="black" opacity="24903f" origin=",.5" offset="0,.55556mm"/>
                <w10:wrap anchorx="margin"/>
              </v:shape>
            </w:pict>
          </mc:Fallback>
        </mc:AlternateContent>
      </w:r>
    </w:p>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2F66B7" w:rsidP="002F66B7">
      <w:pPr>
        <w:ind w:firstLine="720"/>
      </w:pPr>
    </w:p>
    <w:p w:rsidR="002F66B7" w:rsidRDefault="00866819" w:rsidP="002F66B7">
      <w:pPr>
        <w:ind w:firstLine="720"/>
      </w:pPr>
      <w:r>
        <w:rPr>
          <w:noProof/>
          <w:lang w:eastAsia="en-AU"/>
        </w:rPr>
        <mc:AlternateContent>
          <mc:Choice Requires="wps">
            <w:drawing>
              <wp:anchor distT="0" distB="0" distL="114300" distR="114300" simplePos="0" relativeHeight="251817984" behindDoc="0" locked="0" layoutInCell="1" allowOverlap="1" wp14:anchorId="2DCF66FF" wp14:editId="08AF0EBF">
                <wp:simplePos x="0" y="0"/>
                <wp:positionH relativeFrom="column">
                  <wp:posOffset>6023609</wp:posOffset>
                </wp:positionH>
                <wp:positionV relativeFrom="paragraph">
                  <wp:posOffset>102235</wp:posOffset>
                </wp:positionV>
                <wp:extent cx="276225" cy="352425"/>
                <wp:effectExtent l="0" t="0" r="9525" b="9525"/>
                <wp:wrapNone/>
                <wp:docPr id="72" name="Text Box 72"/>
                <wp:cNvGraphicFramePr/>
                <a:graphic xmlns:a="http://schemas.openxmlformats.org/drawingml/2006/main">
                  <a:graphicData uri="http://schemas.microsoft.com/office/word/2010/wordprocessingShape">
                    <wps:wsp>
                      <wps:cNvSpPr txBox="1"/>
                      <wps:spPr>
                        <a:xfrm flipH="1">
                          <a:off x="0" y="0"/>
                          <a:ext cx="276225"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65E3" w:rsidRPr="00F86799" w:rsidRDefault="001765E3" w:rsidP="002F66B7">
                            <w:pPr>
                              <w:rPr>
                                <w:b/>
                                <w:sz w:val="44"/>
                                <w:szCs w:val="44"/>
                              </w:rPr>
                            </w:pPr>
                            <w:r>
                              <w:rPr>
                                <w:rFonts w:cs="Calibri"/>
                                <w:b/>
                                <w:sz w:val="44"/>
                                <w:szCs w:val="44"/>
                              </w:rPr>
                              <w:t xml:space="preserve">˃ </w:t>
                            </w:r>
                            <w:r w:rsidRPr="00F86799">
                              <w:rPr>
                                <w:rFonts w:cs="Calibri"/>
                                <w:b/>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F66FF" id="Text Box 72" o:spid="_x0000_s1057" type="#_x0000_t202" style="position:absolute;left:0;text-align:left;margin-left:474.3pt;margin-top:8.05pt;width:21.75pt;height:27.75pt;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1GckwIAAJ0FAAAOAAAAZHJzL2Uyb0RvYy54bWysVFFPGzEMfp+0/xDlfVx7tLBVXFEHYpuE&#10;AK1MPKe5hEZL4ixJe1d+/ZzcXekYL0x7iRz7ix3bn3123hpNtsIHBbai46MRJcJyqJV9rOiP+6sP&#10;HykJkdmaabCiojsR6Pn8/buzxs1ECWvQtfAEndgwa1xF1zG6WVEEvhaGhSNwwqJRgjcs4tU/FrVn&#10;DXo3uihHo5OiAV87D1yEgNrLzkjn2b+UgsdbKYOIRFcU/xbz6fO5SmcxP2OzR8/cWvH+G+wffmGY&#10;shh07+qSRUY2Xv3lyijuIYCMRxxMAVIqLnIOmM149CKb5Zo5kXPB4gS3L1P4f275zfbOE1VX9LSk&#10;xDKDPboXbSSfoSWowvo0LswQtnQIjC3qsc+DPqAypd1Kb4jUyn1NxqTB1Agisea7fZ2TX47K8vSk&#10;LKeUcDQdT8sJyhin6Nykx86H+EWAIUmoqMc2Zqdsex1iBx0gCR5Aq/pKaZ0viTriQnuyZdh0HfNn&#10;0fkfKG1JU9GT4+koO7aQnneetU1uRCZPHy6VoEs1S3GnRcJo+11ILF7O85XYjHNh9/EzOqEkhnrL&#10;wx7//Ku3PO7ywBc5Mti4f2yUBZ+zz9P2XLL651Ay2eGxNwd5JzG2qzaz5nhPhRXUO2SIh27GguNX&#10;Crt3zUK8Yx6HCqmAiyLe4iE1YPWhlyhZg396TZ/wyHW0UtLgkFY0/NowLyjR3yxOwafxZJKmOl8m&#10;09MSL/7Qsjq02I25AKTEGFeS41lM+KgHUXowD7hPFikqmpjlGLuicRAvYrc6cB9xsVhkEM6xY/Ha&#10;Lh0fuJ+4ed8+MO96Akdk/g0M48xmL3jcYVODLCw2EaTKJE+F7qraNwB3QB6Tfl+lJXN4z6jnrTr/&#10;DQAA//8DAFBLAwQUAAYACAAAACEAiumjZdsAAAAJAQAADwAAAGRycy9kb3ducmV2LnhtbEyPwW6D&#10;MAyG75P2DpEn7bYGUEWBESo0qbuXrfeUeIAgDiJpS/f0807bzdb/6ffncr/aSVxx8YMjBfEmAoHU&#10;OjNQp+Dz4/CSgfBBk9GTI1RwRw/76vGh1IVxNzritQmd4BLyhVbQhzAXUvq2R6v9xs1InH25xerA&#10;69JJs+gbl9tJJlGUSqsH4gu9nvGtx3ZsLlbBltLmdD/m8bjK7zobd++Hpk6Uen5a61cQAdfwB8Ov&#10;PqtDxU5ndyHjxaQg32YpoxykMQgG8jzh4axgF6cgq1L+/6D6AQAA//8DAFBLAQItABQABgAIAAAA&#10;IQC2gziS/gAAAOEBAAATAAAAAAAAAAAAAAAAAAAAAABbQ29udGVudF9UeXBlc10ueG1sUEsBAi0A&#10;FAAGAAgAAAAhADj9If/WAAAAlAEAAAsAAAAAAAAAAAAAAAAALwEAAF9yZWxzLy5yZWxzUEsBAi0A&#10;FAAGAAgAAAAhANUvUZyTAgAAnQUAAA4AAAAAAAAAAAAAAAAALgIAAGRycy9lMm9Eb2MueG1sUEsB&#10;Ai0AFAAGAAgAAAAhAIrpo2XbAAAACQEAAA8AAAAAAAAAAAAAAAAA7QQAAGRycy9kb3ducmV2Lnht&#10;bFBLBQYAAAAABAAEAPMAAAD1BQAAAAA=&#10;" fillcolor="white [3201]" stroked="f" strokeweight=".5pt">
                <v:textbox>
                  <w:txbxContent>
                    <w:p w:rsidR="001765E3" w:rsidRPr="00F86799" w:rsidRDefault="001765E3" w:rsidP="002F66B7">
                      <w:pPr>
                        <w:rPr>
                          <w:b/>
                          <w:sz w:val="44"/>
                          <w:szCs w:val="44"/>
                        </w:rPr>
                      </w:pPr>
                      <w:r>
                        <w:rPr>
                          <w:rFonts w:cs="Calibri"/>
                          <w:b/>
                          <w:sz w:val="44"/>
                          <w:szCs w:val="44"/>
                        </w:rPr>
                        <w:t xml:space="preserve">˃ </w:t>
                      </w:r>
                      <w:r w:rsidRPr="00F86799">
                        <w:rPr>
                          <w:rFonts w:cs="Calibri"/>
                          <w:b/>
                          <w:sz w:val="44"/>
                          <w:szCs w:val="44"/>
                        </w:rPr>
                        <w:t>˃</w:t>
                      </w:r>
                    </w:p>
                  </w:txbxContent>
                </v:textbox>
              </v:shape>
            </w:pict>
          </mc:Fallback>
        </mc:AlternateContent>
      </w:r>
    </w:p>
    <w:p w:rsidR="002F66B7" w:rsidRPr="00294E50" w:rsidRDefault="002F66B7" w:rsidP="002F66B7">
      <w:pPr>
        <w:ind w:firstLine="720"/>
      </w:pPr>
    </w:p>
    <w:p w:rsidR="002F66B7" w:rsidRPr="00B77F35" w:rsidRDefault="002F66B7" w:rsidP="002F66B7">
      <w:pPr>
        <w:rPr>
          <w:rFonts w:ascii="Verdana" w:hAnsi="Verdana"/>
          <w:sz w:val="18"/>
          <w:szCs w:val="18"/>
        </w:rPr>
      </w:pPr>
    </w:p>
    <w:p w:rsidR="00930CBD" w:rsidRDefault="00F0666E">
      <w:pPr>
        <w:spacing w:after="200" w:line="276" w:lineRule="auto"/>
        <w:rPr>
          <w:rFonts w:ascii="Verdana" w:hAnsi="Verdana"/>
          <w:sz w:val="16"/>
        </w:rPr>
      </w:pPr>
      <w:r>
        <w:rPr>
          <w:rFonts w:ascii="Verdana" w:hAnsi="Verdana"/>
          <w:sz w:val="16"/>
        </w:rPr>
        <w:br w:type="page"/>
      </w:r>
    </w:p>
    <w:p w:rsidR="00194503" w:rsidRDefault="00194503" w:rsidP="00B77F35">
      <w:pPr>
        <w:rPr>
          <w:rFonts w:ascii="Verdana" w:hAnsi="Verdana"/>
          <w:sz w:val="16"/>
        </w:rPr>
      </w:pPr>
    </w:p>
    <w:tbl>
      <w:tblPr>
        <w:tblStyle w:val="TableGrid25"/>
        <w:tblW w:w="9918" w:type="dxa"/>
        <w:tblLook w:val="04A0" w:firstRow="1" w:lastRow="0" w:firstColumn="1" w:lastColumn="0" w:noHBand="0" w:noVBand="1"/>
      </w:tblPr>
      <w:tblGrid>
        <w:gridCol w:w="2350"/>
        <w:gridCol w:w="7568"/>
      </w:tblGrid>
      <w:tr w:rsidR="00D26D95" w:rsidRPr="00D26D95" w:rsidTr="00866819">
        <w:tc>
          <w:tcPr>
            <w:tcW w:w="9918" w:type="dxa"/>
            <w:gridSpan w:val="2"/>
            <w:shd w:val="clear" w:color="auto" w:fill="C00000"/>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Accounting                                                                                       ACC12    ACC34</w:t>
            </w:r>
          </w:p>
          <w:p w:rsidR="00D26D95" w:rsidRPr="00D26D95" w:rsidRDefault="00D26D95" w:rsidP="00D26D95">
            <w:pPr>
              <w:jc w:val="center"/>
              <w:rPr>
                <w:rFonts w:ascii="Verdana" w:hAnsi="Verdana"/>
                <w:b/>
                <w:sz w:val="20"/>
                <w:szCs w:val="20"/>
              </w:rPr>
            </w:pPr>
          </w:p>
        </w:tc>
      </w:tr>
      <w:tr w:rsidR="00D26D95" w:rsidRPr="00D26D95" w:rsidTr="00BE7A72">
        <w:tc>
          <w:tcPr>
            <w:tcW w:w="9918" w:type="dxa"/>
            <w:gridSpan w:val="2"/>
          </w:tcPr>
          <w:p w:rsidR="00D26D95" w:rsidRPr="00D26D95" w:rsidRDefault="00D26D95" w:rsidP="000457E3">
            <w:pPr>
              <w:jc w:val="both"/>
              <w:rPr>
                <w:b/>
                <w:sz w:val="18"/>
                <w:szCs w:val="18"/>
              </w:rPr>
            </w:pPr>
            <w:r w:rsidRPr="00D26D95">
              <w:rPr>
                <w:b/>
                <w:sz w:val="18"/>
                <w:szCs w:val="18"/>
              </w:rPr>
              <w:t>Accounting is about recording, reporting, analysing and interpreting financial data and accounting information. This information is then made available to stakeholders so that they can make better financial decisions. Accounting plays an integral role in the successful operation and management of businesses.</w:t>
            </w:r>
          </w:p>
        </w:tc>
      </w:tr>
      <w:tr w:rsidR="00D26D95" w:rsidRPr="00D26D95" w:rsidTr="00BE7A72">
        <w:tc>
          <w:tcPr>
            <w:tcW w:w="2350" w:type="dxa"/>
            <w:shd w:val="clear" w:color="auto" w:fill="EAF1DD" w:themeFill="accent3" w:themeFillTint="33"/>
          </w:tcPr>
          <w:p w:rsidR="00D26D95" w:rsidRPr="00D26D95" w:rsidRDefault="00D26D95" w:rsidP="000457E3">
            <w:pPr>
              <w:jc w:val="both"/>
              <w:rPr>
                <w:rFonts w:ascii="Verdana" w:hAnsi="Verdana"/>
                <w:sz w:val="18"/>
                <w:szCs w:val="18"/>
              </w:rPr>
            </w:pPr>
            <w:r w:rsidRPr="00D26D95">
              <w:rPr>
                <w:rFonts w:ascii="Verdana" w:hAnsi="Verdana"/>
                <w:sz w:val="18"/>
                <w:szCs w:val="18"/>
              </w:rPr>
              <w:t>Unit One</w:t>
            </w:r>
          </w:p>
        </w:tc>
        <w:tc>
          <w:tcPr>
            <w:tcW w:w="7568" w:type="dxa"/>
          </w:tcPr>
          <w:p w:rsidR="00D26D95" w:rsidRPr="00D26D95" w:rsidRDefault="00D26D95" w:rsidP="000457E3">
            <w:pPr>
              <w:jc w:val="both"/>
              <w:rPr>
                <w:sz w:val="18"/>
                <w:szCs w:val="18"/>
              </w:rPr>
            </w:pPr>
            <w:r w:rsidRPr="00D26D95">
              <w:rPr>
                <w:sz w:val="18"/>
                <w:szCs w:val="18"/>
              </w:rPr>
              <w:t>Students will focus on the establishment of a small business and the accounting and financial management of that business. Topics include the recording and reporting of financial information, and planning for the future.</w:t>
            </w:r>
          </w:p>
        </w:tc>
      </w:tr>
      <w:tr w:rsidR="00D26D95" w:rsidRPr="00D26D95" w:rsidTr="00BE7A72">
        <w:tc>
          <w:tcPr>
            <w:tcW w:w="2350" w:type="dxa"/>
            <w:shd w:val="clear" w:color="auto" w:fill="EAF1DD" w:themeFill="accent3" w:themeFillTint="33"/>
          </w:tcPr>
          <w:p w:rsidR="00D26D95" w:rsidRPr="00D26D95" w:rsidRDefault="00D26D95" w:rsidP="000457E3">
            <w:pPr>
              <w:jc w:val="both"/>
              <w:rPr>
                <w:rFonts w:ascii="Verdana" w:hAnsi="Verdana"/>
                <w:sz w:val="18"/>
                <w:szCs w:val="18"/>
              </w:rPr>
            </w:pPr>
            <w:r w:rsidRPr="00D26D95">
              <w:rPr>
                <w:rFonts w:ascii="Verdana" w:hAnsi="Verdana"/>
                <w:sz w:val="18"/>
                <w:szCs w:val="18"/>
              </w:rPr>
              <w:t>Unit Two</w:t>
            </w:r>
          </w:p>
        </w:tc>
        <w:tc>
          <w:tcPr>
            <w:tcW w:w="7568" w:type="dxa"/>
          </w:tcPr>
          <w:p w:rsidR="00D26D95" w:rsidRPr="00D26D95" w:rsidRDefault="00D26D95" w:rsidP="000457E3">
            <w:pPr>
              <w:jc w:val="both"/>
              <w:rPr>
                <w:sz w:val="18"/>
                <w:szCs w:val="18"/>
              </w:rPr>
            </w:pPr>
            <w:r w:rsidRPr="00D26D95">
              <w:rPr>
                <w:sz w:val="18"/>
                <w:szCs w:val="18"/>
              </w:rPr>
              <w:t>Students will focus on the accounting process of a trading business. Topics include the introduction of an accounting system using the accrual approach for recording and reporting, and an introduction to an accounting software package.</w:t>
            </w:r>
          </w:p>
        </w:tc>
      </w:tr>
      <w:tr w:rsidR="00D26D95" w:rsidRPr="00D26D95" w:rsidTr="00BE7A72">
        <w:tc>
          <w:tcPr>
            <w:tcW w:w="2350" w:type="dxa"/>
            <w:shd w:val="clear" w:color="auto" w:fill="EAF1DD" w:themeFill="accent3" w:themeFillTint="33"/>
          </w:tcPr>
          <w:p w:rsidR="00D26D95" w:rsidRPr="00D26D95" w:rsidRDefault="00D26D95" w:rsidP="000457E3">
            <w:pPr>
              <w:jc w:val="both"/>
              <w:rPr>
                <w:rFonts w:ascii="Verdana" w:hAnsi="Verdana"/>
                <w:sz w:val="18"/>
                <w:szCs w:val="18"/>
              </w:rPr>
            </w:pPr>
            <w:r w:rsidRPr="00D26D95">
              <w:rPr>
                <w:rFonts w:ascii="Verdana" w:hAnsi="Verdana"/>
                <w:sz w:val="18"/>
                <w:szCs w:val="18"/>
              </w:rPr>
              <w:t>Units Three and Four</w:t>
            </w:r>
          </w:p>
        </w:tc>
        <w:tc>
          <w:tcPr>
            <w:tcW w:w="7568" w:type="dxa"/>
          </w:tcPr>
          <w:p w:rsidR="00D26D95" w:rsidRPr="00D26D95" w:rsidRDefault="00D26D95" w:rsidP="000457E3">
            <w:pPr>
              <w:jc w:val="both"/>
              <w:rPr>
                <w:sz w:val="18"/>
                <w:szCs w:val="18"/>
              </w:rPr>
            </w:pPr>
            <w:r w:rsidRPr="00D26D95">
              <w:rPr>
                <w:sz w:val="18"/>
                <w:szCs w:val="18"/>
              </w:rPr>
              <w:t>Students focus on financial accounting, the role of accounting as an information system and the use of financial and non-financial information in assisting management in the decision making process.</w:t>
            </w:r>
          </w:p>
        </w:tc>
      </w:tr>
    </w:tbl>
    <w:p w:rsidR="00D26D95" w:rsidRDefault="00D26D95" w:rsidP="003E365D"/>
    <w:tbl>
      <w:tblPr>
        <w:tblStyle w:val="TableGrid26"/>
        <w:tblW w:w="9889" w:type="dxa"/>
        <w:tblLook w:val="04A0" w:firstRow="1" w:lastRow="0" w:firstColumn="1" w:lastColumn="0" w:noHBand="0" w:noVBand="1"/>
      </w:tblPr>
      <w:tblGrid>
        <w:gridCol w:w="2271"/>
        <w:gridCol w:w="7618"/>
      </w:tblGrid>
      <w:tr w:rsidR="00D26D95" w:rsidRPr="00D26D95" w:rsidTr="00866819">
        <w:tc>
          <w:tcPr>
            <w:tcW w:w="9889" w:type="dxa"/>
            <w:gridSpan w:val="2"/>
            <w:shd w:val="clear" w:color="auto" w:fill="C00000"/>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Biology                                                                                             BIO12    BIO34</w:t>
            </w:r>
          </w:p>
          <w:p w:rsidR="00D26D95" w:rsidRPr="00D26D95" w:rsidRDefault="00D26D95" w:rsidP="00D26D95">
            <w:pPr>
              <w:jc w:val="center"/>
              <w:rPr>
                <w:rFonts w:ascii="Verdana" w:hAnsi="Verdana"/>
                <w:b/>
                <w:sz w:val="20"/>
                <w:szCs w:val="20"/>
              </w:rPr>
            </w:pPr>
          </w:p>
        </w:tc>
      </w:tr>
      <w:tr w:rsidR="00D26D95" w:rsidRPr="00D26D95" w:rsidTr="00D26D95">
        <w:tc>
          <w:tcPr>
            <w:tcW w:w="9889" w:type="dxa"/>
            <w:gridSpan w:val="2"/>
          </w:tcPr>
          <w:p w:rsidR="00D26D95" w:rsidRPr="00D26D95" w:rsidRDefault="00D26D95" w:rsidP="00D26D95">
            <w:pPr>
              <w:jc w:val="both"/>
              <w:rPr>
                <w:b/>
                <w:sz w:val="18"/>
                <w:szCs w:val="18"/>
              </w:rPr>
            </w:pPr>
            <w:r w:rsidRPr="00D26D95">
              <w:rPr>
                <w:b/>
                <w:sz w:val="18"/>
                <w:szCs w:val="18"/>
              </w:rPr>
              <w:t>Biology is about understanding how living organisms work and interact with the environment. It will help us solve and deal with issues facing our so</w:t>
            </w:r>
            <w:r w:rsidR="00E14CD6">
              <w:rPr>
                <w:b/>
                <w:sz w:val="18"/>
                <w:szCs w:val="18"/>
              </w:rPr>
              <w:t>ciety, including</w:t>
            </w:r>
            <w:r w:rsidRPr="00D26D95">
              <w:rPr>
                <w:b/>
                <w:sz w:val="18"/>
                <w:szCs w:val="18"/>
              </w:rPr>
              <w:t xml:space="preserve"> conservation, pests and diseases, inherited diseases, biotechnology and genetic engineering, human variation and evolution.</w:t>
            </w:r>
          </w:p>
        </w:tc>
      </w:tr>
      <w:tr w:rsidR="00D26D95" w:rsidRPr="00D26D95" w:rsidTr="00D26D95">
        <w:tc>
          <w:tcPr>
            <w:tcW w:w="2271"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Unit One</w:t>
            </w:r>
          </w:p>
        </w:tc>
        <w:tc>
          <w:tcPr>
            <w:tcW w:w="7618" w:type="dxa"/>
          </w:tcPr>
          <w:p w:rsidR="00D26D95" w:rsidRPr="00F75A10" w:rsidRDefault="00F75A10" w:rsidP="00F75A10">
            <w:pPr>
              <w:rPr>
                <w:sz w:val="18"/>
                <w:szCs w:val="18"/>
              </w:rPr>
            </w:pPr>
            <w:r w:rsidRPr="00F75A10">
              <w:rPr>
                <w:sz w:val="18"/>
                <w:szCs w:val="18"/>
              </w:rPr>
              <w:t>In this unit students are introduced to some of the challenges to an organism in sustaining life. Students examine the cell as the structural and functional unit of life, from the single celled to the multicellular organism, and the requirements for sustaining cellular processes in terms of inputs and outputs. They analyse</w:t>
            </w:r>
            <w:r>
              <w:rPr>
                <w:sz w:val="18"/>
                <w:szCs w:val="18"/>
              </w:rPr>
              <w:t xml:space="preserve"> and investigate</w:t>
            </w:r>
            <w:r w:rsidRPr="00F75A10">
              <w:rPr>
                <w:sz w:val="18"/>
                <w:szCs w:val="18"/>
              </w:rPr>
              <w:t xml:space="preserve"> types of adaptations that enhance the organism’s survival in a particular environment and consider the role homeostatic mechanisms play in maintaining the internal environment. </w:t>
            </w:r>
          </w:p>
        </w:tc>
      </w:tr>
      <w:tr w:rsidR="00D26D95" w:rsidRPr="00D26D95" w:rsidTr="00D26D95">
        <w:tc>
          <w:tcPr>
            <w:tcW w:w="2271"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Unit Two</w:t>
            </w:r>
          </w:p>
        </w:tc>
        <w:tc>
          <w:tcPr>
            <w:tcW w:w="7618" w:type="dxa"/>
          </w:tcPr>
          <w:p w:rsidR="00D26D95" w:rsidRPr="00F75A10" w:rsidRDefault="00F75A10" w:rsidP="00F75A10">
            <w:pPr>
              <w:rPr>
                <w:sz w:val="18"/>
                <w:szCs w:val="18"/>
              </w:rPr>
            </w:pPr>
            <w:r w:rsidRPr="00F75A10">
              <w:rPr>
                <w:sz w:val="18"/>
                <w:szCs w:val="18"/>
              </w:rPr>
              <w:t>In this unit students focus on cell reproduction and the transmission of biological information from generation to generation. Students learn that all cells are derived from pre-existing cells through the cell cycle. They examine the process of DNA replication and compare cell division in both prokaryotic and eukaryotic organisms. They consider the role of genetic knowledge in decision making about the inheritance of autosomal dominant, autosomal recessive and sex-linked genetic conditions. In this context the uses of genetic screening and its social and ethical issues are examined.</w:t>
            </w:r>
          </w:p>
        </w:tc>
      </w:tr>
      <w:tr w:rsidR="00D26D95" w:rsidRPr="00D26D95" w:rsidTr="00D26D95">
        <w:tc>
          <w:tcPr>
            <w:tcW w:w="2271" w:type="dxa"/>
            <w:shd w:val="clear" w:color="auto" w:fill="EAF1DD" w:themeFill="accent3" w:themeFillTint="33"/>
          </w:tcPr>
          <w:p w:rsidR="00D26D95" w:rsidRPr="00D26D95" w:rsidRDefault="00F75A10" w:rsidP="00D26D95">
            <w:pPr>
              <w:rPr>
                <w:rFonts w:ascii="Verdana" w:hAnsi="Verdana"/>
                <w:sz w:val="18"/>
                <w:szCs w:val="18"/>
              </w:rPr>
            </w:pPr>
            <w:r>
              <w:rPr>
                <w:rFonts w:ascii="Verdana" w:hAnsi="Verdana"/>
                <w:sz w:val="18"/>
                <w:szCs w:val="18"/>
              </w:rPr>
              <w:t>Unit Three</w:t>
            </w:r>
          </w:p>
        </w:tc>
        <w:tc>
          <w:tcPr>
            <w:tcW w:w="7618" w:type="dxa"/>
          </w:tcPr>
          <w:p w:rsidR="00D26D95" w:rsidRPr="00F75A10" w:rsidRDefault="00F75A10" w:rsidP="00F75A10">
            <w:pPr>
              <w:rPr>
                <w:sz w:val="18"/>
                <w:szCs w:val="18"/>
              </w:rPr>
            </w:pPr>
            <w:r w:rsidRPr="00F75A10">
              <w:rPr>
                <w:sz w:val="18"/>
                <w:szCs w:val="18"/>
              </w:rPr>
              <w:t xml:space="preserve">In this unit students investigate the workings of the cell from several </w:t>
            </w:r>
            <w:r w:rsidR="006E6D2F" w:rsidRPr="006E6D2F">
              <w:rPr>
                <w:sz w:val="18"/>
                <w:szCs w:val="18"/>
              </w:rPr>
              <w:t>perspectives.</w:t>
            </w:r>
            <w:r w:rsidRPr="006E6D2F">
              <w:rPr>
                <w:sz w:val="18"/>
                <w:szCs w:val="18"/>
              </w:rPr>
              <w:t xml:space="preserve"> They</w:t>
            </w:r>
            <w:r w:rsidRPr="00F75A10">
              <w:rPr>
                <w:sz w:val="18"/>
                <w:szCs w:val="18"/>
              </w:rPr>
              <w:t xml:space="preserve"> explore the importance of the insolubility of the plasma membrane in water and its differential permeability to specific solutes in defining the cell, its internal spaces and the control of the movement of molecules and ions in and out of such spaces. Students study the synthesis, structure and function of nucleic acids and proteins as key molecules in cellular processes. They explore the chemistry of cells by examining the nature of biochemical pathways, their components and energy transformations.</w:t>
            </w:r>
          </w:p>
        </w:tc>
      </w:tr>
      <w:tr w:rsidR="00F75A10" w:rsidRPr="00D26D95" w:rsidTr="00D26D95">
        <w:tc>
          <w:tcPr>
            <w:tcW w:w="2271" w:type="dxa"/>
            <w:shd w:val="clear" w:color="auto" w:fill="EAF1DD" w:themeFill="accent3" w:themeFillTint="33"/>
          </w:tcPr>
          <w:p w:rsidR="00F75A10" w:rsidRPr="00D26D95" w:rsidRDefault="00F75A10" w:rsidP="00D26D95">
            <w:pPr>
              <w:rPr>
                <w:rFonts w:ascii="Verdana" w:hAnsi="Verdana"/>
                <w:sz w:val="18"/>
                <w:szCs w:val="18"/>
              </w:rPr>
            </w:pPr>
            <w:r>
              <w:rPr>
                <w:rFonts w:ascii="Verdana" w:hAnsi="Verdana"/>
                <w:sz w:val="18"/>
                <w:szCs w:val="18"/>
              </w:rPr>
              <w:t xml:space="preserve">Unit Four </w:t>
            </w:r>
          </w:p>
        </w:tc>
        <w:tc>
          <w:tcPr>
            <w:tcW w:w="7618" w:type="dxa"/>
          </w:tcPr>
          <w:p w:rsidR="00F75A10" w:rsidRPr="00F75A10" w:rsidRDefault="00F75A10" w:rsidP="00D26D95">
            <w:pPr>
              <w:jc w:val="both"/>
              <w:rPr>
                <w:sz w:val="18"/>
                <w:szCs w:val="18"/>
              </w:rPr>
            </w:pPr>
            <w:r w:rsidRPr="00F75A10">
              <w:rPr>
                <w:sz w:val="18"/>
                <w:szCs w:val="18"/>
              </w:rPr>
              <w:t>In this unit students consider the continual change and challenges to which life on Earth has been subjected. They investigate the relatedness between species and the impact of various change events on a population’s gene pool. The accumulation of changes over time is considered as a mechanism for biological evolution by natural selection that leads to the rise of new species. Students examine the structural and cognitive trends in the human fossil record and the interrelationships between human biological and cultural evolution. The biological consequences, and social and ethical implications, of manipulating the DNA molecule and applying biotechnologies is explored for both the individual and the species.</w:t>
            </w:r>
          </w:p>
        </w:tc>
      </w:tr>
    </w:tbl>
    <w:p w:rsidR="00D26D95" w:rsidRDefault="00D26D95" w:rsidP="003E365D"/>
    <w:tbl>
      <w:tblPr>
        <w:tblStyle w:val="TableGrid27"/>
        <w:tblW w:w="9918" w:type="dxa"/>
        <w:tblLook w:val="04A0" w:firstRow="1" w:lastRow="0" w:firstColumn="1" w:lastColumn="0" w:noHBand="0" w:noVBand="1"/>
      </w:tblPr>
      <w:tblGrid>
        <w:gridCol w:w="2349"/>
        <w:gridCol w:w="7569"/>
      </w:tblGrid>
      <w:tr w:rsidR="00D26D95" w:rsidRPr="00D26D95" w:rsidTr="00866819">
        <w:tc>
          <w:tcPr>
            <w:tcW w:w="9918" w:type="dxa"/>
            <w:gridSpan w:val="2"/>
            <w:shd w:val="clear" w:color="auto" w:fill="C00000"/>
            <w:vAlign w:val="center"/>
          </w:tcPr>
          <w:p w:rsidR="00D26D95" w:rsidRPr="00D26D95" w:rsidRDefault="00D26D95" w:rsidP="00D26D95">
            <w:pPr>
              <w:rPr>
                <w:rFonts w:ascii="Verdana" w:hAnsi="Verdana"/>
                <w:b/>
                <w:color w:val="FFFFFF" w:themeColor="background1"/>
                <w:sz w:val="20"/>
                <w:szCs w:val="20"/>
              </w:rPr>
            </w:pPr>
            <w:r w:rsidRPr="00D26D95">
              <w:rPr>
                <w:rFonts w:ascii="Verdana" w:hAnsi="Verdana"/>
                <w:b/>
                <w:color w:val="FFFFFF" w:themeColor="background1"/>
                <w:sz w:val="20"/>
                <w:szCs w:val="20"/>
              </w:rPr>
              <w:t>Business Management                                                                   BMA12    BMA34</w:t>
            </w:r>
          </w:p>
          <w:p w:rsidR="00D26D95" w:rsidRPr="00D26D95" w:rsidRDefault="00D26D95" w:rsidP="00D26D95">
            <w:pPr>
              <w:jc w:val="center"/>
              <w:rPr>
                <w:rFonts w:ascii="Verdana" w:hAnsi="Verdana"/>
                <w:b/>
                <w:sz w:val="20"/>
                <w:szCs w:val="20"/>
              </w:rPr>
            </w:pPr>
          </w:p>
        </w:tc>
      </w:tr>
      <w:tr w:rsidR="00D26D95" w:rsidRPr="00D26D95" w:rsidTr="00BE7A72">
        <w:tc>
          <w:tcPr>
            <w:tcW w:w="9918" w:type="dxa"/>
            <w:gridSpan w:val="2"/>
          </w:tcPr>
          <w:p w:rsidR="00D26D95" w:rsidRPr="00D26D95" w:rsidRDefault="00D26D95" w:rsidP="00D26D95">
            <w:pPr>
              <w:jc w:val="both"/>
              <w:rPr>
                <w:b/>
                <w:sz w:val="18"/>
                <w:szCs w:val="18"/>
              </w:rPr>
            </w:pPr>
            <w:r w:rsidRPr="00D26D95">
              <w:rPr>
                <w:rFonts w:cstheme="minorHAnsi"/>
                <w:b/>
                <w:bCs/>
                <w:color w:val="000000"/>
                <w:sz w:val="18"/>
                <w:szCs w:val="18"/>
              </w:rPr>
              <w:t>A wide variety of organisations are studied in Business Management. Business Management focuses on the way resources are managed to achieve business objectives.</w:t>
            </w:r>
          </w:p>
        </w:tc>
      </w:tr>
      <w:tr w:rsidR="00D26D95" w:rsidRPr="00D26D95" w:rsidTr="00BE7A72">
        <w:tc>
          <w:tcPr>
            <w:tcW w:w="234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Unit One</w:t>
            </w:r>
          </w:p>
        </w:tc>
        <w:tc>
          <w:tcPr>
            <w:tcW w:w="7569" w:type="dxa"/>
          </w:tcPr>
          <w:p w:rsidR="00D26D95" w:rsidRPr="00D26D95" w:rsidRDefault="00D26D95" w:rsidP="00D26D95">
            <w:pPr>
              <w:jc w:val="both"/>
              <w:rPr>
                <w:sz w:val="18"/>
                <w:szCs w:val="18"/>
              </w:rPr>
            </w:pPr>
            <w:r w:rsidRPr="00D26D95">
              <w:rPr>
                <w:rFonts w:cstheme="minorHAnsi"/>
                <w:bCs/>
                <w:color w:val="000000"/>
                <w:sz w:val="18"/>
                <w:szCs w:val="18"/>
              </w:rPr>
              <w:t>Students will explore the factors affecting business ideas and the internal and external environments within which businesses operate. Topics include: Small business planning, different business models, legal business structures, staffing, social responsibilities and global issues that affect business.</w:t>
            </w:r>
          </w:p>
        </w:tc>
      </w:tr>
      <w:tr w:rsidR="00D26D95" w:rsidRPr="00D26D95" w:rsidTr="00BE7A72">
        <w:tc>
          <w:tcPr>
            <w:tcW w:w="234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Unit Two</w:t>
            </w:r>
          </w:p>
        </w:tc>
        <w:tc>
          <w:tcPr>
            <w:tcW w:w="7569" w:type="dxa"/>
          </w:tcPr>
          <w:p w:rsidR="00D26D95" w:rsidRPr="00AB144D" w:rsidRDefault="00D26D95" w:rsidP="00AB144D">
            <w:r w:rsidRPr="00D26D95">
              <w:rPr>
                <w:rFonts w:cstheme="minorHAnsi"/>
                <w:bCs/>
                <w:color w:val="000000"/>
                <w:sz w:val="18"/>
                <w:szCs w:val="18"/>
              </w:rPr>
              <w:t>Students will focus on the legal and financial requirements of starting up a business. Topics include: establishing a business, decision making about financial record keeping, the recruiting of staff, legal obligations and the importance of marketing and public relations in the success of a business.</w:t>
            </w:r>
            <w:r w:rsidR="00AB144D">
              <w:rPr>
                <w:rFonts w:cstheme="minorHAnsi"/>
                <w:bCs/>
                <w:color w:val="000000"/>
                <w:sz w:val="18"/>
                <w:szCs w:val="18"/>
              </w:rPr>
              <w:t xml:space="preserve"> </w:t>
            </w:r>
            <w:r w:rsidR="00AB144D" w:rsidRPr="00AB144D">
              <w:rPr>
                <w:sz w:val="18"/>
                <w:szCs w:val="18"/>
              </w:rPr>
              <w:t>Students also undertake work placement and present a written work placement report.</w:t>
            </w:r>
          </w:p>
        </w:tc>
      </w:tr>
      <w:tr w:rsidR="00D26D95" w:rsidRPr="00D26D95" w:rsidTr="00BE7A72">
        <w:tc>
          <w:tcPr>
            <w:tcW w:w="2349" w:type="dxa"/>
            <w:shd w:val="clear" w:color="auto" w:fill="EAF1DD" w:themeFill="accent3" w:themeFillTint="33"/>
          </w:tcPr>
          <w:p w:rsidR="00D26D95" w:rsidRPr="00D26D95" w:rsidRDefault="00D26D95" w:rsidP="00D26D95">
            <w:pPr>
              <w:rPr>
                <w:rFonts w:ascii="Verdana" w:hAnsi="Verdana"/>
                <w:sz w:val="18"/>
                <w:szCs w:val="18"/>
              </w:rPr>
            </w:pPr>
            <w:r w:rsidRPr="00D26D95">
              <w:rPr>
                <w:rFonts w:ascii="Verdana" w:hAnsi="Verdana"/>
                <w:sz w:val="18"/>
                <w:szCs w:val="18"/>
              </w:rPr>
              <w:t>Units Three and Four</w:t>
            </w:r>
          </w:p>
        </w:tc>
        <w:tc>
          <w:tcPr>
            <w:tcW w:w="7569" w:type="dxa"/>
          </w:tcPr>
          <w:p w:rsidR="00D26D95" w:rsidRPr="00AB144D" w:rsidRDefault="007B51FB" w:rsidP="007B51FB">
            <w:pPr>
              <w:rPr>
                <w:sz w:val="18"/>
                <w:szCs w:val="18"/>
              </w:rPr>
            </w:pPr>
            <w:r w:rsidRPr="00AB144D">
              <w:rPr>
                <w:sz w:val="18"/>
                <w:szCs w:val="18"/>
              </w:rPr>
              <w:t>Students will examine the different types of businesses and their respective objectives. Topics include management styles, management skills, corporate culture, reviewing business performance and investigating how businesses implement change. Students use a range of contemporary business case studies from the past four years to compare theory with current practice.</w:t>
            </w:r>
          </w:p>
        </w:tc>
      </w:tr>
    </w:tbl>
    <w:p w:rsidR="00D26D95" w:rsidRDefault="00D26D95" w:rsidP="003E365D"/>
    <w:p w:rsidR="00866819" w:rsidRDefault="00866819" w:rsidP="003E365D"/>
    <w:tbl>
      <w:tblPr>
        <w:tblStyle w:val="TableGrid28"/>
        <w:tblW w:w="9918" w:type="dxa"/>
        <w:tblLook w:val="04A0" w:firstRow="1" w:lastRow="0" w:firstColumn="1" w:lastColumn="0" w:noHBand="0" w:noVBand="1"/>
      </w:tblPr>
      <w:tblGrid>
        <w:gridCol w:w="2349"/>
        <w:gridCol w:w="7569"/>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lastRenderedPageBreak/>
              <w:t>Chemistry                                                                                         CHE12    CHE34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8322F7">
            <w:pPr>
              <w:jc w:val="both"/>
              <w:rPr>
                <w:b/>
                <w:sz w:val="18"/>
                <w:szCs w:val="18"/>
              </w:rPr>
            </w:pPr>
            <w:r w:rsidRPr="008322F7">
              <w:rPr>
                <w:rFonts w:cstheme="minorHAnsi"/>
                <w:b/>
                <w:color w:val="000000"/>
                <w:sz w:val="18"/>
                <w:szCs w:val="18"/>
              </w:rPr>
              <w:t>Chemical processes have led to new drugs, synthetic materials, biotechnology, nanotechnology, new forms of food preservation, fuels, transportation and communication systems. Chemical processes are important in improving human health and providing a sustainable environment for the future.</w:t>
            </w:r>
          </w:p>
        </w:tc>
      </w:tr>
      <w:tr w:rsidR="008322F7" w:rsidRPr="008322F7" w:rsidTr="00BE7A72">
        <w:tc>
          <w:tcPr>
            <w:tcW w:w="2349"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One</w:t>
            </w:r>
          </w:p>
        </w:tc>
        <w:tc>
          <w:tcPr>
            <w:tcW w:w="7569" w:type="dxa"/>
          </w:tcPr>
          <w:p w:rsidR="008322F7" w:rsidRPr="00754835" w:rsidRDefault="002B0073" w:rsidP="00754835">
            <w:pPr>
              <w:rPr>
                <w:sz w:val="18"/>
                <w:szCs w:val="18"/>
              </w:rPr>
            </w:pPr>
            <w:r w:rsidRPr="00754835">
              <w:rPr>
                <w:sz w:val="18"/>
                <w:szCs w:val="18"/>
              </w:rPr>
              <w:t xml:space="preserve">In this unit students investigate a range of materials including metals, crystals, polymers, nanomaterials and giant lattices. They explore and explain the relationships between properties, structure and bonding forces within and between particles. Students are introduced to quantitative concepts. </w:t>
            </w:r>
          </w:p>
        </w:tc>
      </w:tr>
      <w:tr w:rsidR="008322F7" w:rsidRPr="008322F7" w:rsidTr="00BE7A72">
        <w:tc>
          <w:tcPr>
            <w:tcW w:w="2349"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Two</w:t>
            </w:r>
          </w:p>
        </w:tc>
        <w:tc>
          <w:tcPr>
            <w:tcW w:w="7569" w:type="dxa"/>
          </w:tcPr>
          <w:p w:rsidR="008322F7" w:rsidRPr="00754835" w:rsidRDefault="00754835" w:rsidP="00754835">
            <w:r w:rsidRPr="00754835">
              <w:rPr>
                <w:sz w:val="18"/>
                <w:szCs w:val="18"/>
              </w:rPr>
              <w:t>Water is the most widely used solvent on Earth. In this unit students explore reactions that occur in water and water analysis. Students examine solubility, concentration, pH and reactions in water including precipitation, acid-base and redox. They are introduced to stoichiometry and to analytical techniques and instrumental procedures analysis.</w:t>
            </w:r>
          </w:p>
        </w:tc>
      </w:tr>
      <w:tr w:rsidR="008322F7" w:rsidRPr="008322F7" w:rsidTr="00BE7A72">
        <w:tc>
          <w:tcPr>
            <w:tcW w:w="2349" w:type="dxa"/>
            <w:shd w:val="clear" w:color="auto" w:fill="EAF1DD" w:themeFill="accent3" w:themeFillTint="33"/>
          </w:tcPr>
          <w:p w:rsidR="008322F7" w:rsidRPr="008322F7" w:rsidRDefault="00754835" w:rsidP="00754835">
            <w:pPr>
              <w:rPr>
                <w:rFonts w:ascii="Verdana" w:hAnsi="Verdana"/>
                <w:sz w:val="18"/>
                <w:szCs w:val="18"/>
              </w:rPr>
            </w:pPr>
            <w:r>
              <w:rPr>
                <w:rFonts w:ascii="Verdana" w:hAnsi="Verdana"/>
                <w:sz w:val="18"/>
                <w:szCs w:val="18"/>
              </w:rPr>
              <w:t>Unit Three</w:t>
            </w:r>
          </w:p>
        </w:tc>
        <w:tc>
          <w:tcPr>
            <w:tcW w:w="7569" w:type="dxa"/>
          </w:tcPr>
          <w:p w:rsidR="008322F7" w:rsidRPr="008322F7" w:rsidRDefault="00754835" w:rsidP="00754835">
            <w:pPr>
              <w:rPr>
                <w:sz w:val="18"/>
                <w:szCs w:val="18"/>
              </w:rPr>
            </w:pPr>
            <w:r w:rsidRPr="00754835">
              <w:rPr>
                <w:sz w:val="18"/>
                <w:szCs w:val="18"/>
              </w:rPr>
              <w:t xml:space="preserve">Students explore energy and chemical production of materials with reference to efficiencies, renewability and their impact on the environment. Students compare and evaluate different chemical energy resources and combustion of fuels. </w:t>
            </w:r>
            <w:r w:rsidR="00140EAA" w:rsidRPr="00140EAA">
              <w:rPr>
                <w:sz w:val="18"/>
                <w:szCs w:val="18"/>
              </w:rPr>
              <w:t>The</w:t>
            </w:r>
            <w:r w:rsidRPr="00140EAA">
              <w:rPr>
                <w:sz w:val="18"/>
                <w:szCs w:val="18"/>
              </w:rPr>
              <w:t xml:space="preserve"> principles</w:t>
            </w:r>
            <w:r w:rsidRPr="00754835">
              <w:rPr>
                <w:sz w:val="18"/>
                <w:szCs w:val="18"/>
              </w:rPr>
              <w:t xml:space="preserve"> of galvanic cells, fuel cells and electrolytic cells and calculate quantities in electrolytic reactions. Students analyse factors that influence their reaction rates and extent. They apply the Le Chatelier’s principle to efficiency</w:t>
            </w:r>
          </w:p>
        </w:tc>
      </w:tr>
      <w:tr w:rsidR="00754835" w:rsidRPr="008322F7" w:rsidTr="00BE7A72">
        <w:tc>
          <w:tcPr>
            <w:tcW w:w="2349" w:type="dxa"/>
            <w:shd w:val="clear" w:color="auto" w:fill="EAF1DD" w:themeFill="accent3" w:themeFillTint="33"/>
          </w:tcPr>
          <w:p w:rsidR="00754835" w:rsidRPr="008322F7" w:rsidRDefault="00754835" w:rsidP="008322F7">
            <w:pPr>
              <w:rPr>
                <w:rFonts w:ascii="Verdana" w:hAnsi="Verdana"/>
                <w:sz w:val="18"/>
                <w:szCs w:val="18"/>
              </w:rPr>
            </w:pPr>
            <w:r>
              <w:rPr>
                <w:rFonts w:ascii="Verdana" w:hAnsi="Verdana"/>
                <w:sz w:val="18"/>
                <w:szCs w:val="18"/>
              </w:rPr>
              <w:t>Unit Four</w:t>
            </w:r>
          </w:p>
        </w:tc>
        <w:tc>
          <w:tcPr>
            <w:tcW w:w="7569" w:type="dxa"/>
          </w:tcPr>
          <w:p w:rsidR="00754835" w:rsidRPr="00754835" w:rsidRDefault="00754835" w:rsidP="00754835">
            <w:pPr>
              <w:rPr>
                <w:sz w:val="18"/>
                <w:szCs w:val="18"/>
              </w:rPr>
            </w:pPr>
            <w:r w:rsidRPr="00754835">
              <w:rPr>
                <w:sz w:val="18"/>
                <w:szCs w:val="18"/>
              </w:rPr>
              <w:t>Students investigate the structural features, bonding, reactions and organic compounds including those found in food. Students process data from instrumental analyses to deduce organic structures, and perform volumetric analyses to determine the concentrations of organic chemicals. They predict the products of reaction pathways. Students investigate key food molecules including carbohydrates, proteins, lipids and vitamins and use calorimetry to determine the energy in combustion of food.</w:t>
            </w:r>
          </w:p>
        </w:tc>
      </w:tr>
    </w:tbl>
    <w:p w:rsidR="00D26D95" w:rsidRPr="0014333A" w:rsidRDefault="00D26D95" w:rsidP="003E365D">
      <w:pPr>
        <w:rPr>
          <w:sz w:val="24"/>
        </w:rPr>
      </w:pPr>
    </w:p>
    <w:tbl>
      <w:tblPr>
        <w:tblStyle w:val="TableGrid71"/>
        <w:tblW w:w="9918" w:type="dxa"/>
        <w:tblLook w:val="04A0" w:firstRow="1" w:lastRow="0" w:firstColumn="1" w:lastColumn="0" w:noHBand="0" w:noVBand="1"/>
      </w:tblPr>
      <w:tblGrid>
        <w:gridCol w:w="2350"/>
        <w:gridCol w:w="7568"/>
      </w:tblGrid>
      <w:tr w:rsidR="00756AD6" w:rsidRPr="00756AD6" w:rsidTr="00866819">
        <w:tc>
          <w:tcPr>
            <w:tcW w:w="9918" w:type="dxa"/>
            <w:gridSpan w:val="2"/>
            <w:shd w:val="clear" w:color="auto" w:fill="C00000"/>
          </w:tcPr>
          <w:p w:rsidR="00756AD6" w:rsidRPr="00756AD6" w:rsidRDefault="00756AD6" w:rsidP="00C01CDD">
            <w:pPr>
              <w:rPr>
                <w:rFonts w:ascii="Verdana" w:hAnsi="Verdana"/>
                <w:b/>
                <w:sz w:val="20"/>
                <w:szCs w:val="20"/>
              </w:rPr>
            </w:pPr>
            <w:r w:rsidRPr="00756AD6">
              <w:rPr>
                <w:rFonts w:ascii="Verdana" w:hAnsi="Verdana"/>
                <w:b/>
                <w:color w:val="FFFFFF" w:themeColor="background1"/>
                <w:sz w:val="20"/>
                <w:szCs w:val="20"/>
              </w:rPr>
              <w:t>Drama                                                                                                    DRA12       DRA34</w:t>
            </w:r>
          </w:p>
          <w:p w:rsidR="00756AD6" w:rsidRPr="00756AD6" w:rsidRDefault="00756AD6" w:rsidP="00C01CDD">
            <w:pPr>
              <w:rPr>
                <w:rFonts w:ascii="Verdana" w:hAnsi="Verdana"/>
                <w:b/>
                <w:sz w:val="20"/>
                <w:szCs w:val="20"/>
              </w:rPr>
            </w:pPr>
          </w:p>
        </w:tc>
      </w:tr>
      <w:tr w:rsidR="00756AD6" w:rsidRPr="00756AD6" w:rsidTr="00BE7A72">
        <w:tc>
          <w:tcPr>
            <w:tcW w:w="9918" w:type="dxa"/>
            <w:gridSpan w:val="2"/>
          </w:tcPr>
          <w:p w:rsidR="00756AD6" w:rsidRPr="00756AD6" w:rsidRDefault="00756AD6" w:rsidP="00C01CDD">
            <w:pPr>
              <w:jc w:val="both"/>
              <w:rPr>
                <w:rFonts w:cs="Calibri"/>
                <w:b/>
                <w:color w:val="000000"/>
                <w:sz w:val="18"/>
                <w:szCs w:val="18"/>
              </w:rPr>
            </w:pPr>
            <w:r w:rsidRPr="00756AD6">
              <w:rPr>
                <w:rFonts w:cs="Calibri"/>
                <w:b/>
                <w:color w:val="000000"/>
                <w:sz w:val="18"/>
                <w:szCs w:val="18"/>
              </w:rPr>
              <w:t>Drama is about developing expressive skills and performance techniques. Drama provides opportunities to create and present dramatic works using different stimulus and performance styles.</w:t>
            </w:r>
          </w:p>
        </w:tc>
      </w:tr>
      <w:tr w:rsidR="00756AD6" w:rsidRPr="00756AD6" w:rsidTr="00BE7A72">
        <w:tc>
          <w:tcPr>
            <w:tcW w:w="2350" w:type="dxa"/>
            <w:shd w:val="clear" w:color="auto" w:fill="EAF1DD" w:themeFill="accent3" w:themeFillTint="33"/>
          </w:tcPr>
          <w:p w:rsidR="00756AD6" w:rsidRPr="00756AD6" w:rsidRDefault="00756AD6" w:rsidP="00C01CDD">
            <w:pPr>
              <w:rPr>
                <w:rFonts w:ascii="Verdana" w:hAnsi="Verdana"/>
                <w:sz w:val="18"/>
                <w:szCs w:val="18"/>
              </w:rPr>
            </w:pPr>
            <w:r w:rsidRPr="00756AD6">
              <w:rPr>
                <w:rFonts w:ascii="Verdana" w:hAnsi="Verdana"/>
                <w:sz w:val="18"/>
                <w:szCs w:val="18"/>
              </w:rPr>
              <w:t>Unit One</w:t>
            </w:r>
          </w:p>
        </w:tc>
        <w:tc>
          <w:tcPr>
            <w:tcW w:w="7568" w:type="dxa"/>
          </w:tcPr>
          <w:p w:rsidR="00756AD6" w:rsidRPr="00756AD6" w:rsidRDefault="00756AD6" w:rsidP="00C01CDD">
            <w:pPr>
              <w:jc w:val="both"/>
              <w:rPr>
                <w:rFonts w:ascii="Verdana" w:eastAsia="Times New Roman" w:hAnsi="Verdana" w:cs="Tahoma"/>
                <w:color w:val="000000"/>
                <w:sz w:val="18"/>
                <w:szCs w:val="18"/>
                <w:lang w:eastAsia="en-AU"/>
              </w:rPr>
            </w:pPr>
            <w:r w:rsidRPr="00756AD6">
              <w:rPr>
                <w:rFonts w:eastAsia="Times New Roman" w:cstheme="minorHAnsi"/>
                <w:bCs/>
                <w:color w:val="000000"/>
                <w:sz w:val="18"/>
                <w:szCs w:val="18"/>
                <w:lang w:eastAsia="en-AU"/>
              </w:rPr>
              <w:t>Dramatic Storytelling</w:t>
            </w:r>
            <w:r w:rsidRPr="00756AD6">
              <w:rPr>
                <w:rFonts w:eastAsia="Times New Roman" w:cstheme="minorHAnsi"/>
                <w:color w:val="000000"/>
                <w:sz w:val="18"/>
                <w:szCs w:val="18"/>
                <w:lang w:eastAsia="en-AU"/>
              </w:rPr>
              <w:t xml:space="preserve">: Students will use expressive skills to develop and perform different </w:t>
            </w:r>
            <w:r w:rsidRPr="00756AD6">
              <w:rPr>
                <w:rFonts w:eastAsia="Times New Roman" w:cstheme="minorHAnsi"/>
                <w:bCs/>
                <w:color w:val="000000"/>
                <w:sz w:val="18"/>
                <w:szCs w:val="18"/>
                <w:lang w:eastAsia="en-AU"/>
              </w:rPr>
              <w:t>stories</w:t>
            </w:r>
            <w:r w:rsidRPr="00756AD6">
              <w:rPr>
                <w:rFonts w:eastAsia="Times New Roman" w:cstheme="minorHAnsi"/>
                <w:color w:val="000000"/>
                <w:sz w:val="18"/>
                <w:szCs w:val="18"/>
                <w:lang w:eastAsia="en-AU"/>
              </w:rPr>
              <w:t xml:space="preserve"> and analyse the processes used for developing this work. They will visit the theatre and analyse professional performances, as well as their own</w:t>
            </w:r>
            <w:r w:rsidRPr="00756AD6">
              <w:rPr>
                <w:rFonts w:ascii="Verdana" w:eastAsia="Times New Roman" w:hAnsi="Verdana" w:cs="Tahoma"/>
                <w:color w:val="000000"/>
                <w:sz w:val="18"/>
                <w:szCs w:val="18"/>
                <w:lang w:eastAsia="en-AU"/>
              </w:rPr>
              <w:t>.</w:t>
            </w:r>
          </w:p>
        </w:tc>
      </w:tr>
      <w:tr w:rsidR="00756AD6" w:rsidRPr="00756AD6" w:rsidTr="00BE7A72">
        <w:tc>
          <w:tcPr>
            <w:tcW w:w="2350" w:type="dxa"/>
            <w:shd w:val="clear" w:color="auto" w:fill="EAF1DD" w:themeFill="accent3" w:themeFillTint="33"/>
          </w:tcPr>
          <w:p w:rsidR="00756AD6" w:rsidRPr="00756AD6" w:rsidRDefault="00756AD6" w:rsidP="00C01CDD">
            <w:pPr>
              <w:rPr>
                <w:rFonts w:ascii="Verdana" w:hAnsi="Verdana"/>
                <w:sz w:val="18"/>
                <w:szCs w:val="18"/>
              </w:rPr>
            </w:pPr>
            <w:r w:rsidRPr="00756AD6">
              <w:rPr>
                <w:rFonts w:ascii="Verdana" w:hAnsi="Verdana"/>
                <w:sz w:val="18"/>
                <w:szCs w:val="18"/>
              </w:rPr>
              <w:t>Unit Two</w:t>
            </w:r>
          </w:p>
        </w:tc>
        <w:tc>
          <w:tcPr>
            <w:tcW w:w="7568" w:type="dxa"/>
          </w:tcPr>
          <w:p w:rsidR="00756AD6" w:rsidRPr="00756AD6" w:rsidRDefault="00756AD6" w:rsidP="00C01CDD">
            <w:pPr>
              <w:jc w:val="both"/>
              <w:rPr>
                <w:rFonts w:eastAsia="Times New Roman" w:cstheme="minorHAnsi"/>
                <w:color w:val="000000"/>
                <w:sz w:val="18"/>
                <w:szCs w:val="18"/>
                <w:lang w:eastAsia="en-AU"/>
              </w:rPr>
            </w:pPr>
            <w:r w:rsidRPr="00756AD6">
              <w:rPr>
                <w:rFonts w:eastAsia="Times New Roman" w:cstheme="minorHAnsi"/>
                <w:bCs/>
                <w:color w:val="000000"/>
                <w:sz w:val="18"/>
                <w:szCs w:val="18"/>
                <w:lang w:eastAsia="en-AU"/>
              </w:rPr>
              <w:t xml:space="preserve">Australian Drama: </w:t>
            </w:r>
            <w:r w:rsidRPr="00756AD6">
              <w:rPr>
                <w:rFonts w:eastAsia="Times New Roman" w:cstheme="minorHAnsi"/>
                <w:color w:val="000000"/>
                <w:sz w:val="18"/>
                <w:szCs w:val="18"/>
                <w:lang w:eastAsia="en-AU"/>
              </w:rPr>
              <w:t>Students will create an ensemble performance</w:t>
            </w:r>
            <w:r w:rsidRPr="00756AD6">
              <w:rPr>
                <w:rFonts w:eastAsia="Times New Roman" w:cstheme="minorHAnsi"/>
                <w:bCs/>
                <w:color w:val="000000"/>
                <w:sz w:val="18"/>
                <w:szCs w:val="18"/>
                <w:lang w:eastAsia="en-AU"/>
              </w:rPr>
              <w:t xml:space="preserve">, </w:t>
            </w:r>
            <w:r w:rsidRPr="00756AD6">
              <w:rPr>
                <w:rFonts w:eastAsia="Times New Roman" w:cstheme="minorHAnsi"/>
                <w:color w:val="000000"/>
                <w:sz w:val="18"/>
                <w:szCs w:val="18"/>
                <w:lang w:eastAsia="en-AU"/>
              </w:rPr>
              <w:t>analyse the processes used in developing this work. They will visit the theatre and analyse professional performances, as well as their own.</w:t>
            </w:r>
          </w:p>
        </w:tc>
      </w:tr>
      <w:tr w:rsidR="00756AD6" w:rsidRPr="00756AD6" w:rsidTr="00BE7A72">
        <w:tc>
          <w:tcPr>
            <w:tcW w:w="2350" w:type="dxa"/>
            <w:shd w:val="clear" w:color="auto" w:fill="EAF1DD" w:themeFill="accent3" w:themeFillTint="33"/>
          </w:tcPr>
          <w:p w:rsidR="00756AD6" w:rsidRPr="00756AD6" w:rsidRDefault="00756AD6" w:rsidP="00C01CDD">
            <w:pPr>
              <w:rPr>
                <w:rFonts w:ascii="Verdana" w:hAnsi="Verdana"/>
                <w:sz w:val="18"/>
                <w:szCs w:val="18"/>
              </w:rPr>
            </w:pPr>
            <w:r w:rsidRPr="00756AD6">
              <w:rPr>
                <w:rFonts w:ascii="Verdana" w:hAnsi="Verdana"/>
                <w:sz w:val="18"/>
                <w:szCs w:val="18"/>
              </w:rPr>
              <w:t>Units Three and Four</w:t>
            </w:r>
          </w:p>
        </w:tc>
        <w:tc>
          <w:tcPr>
            <w:tcW w:w="7568" w:type="dxa"/>
          </w:tcPr>
          <w:p w:rsidR="00756AD6" w:rsidRPr="00756AD6" w:rsidRDefault="00756AD6" w:rsidP="00C01CDD">
            <w:pPr>
              <w:jc w:val="both"/>
              <w:rPr>
                <w:rFonts w:cstheme="minorHAnsi"/>
                <w:b/>
                <w:color w:val="000000"/>
                <w:sz w:val="18"/>
                <w:szCs w:val="18"/>
              </w:rPr>
            </w:pPr>
            <w:r w:rsidRPr="00756AD6">
              <w:rPr>
                <w:rFonts w:cstheme="minorHAnsi"/>
                <w:color w:val="000000"/>
                <w:sz w:val="18"/>
                <w:szCs w:val="18"/>
              </w:rPr>
              <w:t>Students will create, present and analyse an ensemble performance. They will create a solo performance, analyse the preparation and performance of their own solo work and visit the theatre to analyse a performance.</w:t>
            </w:r>
          </w:p>
        </w:tc>
      </w:tr>
    </w:tbl>
    <w:p w:rsidR="003E7B8D" w:rsidRPr="0014333A" w:rsidRDefault="003E7B8D" w:rsidP="003E365D">
      <w:pPr>
        <w:rPr>
          <w:sz w:val="24"/>
        </w:rPr>
      </w:pPr>
    </w:p>
    <w:tbl>
      <w:tblPr>
        <w:tblStyle w:val="TableGrid30"/>
        <w:tblW w:w="9918" w:type="dxa"/>
        <w:tblLook w:val="04A0" w:firstRow="1" w:lastRow="0" w:firstColumn="1" w:lastColumn="0" w:noHBand="0" w:noVBand="1"/>
      </w:tblPr>
      <w:tblGrid>
        <w:gridCol w:w="9918"/>
      </w:tblGrid>
      <w:tr w:rsidR="008322F7" w:rsidRPr="008322F7" w:rsidTr="00866819">
        <w:tc>
          <w:tcPr>
            <w:tcW w:w="9918" w:type="dxa"/>
            <w:shd w:val="clear" w:color="auto" w:fill="C00000"/>
          </w:tcPr>
          <w:p w:rsidR="008322F7" w:rsidRPr="008322F7" w:rsidRDefault="008322F7" w:rsidP="008322F7">
            <w:pPr>
              <w:jc w:val="center"/>
              <w:rPr>
                <w:rFonts w:ascii="Verdana" w:hAnsi="Verdana"/>
                <w:b/>
                <w:color w:val="FFFFFF" w:themeColor="background1"/>
                <w:sz w:val="20"/>
                <w:szCs w:val="20"/>
              </w:rPr>
            </w:pPr>
            <w:r w:rsidRPr="008322F7">
              <w:rPr>
                <w:rFonts w:ascii="Verdana" w:hAnsi="Verdana"/>
                <w:b/>
                <w:color w:val="FFFFFF" w:themeColor="background1"/>
                <w:sz w:val="20"/>
                <w:szCs w:val="20"/>
              </w:rPr>
              <w:t>Choosing VCE English Subjects</w:t>
            </w:r>
          </w:p>
          <w:p w:rsidR="008322F7" w:rsidRPr="008322F7" w:rsidRDefault="008322F7" w:rsidP="008322F7">
            <w:pPr>
              <w:rPr>
                <w:rFonts w:ascii="Verdana" w:hAnsi="Verdana"/>
                <w:b/>
                <w:sz w:val="20"/>
                <w:szCs w:val="20"/>
              </w:rPr>
            </w:pPr>
          </w:p>
        </w:tc>
      </w:tr>
      <w:tr w:rsidR="008322F7" w:rsidRPr="008322F7" w:rsidTr="00BE7A72">
        <w:tc>
          <w:tcPr>
            <w:tcW w:w="9918" w:type="dxa"/>
          </w:tcPr>
          <w:p w:rsidR="008322F7" w:rsidRPr="008322F7" w:rsidRDefault="008322F7" w:rsidP="008322F7">
            <w:pPr>
              <w:jc w:val="both"/>
              <w:rPr>
                <w:rFonts w:asciiTheme="minorHAnsi" w:hAnsiTheme="minorHAnsi" w:cstheme="minorHAnsi"/>
                <w:sz w:val="18"/>
                <w:szCs w:val="18"/>
              </w:rPr>
            </w:pPr>
            <w:r w:rsidRPr="008322F7">
              <w:rPr>
                <w:rFonts w:asciiTheme="minorHAnsi" w:hAnsiTheme="minorHAnsi" w:cstheme="minorHAnsi"/>
                <w:sz w:val="18"/>
                <w:szCs w:val="18"/>
              </w:rPr>
              <w:t xml:space="preserve">Students may choose English units from English, Literature or English as an Additional Language (EAL). </w:t>
            </w:r>
          </w:p>
          <w:p w:rsidR="008322F7" w:rsidRPr="008322F7" w:rsidRDefault="008322F7" w:rsidP="008322F7">
            <w:pPr>
              <w:jc w:val="both"/>
              <w:rPr>
                <w:rFonts w:asciiTheme="minorHAnsi" w:hAnsiTheme="minorHAnsi" w:cstheme="minorHAnsi"/>
                <w:sz w:val="18"/>
                <w:szCs w:val="18"/>
              </w:rPr>
            </w:pPr>
            <w:r w:rsidRPr="008322F7">
              <w:rPr>
                <w:rFonts w:asciiTheme="minorHAnsi" w:hAnsiTheme="minorHAnsi" w:cstheme="minorHAnsi"/>
                <w:sz w:val="18"/>
                <w:szCs w:val="18"/>
              </w:rPr>
              <w:t xml:space="preserve">Students must satisfactorily complete both units 3 and 4 to receive an ATAR. </w:t>
            </w:r>
          </w:p>
          <w:p w:rsidR="00B66042" w:rsidRDefault="008322F7" w:rsidP="008322F7">
            <w:pPr>
              <w:jc w:val="both"/>
              <w:rPr>
                <w:rFonts w:asciiTheme="minorHAnsi" w:hAnsiTheme="minorHAnsi" w:cstheme="minorHAnsi"/>
                <w:b/>
                <w:sz w:val="18"/>
                <w:szCs w:val="18"/>
              </w:rPr>
            </w:pPr>
            <w:r w:rsidRPr="008322F7">
              <w:rPr>
                <w:rFonts w:asciiTheme="minorHAnsi" w:hAnsiTheme="minorHAnsi" w:cstheme="minorHAnsi"/>
                <w:b/>
                <w:sz w:val="18"/>
                <w:szCs w:val="18"/>
              </w:rPr>
              <w:t>NOTE:</w:t>
            </w:r>
          </w:p>
          <w:p w:rsidR="008322F7" w:rsidRPr="008322F7" w:rsidRDefault="008322F7" w:rsidP="008322F7">
            <w:pPr>
              <w:jc w:val="both"/>
              <w:rPr>
                <w:rFonts w:asciiTheme="minorHAnsi" w:hAnsiTheme="minorHAnsi" w:cstheme="minorHAnsi"/>
                <w:sz w:val="18"/>
                <w:szCs w:val="18"/>
              </w:rPr>
            </w:pPr>
            <w:r w:rsidRPr="008322F7">
              <w:rPr>
                <w:rFonts w:asciiTheme="minorHAnsi" w:hAnsiTheme="minorHAnsi" w:cstheme="minorHAnsi"/>
                <w:sz w:val="18"/>
                <w:szCs w:val="18"/>
              </w:rPr>
              <w:t>A student is eligible for EAL status if both of the following are satisfied:</w:t>
            </w:r>
          </w:p>
          <w:p w:rsidR="008322F7" w:rsidRPr="008322F7" w:rsidRDefault="008322F7" w:rsidP="008322F7">
            <w:pPr>
              <w:jc w:val="both"/>
              <w:rPr>
                <w:rFonts w:asciiTheme="minorHAnsi" w:hAnsiTheme="minorHAnsi" w:cstheme="minorHAnsi"/>
                <w:sz w:val="18"/>
                <w:szCs w:val="18"/>
              </w:rPr>
            </w:pPr>
            <w:r w:rsidRPr="008322F7">
              <w:rPr>
                <w:rFonts w:asciiTheme="minorHAnsi" w:hAnsiTheme="minorHAnsi" w:cstheme="minorHAnsi"/>
                <w:sz w:val="18"/>
                <w:szCs w:val="18"/>
              </w:rPr>
              <w:t>The student has been a resident in Australia for not more than seven years prior to 1 January of the year when Units 3 and 4 are taken AND English has been the main language of instruction for not more than seven years prior to starting Units 3 and 4.</w:t>
            </w:r>
          </w:p>
        </w:tc>
      </w:tr>
    </w:tbl>
    <w:p w:rsidR="008322F7" w:rsidRPr="0014333A" w:rsidRDefault="008322F7" w:rsidP="003E365D">
      <w:pPr>
        <w:rPr>
          <w:sz w:val="24"/>
        </w:rPr>
      </w:pPr>
    </w:p>
    <w:tbl>
      <w:tblPr>
        <w:tblStyle w:val="TableGrid31"/>
        <w:tblW w:w="9889" w:type="dxa"/>
        <w:tblLook w:val="04A0" w:firstRow="1" w:lastRow="0" w:firstColumn="1" w:lastColumn="0" w:noHBand="0" w:noVBand="1"/>
      </w:tblPr>
      <w:tblGrid>
        <w:gridCol w:w="2269"/>
        <w:gridCol w:w="7620"/>
      </w:tblGrid>
      <w:tr w:rsidR="008322F7" w:rsidRPr="008322F7" w:rsidTr="00866819">
        <w:tc>
          <w:tcPr>
            <w:tcW w:w="9889"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English                                                                                             ENG12    ENG34</w:t>
            </w:r>
          </w:p>
          <w:p w:rsidR="008322F7" w:rsidRPr="008322F7" w:rsidRDefault="008322F7" w:rsidP="008322F7">
            <w:pPr>
              <w:jc w:val="center"/>
              <w:rPr>
                <w:rFonts w:ascii="Verdana" w:hAnsi="Verdana"/>
                <w:b/>
                <w:sz w:val="20"/>
                <w:szCs w:val="20"/>
              </w:rPr>
            </w:pPr>
          </w:p>
        </w:tc>
      </w:tr>
      <w:tr w:rsidR="008322F7" w:rsidRPr="008322F7" w:rsidTr="008322F7">
        <w:tc>
          <w:tcPr>
            <w:tcW w:w="9889" w:type="dxa"/>
            <w:gridSpan w:val="2"/>
          </w:tcPr>
          <w:p w:rsidR="008322F7" w:rsidRPr="008322F7" w:rsidRDefault="008322F7" w:rsidP="008322F7">
            <w:pPr>
              <w:jc w:val="both"/>
              <w:rPr>
                <w:b/>
                <w:sz w:val="18"/>
                <w:szCs w:val="18"/>
              </w:rPr>
            </w:pPr>
            <w:r w:rsidRPr="008322F7">
              <w:rPr>
                <w:rFonts w:cstheme="minorHAnsi"/>
                <w:b/>
                <w:bCs/>
                <w:color w:val="000000"/>
                <w:sz w:val="18"/>
                <w:szCs w:val="18"/>
              </w:rPr>
              <w:t>English aims to develop skills in reading, writing, speaking and listening. Students study a range of texts, including media texts. They also complete oral presentations and a folio of written responses.</w:t>
            </w:r>
          </w:p>
        </w:tc>
      </w:tr>
      <w:tr w:rsidR="008322F7" w:rsidRPr="008322F7" w:rsidTr="008322F7">
        <w:tc>
          <w:tcPr>
            <w:tcW w:w="2269"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One and Two</w:t>
            </w:r>
          </w:p>
        </w:tc>
        <w:tc>
          <w:tcPr>
            <w:tcW w:w="7620" w:type="dxa"/>
          </w:tcPr>
          <w:p w:rsidR="008322F7" w:rsidRPr="008322F7" w:rsidRDefault="008322F7" w:rsidP="00C668E6">
            <w:pPr>
              <w:jc w:val="both"/>
              <w:rPr>
                <w:sz w:val="18"/>
                <w:szCs w:val="18"/>
              </w:rPr>
            </w:pPr>
            <w:r w:rsidRPr="008322F7">
              <w:rPr>
                <w:color w:val="000000"/>
                <w:sz w:val="18"/>
                <w:szCs w:val="18"/>
              </w:rPr>
              <w:t xml:space="preserve">Students </w:t>
            </w:r>
            <w:r w:rsidR="00C668E6">
              <w:rPr>
                <w:color w:val="000000"/>
                <w:sz w:val="18"/>
                <w:szCs w:val="18"/>
              </w:rPr>
              <w:t>are required to read, respond or compare texts in both analytical and creative ways. Students also investigate how arguments and persuasive language can influence an audience, as well as create their own texts intended to impact audiences.</w:t>
            </w:r>
          </w:p>
        </w:tc>
      </w:tr>
      <w:tr w:rsidR="008322F7" w:rsidRPr="008322F7" w:rsidTr="008322F7">
        <w:tc>
          <w:tcPr>
            <w:tcW w:w="2269"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Units Three and Four</w:t>
            </w:r>
          </w:p>
        </w:tc>
        <w:tc>
          <w:tcPr>
            <w:tcW w:w="7620" w:type="dxa"/>
          </w:tcPr>
          <w:p w:rsidR="008322F7" w:rsidRPr="008322F7" w:rsidRDefault="00C668E6" w:rsidP="008322F7">
            <w:pPr>
              <w:jc w:val="both"/>
              <w:rPr>
                <w:sz w:val="18"/>
                <w:szCs w:val="18"/>
              </w:rPr>
            </w:pPr>
            <w:r>
              <w:rPr>
                <w:rFonts w:cstheme="minorHAnsi"/>
                <w:bCs/>
                <w:color w:val="000000"/>
                <w:sz w:val="18"/>
                <w:szCs w:val="18"/>
              </w:rPr>
              <w:t>Students will explore themes, ideas and issues presented in selected texts and the Australian media. Students will learn to communicate ideas and information through writing for different purposes and audiences. They will also present ideas to an audience in an oral presentation.</w:t>
            </w:r>
          </w:p>
        </w:tc>
      </w:tr>
    </w:tbl>
    <w:p w:rsidR="0014333A" w:rsidRDefault="0014333A" w:rsidP="003E365D"/>
    <w:p w:rsidR="0014333A" w:rsidRDefault="0014333A">
      <w:pPr>
        <w:spacing w:after="200" w:line="276" w:lineRule="auto"/>
      </w:pPr>
      <w:r>
        <w:br w:type="page"/>
      </w:r>
    </w:p>
    <w:tbl>
      <w:tblPr>
        <w:tblStyle w:val="TableGrid32"/>
        <w:tblW w:w="9918" w:type="dxa"/>
        <w:tblLook w:val="04A0" w:firstRow="1" w:lastRow="0" w:firstColumn="1" w:lastColumn="0" w:noHBand="0" w:noVBand="1"/>
      </w:tblPr>
      <w:tblGrid>
        <w:gridCol w:w="2348"/>
        <w:gridCol w:w="7570"/>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lastRenderedPageBreak/>
              <w:t>English as an Additional Language – EAL                                       EAL12    EAL34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140EAA" w:rsidP="008322F7">
            <w:pPr>
              <w:jc w:val="both"/>
              <w:rPr>
                <w:b/>
                <w:sz w:val="18"/>
                <w:szCs w:val="18"/>
              </w:rPr>
            </w:pPr>
            <w:r>
              <w:rPr>
                <w:rFonts w:cstheme="minorHAnsi"/>
                <w:b/>
                <w:color w:val="000000"/>
                <w:sz w:val="18"/>
                <w:szCs w:val="18"/>
              </w:rPr>
              <w:t>EAL</w:t>
            </w:r>
            <w:r w:rsidR="008322F7" w:rsidRPr="008322F7">
              <w:rPr>
                <w:rFonts w:cstheme="minorHAnsi"/>
                <w:b/>
                <w:color w:val="000000"/>
                <w:sz w:val="18"/>
                <w:szCs w:val="18"/>
              </w:rPr>
              <w:t xml:space="preserve"> is similar to the study of English, with only minor variations in the set tasks.</w:t>
            </w:r>
          </w:p>
        </w:tc>
      </w:tr>
      <w:tr w:rsidR="008322F7" w:rsidRPr="008322F7" w:rsidTr="00BE7A72">
        <w:tc>
          <w:tcPr>
            <w:tcW w:w="2348"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One</w:t>
            </w:r>
          </w:p>
        </w:tc>
        <w:tc>
          <w:tcPr>
            <w:tcW w:w="7570" w:type="dxa"/>
          </w:tcPr>
          <w:p w:rsidR="008322F7" w:rsidRPr="008322F7" w:rsidRDefault="008322F7" w:rsidP="008322F7">
            <w:pPr>
              <w:jc w:val="both"/>
              <w:rPr>
                <w:sz w:val="18"/>
                <w:szCs w:val="18"/>
              </w:rPr>
            </w:pPr>
            <w:r w:rsidRPr="008322F7">
              <w:rPr>
                <w:rFonts w:cstheme="minorHAnsi"/>
                <w:color w:val="000000"/>
                <w:sz w:val="18"/>
                <w:szCs w:val="18"/>
              </w:rPr>
              <w:t>Students will write a text response, deliver an oral presentation, complete listening comprehension tasks, and study how language is used to persuade.</w:t>
            </w:r>
          </w:p>
        </w:tc>
      </w:tr>
      <w:tr w:rsidR="008322F7" w:rsidRPr="008322F7" w:rsidTr="00BE7A72">
        <w:tc>
          <w:tcPr>
            <w:tcW w:w="2348"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Two</w:t>
            </w:r>
          </w:p>
        </w:tc>
        <w:tc>
          <w:tcPr>
            <w:tcW w:w="7570" w:type="dxa"/>
          </w:tcPr>
          <w:p w:rsidR="008322F7" w:rsidRPr="008322F7" w:rsidRDefault="008322F7" w:rsidP="008322F7">
            <w:pPr>
              <w:jc w:val="both"/>
              <w:rPr>
                <w:sz w:val="18"/>
                <w:szCs w:val="18"/>
              </w:rPr>
            </w:pPr>
            <w:r w:rsidRPr="008322F7">
              <w:rPr>
                <w:rFonts w:cstheme="minorHAnsi"/>
                <w:color w:val="000000"/>
                <w:sz w:val="18"/>
                <w:szCs w:val="18"/>
              </w:rPr>
              <w:t>Students will wr</w:t>
            </w:r>
            <w:r w:rsidR="003C3E84">
              <w:rPr>
                <w:rFonts w:cstheme="minorHAnsi"/>
                <w:color w:val="000000"/>
                <w:sz w:val="18"/>
                <w:szCs w:val="18"/>
              </w:rPr>
              <w:t>ite a comparative text response</w:t>
            </w:r>
            <w:r w:rsidRPr="008322F7">
              <w:rPr>
                <w:rFonts w:cstheme="minorHAnsi"/>
                <w:color w:val="000000"/>
                <w:sz w:val="18"/>
                <w:szCs w:val="18"/>
              </w:rPr>
              <w:t xml:space="preserve"> and analyse language used in the media.</w:t>
            </w:r>
          </w:p>
        </w:tc>
      </w:tr>
      <w:tr w:rsidR="008322F7" w:rsidRPr="008322F7" w:rsidTr="00BE7A72">
        <w:tc>
          <w:tcPr>
            <w:tcW w:w="2348"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Units Three and Four</w:t>
            </w:r>
          </w:p>
        </w:tc>
        <w:tc>
          <w:tcPr>
            <w:tcW w:w="7570" w:type="dxa"/>
          </w:tcPr>
          <w:p w:rsidR="008322F7" w:rsidRPr="008322F7" w:rsidRDefault="008322F7" w:rsidP="008322F7">
            <w:pPr>
              <w:jc w:val="both"/>
              <w:rPr>
                <w:sz w:val="18"/>
                <w:szCs w:val="18"/>
              </w:rPr>
            </w:pPr>
            <w:r w:rsidRPr="008322F7">
              <w:rPr>
                <w:rFonts w:cstheme="minorHAnsi"/>
                <w:color w:val="000000"/>
                <w:sz w:val="18"/>
                <w:szCs w:val="18"/>
              </w:rPr>
              <w:t>Students will write a text response, deliver an oral presentation, complete listening comprehension tasks, and study how language is used to persuade. Students will write a comparative text response, and analyse language used in the media.</w:t>
            </w:r>
          </w:p>
        </w:tc>
      </w:tr>
    </w:tbl>
    <w:p w:rsidR="008322F7" w:rsidRDefault="008322F7" w:rsidP="003E365D"/>
    <w:tbl>
      <w:tblPr>
        <w:tblStyle w:val="TableGrid33"/>
        <w:tblW w:w="9918" w:type="dxa"/>
        <w:tblLook w:val="04A0" w:firstRow="1" w:lastRow="0" w:firstColumn="1" w:lastColumn="0" w:noHBand="0" w:noVBand="1"/>
      </w:tblPr>
      <w:tblGrid>
        <w:gridCol w:w="2348"/>
        <w:gridCol w:w="7570"/>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English – Literature                                                                         LIT12    LIT34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8322F7">
            <w:pPr>
              <w:jc w:val="both"/>
              <w:rPr>
                <w:b/>
                <w:sz w:val="18"/>
                <w:szCs w:val="18"/>
              </w:rPr>
            </w:pPr>
            <w:r w:rsidRPr="008322F7">
              <w:rPr>
                <w:rFonts w:cstheme="minorHAnsi"/>
                <w:b/>
                <w:bCs/>
                <w:color w:val="000000"/>
                <w:sz w:val="18"/>
                <w:szCs w:val="18"/>
              </w:rPr>
              <w:t>In Literature, the emphasis is on knowledge and enjoyment of a range of literary texts such as poetry, plays, novels, films and stories. Students are expected to complete creative and analytical responses to these texts.</w:t>
            </w:r>
          </w:p>
        </w:tc>
      </w:tr>
      <w:tr w:rsidR="008322F7" w:rsidRPr="008322F7" w:rsidTr="00BE7A72">
        <w:tc>
          <w:tcPr>
            <w:tcW w:w="2348"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One</w:t>
            </w:r>
          </w:p>
        </w:tc>
        <w:tc>
          <w:tcPr>
            <w:tcW w:w="7570" w:type="dxa"/>
          </w:tcPr>
          <w:p w:rsidR="008322F7" w:rsidRPr="008322F7" w:rsidRDefault="008322F7" w:rsidP="008322F7">
            <w:pPr>
              <w:jc w:val="both"/>
              <w:rPr>
                <w:sz w:val="18"/>
                <w:szCs w:val="18"/>
              </w:rPr>
            </w:pPr>
            <w:r w:rsidRPr="008322F7">
              <w:rPr>
                <w:rFonts w:cstheme="minorHAnsi"/>
                <w:bCs/>
                <w:color w:val="000000"/>
                <w:sz w:val="18"/>
                <w:szCs w:val="18"/>
              </w:rPr>
              <w:t>There are two areas of study in this unit: Reading Pract</w:t>
            </w:r>
            <w:r w:rsidR="002567DD">
              <w:rPr>
                <w:rFonts w:cstheme="minorHAnsi"/>
                <w:bCs/>
                <w:color w:val="000000"/>
                <w:sz w:val="18"/>
                <w:szCs w:val="18"/>
              </w:rPr>
              <w:t>ices and Ideas and Concerns in T</w:t>
            </w:r>
            <w:r w:rsidRPr="008322F7">
              <w:rPr>
                <w:rFonts w:cstheme="minorHAnsi"/>
                <w:bCs/>
                <w:color w:val="000000"/>
                <w:sz w:val="18"/>
                <w:szCs w:val="18"/>
              </w:rPr>
              <w:t xml:space="preserve">exts. </w:t>
            </w:r>
            <w:r w:rsidRPr="008322F7">
              <w:rPr>
                <w:color w:val="000000"/>
                <w:sz w:val="18"/>
                <w:szCs w:val="18"/>
              </w:rPr>
              <w:t>Students respond critically, creatively and reflectively to the ideas explored in texts and gain insights into how narratives function as representations of human experience</w:t>
            </w:r>
            <w:r w:rsidRPr="008322F7">
              <w:rPr>
                <w:rFonts w:ascii="Times New Roman" w:hAnsi="Times New Roman"/>
                <w:color w:val="000000"/>
                <w:sz w:val="18"/>
                <w:szCs w:val="18"/>
              </w:rPr>
              <w:t>.</w:t>
            </w:r>
          </w:p>
        </w:tc>
      </w:tr>
      <w:tr w:rsidR="008322F7" w:rsidRPr="008322F7" w:rsidTr="00BE7A72">
        <w:tc>
          <w:tcPr>
            <w:tcW w:w="2348"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Two</w:t>
            </w:r>
          </w:p>
        </w:tc>
        <w:tc>
          <w:tcPr>
            <w:tcW w:w="7570" w:type="dxa"/>
          </w:tcPr>
          <w:p w:rsidR="008322F7" w:rsidRPr="008322F7" w:rsidRDefault="008322F7" w:rsidP="008322F7">
            <w:pPr>
              <w:jc w:val="both"/>
              <w:rPr>
                <w:sz w:val="18"/>
                <w:szCs w:val="18"/>
              </w:rPr>
            </w:pPr>
            <w:r w:rsidRPr="006E6D2F">
              <w:rPr>
                <w:rFonts w:cstheme="minorHAnsi"/>
                <w:bCs/>
                <w:color w:val="000000"/>
                <w:sz w:val="18"/>
                <w:szCs w:val="18"/>
              </w:rPr>
              <w:t>There are two areas</w:t>
            </w:r>
            <w:r w:rsidR="006E6D2F" w:rsidRPr="006E6D2F">
              <w:rPr>
                <w:rFonts w:cstheme="minorHAnsi"/>
                <w:bCs/>
                <w:color w:val="000000"/>
                <w:sz w:val="18"/>
                <w:szCs w:val="18"/>
              </w:rPr>
              <w:t xml:space="preserve"> of study in this unit: Texts, readers and their contexts, and exploring connections between t</w:t>
            </w:r>
            <w:r w:rsidRPr="006E6D2F">
              <w:rPr>
                <w:rFonts w:cstheme="minorHAnsi"/>
                <w:bCs/>
                <w:color w:val="000000"/>
                <w:sz w:val="18"/>
                <w:szCs w:val="18"/>
              </w:rPr>
              <w:t>exts.</w:t>
            </w:r>
            <w:r w:rsidRPr="008322F7">
              <w:rPr>
                <w:rFonts w:cstheme="minorHAnsi"/>
                <w:b/>
                <w:bCs/>
                <w:color w:val="000000"/>
                <w:sz w:val="18"/>
                <w:szCs w:val="18"/>
              </w:rPr>
              <w:t xml:space="preserve"> </w:t>
            </w:r>
            <w:r w:rsidRPr="008322F7">
              <w:rPr>
                <w:rFonts w:cs="HelveticaNeueLT-Light"/>
                <w:color w:val="000000"/>
                <w:sz w:val="18"/>
                <w:szCs w:val="18"/>
              </w:rPr>
              <w:t>Students analyse the similarities and differences across texts and establish connections between them. They engage in close reading of texts and create analytical responses that are evidence-based.</w:t>
            </w:r>
          </w:p>
        </w:tc>
      </w:tr>
      <w:tr w:rsidR="008322F7" w:rsidRPr="008322F7" w:rsidTr="00BE7A72">
        <w:tc>
          <w:tcPr>
            <w:tcW w:w="2348"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Units Three and Four</w:t>
            </w:r>
          </w:p>
        </w:tc>
        <w:tc>
          <w:tcPr>
            <w:tcW w:w="7570" w:type="dxa"/>
          </w:tcPr>
          <w:p w:rsidR="008322F7" w:rsidRPr="008322F7" w:rsidRDefault="00FA4E65" w:rsidP="002567DD">
            <w:pPr>
              <w:jc w:val="both"/>
              <w:rPr>
                <w:sz w:val="18"/>
                <w:szCs w:val="18"/>
              </w:rPr>
            </w:pPr>
            <w:r>
              <w:rPr>
                <w:rFonts w:cstheme="minorHAnsi"/>
                <w:bCs/>
                <w:color w:val="000000"/>
                <w:sz w:val="18"/>
                <w:szCs w:val="18"/>
              </w:rPr>
              <w:t>The two mai</w:t>
            </w:r>
            <w:r w:rsidR="009405F2">
              <w:rPr>
                <w:rFonts w:cstheme="minorHAnsi"/>
                <w:bCs/>
                <w:color w:val="000000"/>
                <w:sz w:val="18"/>
                <w:szCs w:val="18"/>
              </w:rPr>
              <w:t>n</w:t>
            </w:r>
            <w:r>
              <w:rPr>
                <w:rFonts w:cstheme="minorHAnsi"/>
                <w:bCs/>
                <w:color w:val="000000"/>
                <w:sz w:val="18"/>
                <w:szCs w:val="18"/>
              </w:rPr>
              <w:t xml:space="preserve"> areas of study </w:t>
            </w:r>
            <w:r w:rsidR="006E6D2F" w:rsidRPr="006E6D2F">
              <w:rPr>
                <w:rFonts w:cstheme="minorHAnsi"/>
                <w:bCs/>
                <w:color w:val="000000"/>
                <w:sz w:val="18"/>
                <w:szCs w:val="18"/>
              </w:rPr>
              <w:t>i</w:t>
            </w:r>
            <w:r w:rsidRPr="006E6D2F">
              <w:rPr>
                <w:rFonts w:cstheme="minorHAnsi"/>
                <w:bCs/>
                <w:color w:val="000000"/>
                <w:sz w:val="18"/>
                <w:szCs w:val="18"/>
              </w:rPr>
              <w:t>n</w:t>
            </w:r>
            <w:r>
              <w:rPr>
                <w:rFonts w:cstheme="minorHAnsi"/>
                <w:bCs/>
                <w:color w:val="000000"/>
                <w:sz w:val="18"/>
                <w:szCs w:val="18"/>
              </w:rPr>
              <w:t xml:space="preserve"> Unit 3 are adaptations and transformations and responding creatively to texts.</w:t>
            </w:r>
            <w:r w:rsidR="009405F2">
              <w:rPr>
                <w:rFonts w:cstheme="minorHAnsi"/>
                <w:bCs/>
                <w:color w:val="000000"/>
                <w:sz w:val="18"/>
                <w:szCs w:val="18"/>
              </w:rPr>
              <w:t xml:space="preserve"> This unit focuses on the ways writers construct their work and how meaning is created. The two main areas of study in Unit 4 are views and values and literary analysis.</w:t>
            </w:r>
          </w:p>
        </w:tc>
      </w:tr>
    </w:tbl>
    <w:p w:rsidR="00B34377" w:rsidRDefault="00B34377" w:rsidP="003E365D"/>
    <w:tbl>
      <w:tblPr>
        <w:tblStyle w:val="TableGrid34"/>
        <w:tblW w:w="9889" w:type="dxa"/>
        <w:tblLook w:val="04A0" w:firstRow="1" w:lastRow="0" w:firstColumn="1" w:lastColumn="0" w:noHBand="0" w:noVBand="1"/>
      </w:tblPr>
      <w:tblGrid>
        <w:gridCol w:w="2268"/>
        <w:gridCol w:w="7621"/>
      </w:tblGrid>
      <w:tr w:rsidR="008322F7" w:rsidRPr="008322F7" w:rsidTr="00866819">
        <w:tc>
          <w:tcPr>
            <w:tcW w:w="9889"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 xml:space="preserve">Food </w:t>
            </w:r>
            <w:r w:rsidR="0020133B">
              <w:rPr>
                <w:rFonts w:ascii="Verdana" w:hAnsi="Verdana"/>
                <w:b/>
                <w:color w:val="FFFFFF" w:themeColor="background1"/>
                <w:sz w:val="20"/>
                <w:szCs w:val="20"/>
              </w:rPr>
              <w:t xml:space="preserve">Studies                                                                                  </w:t>
            </w:r>
            <w:r w:rsidRPr="008322F7">
              <w:rPr>
                <w:rFonts w:ascii="Verdana" w:hAnsi="Verdana"/>
                <w:b/>
                <w:color w:val="FFFFFF" w:themeColor="background1"/>
                <w:sz w:val="20"/>
                <w:szCs w:val="20"/>
              </w:rPr>
              <w:t>FTE12    FTE34</w:t>
            </w:r>
          </w:p>
          <w:p w:rsidR="008322F7" w:rsidRPr="008322F7" w:rsidRDefault="008322F7" w:rsidP="008322F7">
            <w:pPr>
              <w:jc w:val="center"/>
              <w:rPr>
                <w:rFonts w:ascii="Verdana" w:hAnsi="Verdana"/>
                <w:b/>
                <w:sz w:val="20"/>
                <w:szCs w:val="20"/>
              </w:rPr>
            </w:pPr>
          </w:p>
        </w:tc>
      </w:tr>
      <w:tr w:rsidR="008322F7" w:rsidRPr="008322F7" w:rsidTr="0020133B">
        <w:tc>
          <w:tcPr>
            <w:tcW w:w="9889" w:type="dxa"/>
            <w:gridSpan w:val="2"/>
            <w:shd w:val="clear" w:color="auto" w:fill="auto"/>
          </w:tcPr>
          <w:p w:rsidR="008322F7" w:rsidRPr="008322F7" w:rsidRDefault="008322F7" w:rsidP="00B66042">
            <w:pPr>
              <w:jc w:val="both"/>
              <w:rPr>
                <w:b/>
                <w:sz w:val="18"/>
                <w:szCs w:val="18"/>
              </w:rPr>
            </w:pPr>
            <w:r w:rsidRPr="008322F7">
              <w:rPr>
                <w:rFonts w:cstheme="minorHAnsi"/>
                <w:b/>
                <w:bCs/>
                <w:color w:val="000000"/>
                <w:sz w:val="18"/>
                <w:szCs w:val="18"/>
              </w:rPr>
              <w:t>This subject focuses on the importance of food in our daily lives from both a practical and theoretical viewpoint. Students are able to develop knowledge and skills about the physical, chemical, sensory and functional properties of food.</w:t>
            </w:r>
          </w:p>
        </w:tc>
      </w:tr>
      <w:tr w:rsidR="008322F7" w:rsidRPr="008322F7" w:rsidTr="008322F7">
        <w:tc>
          <w:tcPr>
            <w:tcW w:w="2268"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621" w:type="dxa"/>
          </w:tcPr>
          <w:p w:rsidR="008322F7" w:rsidRPr="0020133B" w:rsidRDefault="0020133B" w:rsidP="00B66042">
            <w:pPr>
              <w:spacing w:before="100" w:beforeAutospacing="1" w:after="100" w:afterAutospacing="1"/>
              <w:jc w:val="both"/>
              <w:rPr>
                <w:color w:val="000000"/>
                <w:sz w:val="18"/>
              </w:rPr>
            </w:pPr>
            <w:r w:rsidRPr="0020133B">
              <w:rPr>
                <w:b/>
                <w:bCs/>
                <w:color w:val="000000"/>
                <w:sz w:val="18"/>
              </w:rPr>
              <w:t>Food origins</w:t>
            </w:r>
            <w:r w:rsidRPr="0020133B">
              <w:rPr>
                <w:color w:val="000000"/>
                <w:sz w:val="18"/>
              </w:rPr>
              <w:t xml:space="preserve"> - This unit focuses on food from historical and cultural perspectives. Students investigate the origins and roles of food through time with a focus on both global and local foods. The practical component explores the use of ingredients available today that were used in earlier cultures, including ingredients indigenous to Australia. </w:t>
            </w:r>
          </w:p>
        </w:tc>
      </w:tr>
      <w:tr w:rsidR="008322F7" w:rsidRPr="008322F7" w:rsidTr="008322F7">
        <w:tc>
          <w:tcPr>
            <w:tcW w:w="2268"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621" w:type="dxa"/>
          </w:tcPr>
          <w:p w:rsidR="008322F7" w:rsidRPr="0020133B" w:rsidRDefault="0020133B" w:rsidP="00B66042">
            <w:pPr>
              <w:jc w:val="both"/>
              <w:rPr>
                <w:sz w:val="18"/>
                <w:szCs w:val="18"/>
              </w:rPr>
            </w:pPr>
            <w:r w:rsidRPr="0020133B">
              <w:rPr>
                <w:b/>
                <w:bCs/>
                <w:color w:val="000000"/>
                <w:sz w:val="18"/>
              </w:rPr>
              <w:t>Food makers</w:t>
            </w:r>
            <w:r w:rsidRPr="0020133B">
              <w:rPr>
                <w:color w:val="000000"/>
                <w:sz w:val="18"/>
              </w:rPr>
              <w:t xml:space="preserve"> - Students investigate food systems in contemporary Australia with a focus on commercial food production industries and food production in small-scale domestic settings. Students will produce foods and compare their foods to commercial products.</w:t>
            </w:r>
          </w:p>
        </w:tc>
      </w:tr>
      <w:tr w:rsidR="008322F7" w:rsidRPr="008322F7" w:rsidTr="008322F7">
        <w:tc>
          <w:tcPr>
            <w:tcW w:w="2268" w:type="dxa"/>
            <w:shd w:val="clear" w:color="auto" w:fill="EAF1DD" w:themeFill="accent3" w:themeFillTint="33"/>
          </w:tcPr>
          <w:p w:rsidR="008322F7" w:rsidRPr="008322F7" w:rsidRDefault="0020133B" w:rsidP="00B66042">
            <w:pPr>
              <w:jc w:val="both"/>
              <w:rPr>
                <w:rFonts w:ascii="Verdana" w:hAnsi="Verdana"/>
                <w:sz w:val="18"/>
                <w:szCs w:val="18"/>
              </w:rPr>
            </w:pPr>
            <w:r>
              <w:rPr>
                <w:rFonts w:ascii="Verdana" w:hAnsi="Verdana"/>
                <w:sz w:val="18"/>
                <w:szCs w:val="18"/>
              </w:rPr>
              <w:t>Unit Three</w:t>
            </w:r>
          </w:p>
        </w:tc>
        <w:tc>
          <w:tcPr>
            <w:tcW w:w="7621" w:type="dxa"/>
          </w:tcPr>
          <w:p w:rsidR="008322F7" w:rsidRPr="0020133B" w:rsidRDefault="0020133B" w:rsidP="00B66042">
            <w:pPr>
              <w:spacing w:before="100" w:beforeAutospacing="1" w:after="100" w:afterAutospacing="1"/>
              <w:jc w:val="both"/>
              <w:rPr>
                <w:color w:val="000000"/>
                <w:sz w:val="18"/>
              </w:rPr>
            </w:pPr>
            <w:r w:rsidRPr="0020133B">
              <w:rPr>
                <w:b/>
                <w:bCs/>
                <w:color w:val="000000"/>
                <w:sz w:val="18"/>
              </w:rPr>
              <w:t xml:space="preserve">Food in daily life - </w:t>
            </w:r>
            <w:r w:rsidRPr="0020133B">
              <w:rPr>
                <w:color w:val="000000"/>
                <w:sz w:val="18"/>
              </w:rPr>
              <w:t xml:space="preserve">Explores our physical need for food and how it nourishes and sometimes harms our bodies. Students will also explore influences on food choice. The practical component will focus on the functional properties of food and the changes that occur during food preparation and cooking. </w:t>
            </w:r>
          </w:p>
        </w:tc>
      </w:tr>
      <w:tr w:rsidR="0020133B" w:rsidRPr="008322F7" w:rsidTr="008322F7">
        <w:tc>
          <w:tcPr>
            <w:tcW w:w="2268" w:type="dxa"/>
            <w:shd w:val="clear" w:color="auto" w:fill="EAF1DD" w:themeFill="accent3" w:themeFillTint="33"/>
          </w:tcPr>
          <w:p w:rsidR="0020133B" w:rsidRPr="008322F7" w:rsidRDefault="0020133B" w:rsidP="00B66042">
            <w:pPr>
              <w:jc w:val="both"/>
              <w:rPr>
                <w:rFonts w:ascii="Verdana" w:hAnsi="Verdana"/>
                <w:sz w:val="18"/>
                <w:szCs w:val="18"/>
              </w:rPr>
            </w:pPr>
            <w:r w:rsidRPr="008322F7">
              <w:rPr>
                <w:rFonts w:ascii="Verdana" w:hAnsi="Verdana"/>
                <w:sz w:val="18"/>
                <w:szCs w:val="18"/>
              </w:rPr>
              <w:t xml:space="preserve">Unit </w:t>
            </w:r>
            <w:r>
              <w:rPr>
                <w:rFonts w:ascii="Verdana" w:hAnsi="Verdana"/>
                <w:sz w:val="18"/>
                <w:szCs w:val="18"/>
              </w:rPr>
              <w:t>Four</w:t>
            </w:r>
          </w:p>
        </w:tc>
        <w:tc>
          <w:tcPr>
            <w:tcW w:w="7621" w:type="dxa"/>
          </w:tcPr>
          <w:p w:rsidR="0020133B" w:rsidRPr="0020133B" w:rsidRDefault="0020133B" w:rsidP="00B66042">
            <w:pPr>
              <w:spacing w:before="100" w:beforeAutospacing="1" w:after="100" w:afterAutospacing="1"/>
              <w:jc w:val="both"/>
              <w:rPr>
                <w:color w:val="000000"/>
                <w:sz w:val="18"/>
              </w:rPr>
            </w:pPr>
            <w:r w:rsidRPr="0020133B">
              <w:rPr>
                <w:b/>
                <w:bCs/>
                <w:color w:val="000000"/>
                <w:sz w:val="18"/>
              </w:rPr>
              <w:t>Food issues, challenges and futures</w:t>
            </w:r>
            <w:r w:rsidRPr="0020133B">
              <w:rPr>
                <w:color w:val="000000"/>
                <w:sz w:val="18"/>
              </w:rPr>
              <w:t xml:space="preserve"> - Students examine debates about global and Australian food systems. Students will also explore ways to empower consumers to make discerning food choices. The practical component of this unit provides students with opportunities to apply their responses to environmental and ethical food issues. </w:t>
            </w:r>
          </w:p>
        </w:tc>
      </w:tr>
    </w:tbl>
    <w:p w:rsidR="008322F7" w:rsidRDefault="008322F7" w:rsidP="003E365D"/>
    <w:tbl>
      <w:tblPr>
        <w:tblStyle w:val="TableGrid35"/>
        <w:tblW w:w="9918" w:type="dxa"/>
        <w:tblLook w:val="04A0" w:firstRow="1" w:lastRow="0" w:firstColumn="1" w:lastColumn="0" w:noHBand="0" w:noVBand="1"/>
      </w:tblPr>
      <w:tblGrid>
        <w:gridCol w:w="2350"/>
        <w:gridCol w:w="7568"/>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Geography                                                                                      GEO12    GEO34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8322F7">
            <w:pPr>
              <w:jc w:val="both"/>
              <w:rPr>
                <w:b/>
                <w:sz w:val="18"/>
                <w:szCs w:val="18"/>
              </w:rPr>
            </w:pPr>
            <w:r w:rsidRPr="008322F7">
              <w:rPr>
                <w:rFonts w:cstheme="minorHAnsi"/>
                <w:b/>
                <w:color w:val="000000"/>
                <w:sz w:val="18"/>
                <w:szCs w:val="18"/>
              </w:rPr>
              <w:t>Geography is about people and how they live in their environment. It interests students who care about the environment – manmade and natural. Students will develop ideas for better managing our world in the future.</w:t>
            </w:r>
          </w:p>
        </w:tc>
      </w:tr>
      <w:tr w:rsidR="008322F7" w:rsidRPr="008322F7" w:rsidTr="00BE7A72">
        <w:tc>
          <w:tcPr>
            <w:tcW w:w="2350"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One</w:t>
            </w:r>
          </w:p>
        </w:tc>
        <w:tc>
          <w:tcPr>
            <w:tcW w:w="7568" w:type="dxa"/>
          </w:tcPr>
          <w:p w:rsidR="008322F7" w:rsidRPr="008322F7" w:rsidRDefault="008322F7" w:rsidP="008322F7">
            <w:pPr>
              <w:jc w:val="both"/>
              <w:rPr>
                <w:sz w:val="18"/>
                <w:szCs w:val="18"/>
              </w:rPr>
            </w:pPr>
            <w:r w:rsidRPr="008322F7">
              <w:rPr>
                <w:rFonts w:eastAsia="Times New Roman" w:cs="Calibri"/>
                <w:color w:val="000000"/>
                <w:sz w:val="18"/>
                <w:szCs w:val="18"/>
                <w:lang w:eastAsia="en-AU"/>
              </w:rPr>
              <w:t>Students will describe and investigate hazards and disasters and their impact on people and places. Topics may include earthquakes, volcanoes, tsunamis, bushfires and floods. An excursion is a compulsory part of this course.</w:t>
            </w:r>
          </w:p>
        </w:tc>
      </w:tr>
      <w:tr w:rsidR="008322F7" w:rsidRPr="008322F7" w:rsidTr="00BE7A72">
        <w:tc>
          <w:tcPr>
            <w:tcW w:w="2350"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Two</w:t>
            </w:r>
          </w:p>
        </w:tc>
        <w:tc>
          <w:tcPr>
            <w:tcW w:w="7568" w:type="dxa"/>
          </w:tcPr>
          <w:p w:rsidR="008322F7" w:rsidRPr="008322F7" w:rsidRDefault="008322F7" w:rsidP="008322F7">
            <w:pPr>
              <w:jc w:val="both"/>
              <w:rPr>
                <w:sz w:val="18"/>
                <w:szCs w:val="18"/>
              </w:rPr>
            </w:pPr>
            <w:r w:rsidRPr="008322F7">
              <w:rPr>
                <w:rFonts w:cs="Calibri"/>
                <w:color w:val="000000"/>
                <w:sz w:val="18"/>
                <w:szCs w:val="18"/>
              </w:rPr>
              <w:t>Students will describe and investigate tourism both locally and internationally and its impact on people and places. They will consider the positive and negative outcomes of mass tourism. An excursion is a compulsory part of this course.</w:t>
            </w:r>
          </w:p>
        </w:tc>
      </w:tr>
      <w:tr w:rsidR="008322F7" w:rsidRPr="008322F7" w:rsidTr="00BE7A72">
        <w:tc>
          <w:tcPr>
            <w:tcW w:w="2350"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Units Three and Four</w:t>
            </w:r>
          </w:p>
        </w:tc>
        <w:tc>
          <w:tcPr>
            <w:tcW w:w="7568" w:type="dxa"/>
          </w:tcPr>
          <w:p w:rsidR="008322F7" w:rsidRPr="008322F7" w:rsidRDefault="008322F7" w:rsidP="008322F7">
            <w:pPr>
              <w:jc w:val="both"/>
              <w:rPr>
                <w:sz w:val="18"/>
                <w:szCs w:val="18"/>
              </w:rPr>
            </w:pPr>
            <w:r w:rsidRPr="008322F7">
              <w:rPr>
                <w:rFonts w:cs="Calibri"/>
                <w:color w:val="000000"/>
                <w:sz w:val="18"/>
                <w:szCs w:val="18"/>
              </w:rPr>
              <w:t>Students will describe and investigate the loss of natural habitats such as forests, and the spread of deserts. They will also investigate the growth of cities and changes within the local area. Students will describe and investigate the issues and challenges facing the world’s population. Topics may include China and Australia’s ageing populations, the impact of refugees from Africa in Europe and the future for rapidly growing countries. An excursion is a compulsory part of this course.</w:t>
            </w:r>
          </w:p>
        </w:tc>
      </w:tr>
    </w:tbl>
    <w:p w:rsidR="00BE7A72" w:rsidRDefault="00BE7A72" w:rsidP="003E365D"/>
    <w:p w:rsidR="00C42AF6" w:rsidRDefault="00C42AF6" w:rsidP="003E365D"/>
    <w:p w:rsidR="00C42AF6" w:rsidRDefault="00C42AF6" w:rsidP="003E365D"/>
    <w:p w:rsidR="00C42AF6" w:rsidRDefault="00C42AF6" w:rsidP="003E365D"/>
    <w:tbl>
      <w:tblPr>
        <w:tblStyle w:val="TableGrid36"/>
        <w:tblW w:w="9918" w:type="dxa"/>
        <w:tblLook w:val="04A0" w:firstRow="1" w:lastRow="0" w:firstColumn="1" w:lastColumn="0" w:noHBand="0" w:noVBand="1"/>
      </w:tblPr>
      <w:tblGrid>
        <w:gridCol w:w="2345"/>
        <w:gridCol w:w="7573"/>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lastRenderedPageBreak/>
              <w:t xml:space="preserve">Health and Human Development                                                   HHD12    </w:t>
            </w:r>
            <w:r w:rsidR="007B23E6">
              <w:rPr>
                <w:rFonts w:ascii="Verdana" w:hAnsi="Verdana"/>
                <w:b/>
                <w:color w:val="FFFFFF" w:themeColor="background1"/>
                <w:sz w:val="20"/>
                <w:szCs w:val="20"/>
              </w:rPr>
              <w:t>HH</w:t>
            </w:r>
            <w:r w:rsidRPr="008322F7">
              <w:rPr>
                <w:rFonts w:ascii="Verdana" w:hAnsi="Verdana"/>
                <w:b/>
                <w:color w:val="FFFFFF" w:themeColor="background1"/>
                <w:sz w:val="20"/>
                <w:szCs w:val="20"/>
              </w:rPr>
              <w:t>D34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20133B">
            <w:pPr>
              <w:jc w:val="both"/>
              <w:rPr>
                <w:b/>
                <w:sz w:val="18"/>
                <w:szCs w:val="18"/>
              </w:rPr>
            </w:pPr>
            <w:r w:rsidRPr="008322F7">
              <w:rPr>
                <w:rFonts w:cstheme="minorHAnsi"/>
                <w:b/>
                <w:bCs/>
                <w:color w:val="000000"/>
                <w:sz w:val="18"/>
                <w:szCs w:val="18"/>
              </w:rPr>
              <w:t>This subject allows students to investigate health and development in Australian and global communities. Students will be able to understand health and human development at an individual level, in group and community settings. The study also promotes the understanding of nutrition and the role that nutrients play in influencing both health status and individual human development.</w:t>
            </w:r>
          </w:p>
        </w:tc>
      </w:tr>
      <w:tr w:rsidR="008322F7" w:rsidRPr="008322F7" w:rsidTr="00BE7A72">
        <w:tc>
          <w:tcPr>
            <w:tcW w:w="2345"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573" w:type="dxa"/>
          </w:tcPr>
          <w:p w:rsidR="008322F7" w:rsidRPr="008322F7" w:rsidRDefault="008322F7" w:rsidP="00B66042">
            <w:pPr>
              <w:jc w:val="both"/>
              <w:rPr>
                <w:sz w:val="18"/>
                <w:szCs w:val="18"/>
              </w:rPr>
            </w:pPr>
            <w:r w:rsidRPr="008322F7">
              <w:rPr>
                <w:rFonts w:eastAsiaTheme="minorHAnsi" w:cstheme="minorBidi"/>
                <w:sz w:val="18"/>
              </w:rPr>
              <w:t>In this unit students develop an understanding of the concepts of youth health and individual human development, and explore the interrelationships that exist within and between them. Students explore the importance of nutrition and the consequences of nutritional imbalance on the health and individual human development of youth.</w:t>
            </w:r>
          </w:p>
        </w:tc>
      </w:tr>
      <w:tr w:rsidR="008322F7" w:rsidRPr="008322F7" w:rsidTr="00BE7A72">
        <w:tc>
          <w:tcPr>
            <w:tcW w:w="2345"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573" w:type="dxa"/>
          </w:tcPr>
          <w:p w:rsidR="008322F7" w:rsidRPr="008322F7" w:rsidRDefault="008322F7" w:rsidP="00B66042">
            <w:pPr>
              <w:jc w:val="both"/>
              <w:rPr>
                <w:rFonts w:eastAsiaTheme="minorHAnsi" w:cstheme="minorBidi"/>
                <w:sz w:val="18"/>
              </w:rPr>
            </w:pPr>
            <w:r w:rsidRPr="008322F7">
              <w:rPr>
                <w:rFonts w:eastAsiaTheme="minorHAnsi" w:cstheme="minorBidi"/>
                <w:sz w:val="18"/>
              </w:rPr>
              <w:t>In this unit students develop an understanding of the health and individual human development during the prenatal stage of the lifespan and of Australia’s children and adults.</w:t>
            </w:r>
          </w:p>
          <w:p w:rsidR="008322F7" w:rsidRPr="008322F7" w:rsidRDefault="008322F7" w:rsidP="00B66042">
            <w:pPr>
              <w:jc w:val="both"/>
              <w:rPr>
                <w:sz w:val="18"/>
                <w:szCs w:val="18"/>
              </w:rPr>
            </w:pPr>
            <w:r w:rsidRPr="008322F7">
              <w:rPr>
                <w:rFonts w:eastAsiaTheme="minorHAnsi" w:cstheme="minorBidi"/>
                <w:sz w:val="18"/>
              </w:rPr>
              <w:t>Students investigate how the biological, behavioural, physical environment and social determinants influence health and development.</w:t>
            </w:r>
          </w:p>
        </w:tc>
      </w:tr>
      <w:tr w:rsidR="008322F7" w:rsidRPr="008322F7" w:rsidTr="00BE7A72">
        <w:tc>
          <w:tcPr>
            <w:tcW w:w="2345"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 xml:space="preserve">Unit Three </w:t>
            </w:r>
          </w:p>
        </w:tc>
        <w:tc>
          <w:tcPr>
            <w:tcW w:w="7573" w:type="dxa"/>
          </w:tcPr>
          <w:p w:rsidR="008322F7" w:rsidRPr="008322F7" w:rsidRDefault="008322F7" w:rsidP="00B66042">
            <w:pPr>
              <w:jc w:val="both"/>
              <w:rPr>
                <w:sz w:val="18"/>
                <w:szCs w:val="18"/>
              </w:rPr>
            </w:pPr>
            <w:r w:rsidRPr="008322F7">
              <w:rPr>
                <w:rFonts w:eastAsiaTheme="minorHAnsi" w:cstheme="minorHAnsi"/>
                <w:sz w:val="18"/>
              </w:rPr>
              <w:t xml:space="preserve">In this unit students </w:t>
            </w:r>
            <w:r w:rsidRPr="008322F7">
              <w:rPr>
                <w:rFonts w:eastAsia="Times New Roman" w:cstheme="minorHAnsi"/>
                <w:sz w:val="18"/>
                <w:lang w:eastAsia="en-AU"/>
              </w:rPr>
              <w:t>compare the health status of Australia’s population with other developed countries, explain variations in health status of population groups in Australia and discuss the role of the National Health Priority Areas (NHPAs) in improving Australia’s health status. Students discuss and analyse approaches to health and health promotion, and describe Australia’s health system and the different roles of government and non-government organisations in promoting health and healthy eating.</w:t>
            </w:r>
          </w:p>
        </w:tc>
      </w:tr>
      <w:tr w:rsidR="008322F7" w:rsidRPr="008322F7" w:rsidTr="00BE7A72">
        <w:tc>
          <w:tcPr>
            <w:tcW w:w="2345"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 xml:space="preserve">Unit </w:t>
            </w:r>
            <w:r>
              <w:rPr>
                <w:rFonts w:ascii="Verdana" w:hAnsi="Verdana"/>
                <w:sz w:val="18"/>
                <w:szCs w:val="18"/>
              </w:rPr>
              <w:t>Four</w:t>
            </w:r>
          </w:p>
        </w:tc>
        <w:tc>
          <w:tcPr>
            <w:tcW w:w="7573" w:type="dxa"/>
          </w:tcPr>
          <w:p w:rsidR="008322F7" w:rsidRPr="008322F7" w:rsidRDefault="008322F7" w:rsidP="008322F7">
            <w:pPr>
              <w:rPr>
                <w:rFonts w:eastAsiaTheme="minorHAnsi" w:cstheme="minorBidi"/>
                <w:sz w:val="18"/>
              </w:rPr>
            </w:pPr>
            <w:r w:rsidRPr="008322F7">
              <w:rPr>
                <w:rFonts w:eastAsiaTheme="minorHAnsi" w:cstheme="minorBidi"/>
                <w:sz w:val="18"/>
              </w:rPr>
              <w:t>In this unit students explore the concept of global health by identifying similarities and differences in the health status between people living in developing countries and Australia.</w:t>
            </w:r>
          </w:p>
          <w:p w:rsidR="008322F7" w:rsidRPr="008322F7" w:rsidRDefault="008322F7" w:rsidP="008322F7">
            <w:pPr>
              <w:rPr>
                <w:rFonts w:eastAsiaTheme="minorHAnsi" w:cstheme="minorHAnsi"/>
                <w:sz w:val="18"/>
              </w:rPr>
            </w:pPr>
            <w:r w:rsidRPr="008322F7">
              <w:rPr>
                <w:rFonts w:eastAsiaTheme="minorHAnsi" w:cstheme="minorBidi"/>
                <w:sz w:val="18"/>
              </w:rPr>
              <w:t>Students explore the role of the United Nations’ Sustainable Development Goals, Australian Government’s Aid program and international organisations including the UN and WHO, in achieving sustainable improvements in health and human development.</w:t>
            </w:r>
          </w:p>
        </w:tc>
      </w:tr>
    </w:tbl>
    <w:p w:rsidR="009405F2" w:rsidRDefault="009405F2" w:rsidP="003E365D"/>
    <w:tbl>
      <w:tblPr>
        <w:tblStyle w:val="TableGrid37"/>
        <w:tblW w:w="9918" w:type="dxa"/>
        <w:tblLook w:val="04A0" w:firstRow="1" w:lastRow="0" w:firstColumn="1" w:lastColumn="0" w:noHBand="0" w:noVBand="1"/>
      </w:tblPr>
      <w:tblGrid>
        <w:gridCol w:w="2350"/>
        <w:gridCol w:w="7568"/>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History                                                                                              HIS12    HIS34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B66042">
            <w:pPr>
              <w:jc w:val="both"/>
              <w:rPr>
                <w:b/>
                <w:sz w:val="18"/>
                <w:szCs w:val="18"/>
              </w:rPr>
            </w:pPr>
            <w:r w:rsidRPr="008322F7">
              <w:rPr>
                <w:rFonts w:cstheme="minorHAnsi"/>
                <w:b/>
                <w:color w:val="000000"/>
                <w:sz w:val="18"/>
                <w:szCs w:val="18"/>
              </w:rPr>
              <w:t>History looks at major world events and how they have changed people’s lives. Students learn about how the past influences the present and shapes who we are and how we think.</w:t>
            </w:r>
          </w:p>
        </w:tc>
      </w:tr>
      <w:tr w:rsidR="008322F7" w:rsidRPr="008322F7" w:rsidTr="00BE7A72">
        <w:tc>
          <w:tcPr>
            <w:tcW w:w="2350"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568" w:type="dxa"/>
          </w:tcPr>
          <w:p w:rsidR="008322F7" w:rsidRPr="008322F7" w:rsidRDefault="0020133B" w:rsidP="00B66042">
            <w:pPr>
              <w:jc w:val="both"/>
              <w:rPr>
                <w:sz w:val="18"/>
                <w:szCs w:val="18"/>
              </w:rPr>
            </w:pPr>
            <w:r>
              <w:rPr>
                <w:rFonts w:cstheme="minorHAnsi"/>
                <w:color w:val="000000"/>
                <w:sz w:val="18"/>
                <w:szCs w:val="18"/>
              </w:rPr>
              <w:t>This unit looks at</w:t>
            </w:r>
            <w:r w:rsidR="008322F7" w:rsidRPr="008322F7">
              <w:rPr>
                <w:rFonts w:cstheme="minorHAnsi"/>
                <w:color w:val="000000"/>
                <w:sz w:val="18"/>
                <w:szCs w:val="18"/>
              </w:rPr>
              <w:t xml:space="preserve"> the causes a</w:t>
            </w:r>
            <w:r w:rsidR="009B38F3">
              <w:rPr>
                <w:rFonts w:cstheme="minorHAnsi"/>
                <w:color w:val="000000"/>
                <w:sz w:val="18"/>
                <w:szCs w:val="18"/>
              </w:rPr>
              <w:t>nd consequences of World War Two</w:t>
            </w:r>
            <w:r w:rsidR="008322F7" w:rsidRPr="008322F7">
              <w:rPr>
                <w:rFonts w:cstheme="minorHAnsi"/>
                <w:color w:val="000000"/>
                <w:sz w:val="18"/>
                <w:szCs w:val="18"/>
              </w:rPr>
              <w:t xml:space="preserve">. The students </w:t>
            </w:r>
            <w:r>
              <w:rPr>
                <w:rFonts w:cstheme="minorHAnsi"/>
                <w:color w:val="000000"/>
                <w:sz w:val="18"/>
                <w:szCs w:val="18"/>
              </w:rPr>
              <w:t>also</w:t>
            </w:r>
            <w:r w:rsidR="008322F7" w:rsidRPr="008322F7">
              <w:rPr>
                <w:rFonts w:cstheme="minorHAnsi"/>
                <w:color w:val="000000"/>
                <w:sz w:val="18"/>
                <w:szCs w:val="18"/>
              </w:rPr>
              <w:t xml:space="preserve"> study society in the interwar years, with a focus on Germany. The rise of Adolf Hitler and the Nazi Party will be explored. The final topic for this unit will be the causes and progression of World War Two.</w:t>
            </w:r>
          </w:p>
        </w:tc>
      </w:tr>
      <w:tr w:rsidR="008322F7" w:rsidRPr="008322F7" w:rsidTr="00BE7A72">
        <w:tc>
          <w:tcPr>
            <w:tcW w:w="2350"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568" w:type="dxa"/>
          </w:tcPr>
          <w:p w:rsidR="008322F7" w:rsidRPr="008322F7" w:rsidRDefault="008322F7" w:rsidP="00B66042">
            <w:pPr>
              <w:jc w:val="both"/>
              <w:rPr>
                <w:sz w:val="18"/>
                <w:szCs w:val="18"/>
              </w:rPr>
            </w:pPr>
            <w:r w:rsidRPr="008322F7">
              <w:rPr>
                <w:rFonts w:cstheme="minorHAnsi"/>
                <w:color w:val="000000"/>
                <w:sz w:val="18"/>
                <w:szCs w:val="18"/>
              </w:rPr>
              <w:t>Topics include the emergence of the super powers, the Vietnam War and life in the USA in the 60s and recent international political, social and economic development.</w:t>
            </w:r>
          </w:p>
        </w:tc>
      </w:tr>
      <w:tr w:rsidR="008322F7" w:rsidRPr="008322F7" w:rsidTr="00BE7A72">
        <w:tc>
          <w:tcPr>
            <w:tcW w:w="2350"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Units Three and Four</w:t>
            </w:r>
          </w:p>
        </w:tc>
        <w:tc>
          <w:tcPr>
            <w:tcW w:w="7568" w:type="dxa"/>
          </w:tcPr>
          <w:p w:rsidR="008322F7" w:rsidRPr="008322F7" w:rsidRDefault="008322F7" w:rsidP="00B66042">
            <w:pPr>
              <w:jc w:val="both"/>
              <w:rPr>
                <w:sz w:val="18"/>
                <w:szCs w:val="18"/>
              </w:rPr>
            </w:pPr>
            <w:r w:rsidRPr="008322F7">
              <w:rPr>
                <w:rFonts w:cs="Calibri"/>
                <w:color w:val="000000"/>
                <w:sz w:val="18"/>
                <w:szCs w:val="18"/>
              </w:rPr>
              <w:t xml:space="preserve">Students will examine the origins, development </w:t>
            </w:r>
            <w:r w:rsidR="00774C56">
              <w:rPr>
                <w:rFonts w:cs="Calibri"/>
                <w:color w:val="000000"/>
                <w:sz w:val="18"/>
                <w:szCs w:val="18"/>
              </w:rPr>
              <w:t>and final outcome of the American</w:t>
            </w:r>
            <w:r w:rsidRPr="008322F7">
              <w:rPr>
                <w:rFonts w:cs="Calibri"/>
                <w:color w:val="000000"/>
                <w:sz w:val="18"/>
                <w:szCs w:val="18"/>
              </w:rPr>
              <w:t xml:space="preserve"> Revolution and the Chinese Revolution. Topics include how revolutions start, the ideas behind them, the contribution and role of leaders and movements to the revolution and how society changed once the revolution was over.</w:t>
            </w:r>
          </w:p>
        </w:tc>
      </w:tr>
    </w:tbl>
    <w:p w:rsidR="003E7B8D" w:rsidRDefault="003E7B8D" w:rsidP="003E365D"/>
    <w:tbl>
      <w:tblPr>
        <w:tblStyle w:val="TableGrid38"/>
        <w:tblW w:w="9889" w:type="dxa"/>
        <w:tblLook w:val="04A0" w:firstRow="1" w:lastRow="0" w:firstColumn="1" w:lastColumn="0" w:noHBand="0" w:noVBand="1"/>
      </w:tblPr>
      <w:tblGrid>
        <w:gridCol w:w="2269"/>
        <w:gridCol w:w="7620"/>
      </w:tblGrid>
      <w:tr w:rsidR="008322F7" w:rsidRPr="008322F7" w:rsidTr="00866819">
        <w:tc>
          <w:tcPr>
            <w:tcW w:w="9889"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 xml:space="preserve">Industry and Enterprise                                                                                </w:t>
            </w:r>
            <w:r w:rsidR="007B23E6">
              <w:rPr>
                <w:rFonts w:ascii="Verdana" w:hAnsi="Verdana"/>
                <w:b/>
                <w:color w:val="FFFFFF" w:themeColor="background1"/>
                <w:sz w:val="20"/>
                <w:szCs w:val="20"/>
              </w:rPr>
              <w:t xml:space="preserve">       </w:t>
            </w:r>
            <w:r w:rsidRPr="008322F7">
              <w:rPr>
                <w:rFonts w:ascii="Verdana" w:hAnsi="Verdana"/>
                <w:b/>
                <w:color w:val="FFFFFF" w:themeColor="background1"/>
                <w:sz w:val="20"/>
                <w:szCs w:val="20"/>
              </w:rPr>
              <w:t xml:space="preserve">IND12    </w:t>
            </w:r>
          </w:p>
          <w:p w:rsidR="008322F7" w:rsidRPr="008322F7" w:rsidRDefault="008322F7" w:rsidP="008322F7">
            <w:pPr>
              <w:jc w:val="center"/>
              <w:rPr>
                <w:rFonts w:ascii="Verdana" w:hAnsi="Verdana"/>
                <w:b/>
                <w:sz w:val="20"/>
                <w:szCs w:val="20"/>
              </w:rPr>
            </w:pPr>
          </w:p>
        </w:tc>
      </w:tr>
      <w:tr w:rsidR="008322F7" w:rsidRPr="008322F7" w:rsidTr="008322F7">
        <w:tc>
          <w:tcPr>
            <w:tcW w:w="9889" w:type="dxa"/>
            <w:gridSpan w:val="2"/>
          </w:tcPr>
          <w:p w:rsidR="008322F7" w:rsidRPr="008322F7" w:rsidRDefault="008322F7" w:rsidP="00B66042">
            <w:pPr>
              <w:jc w:val="both"/>
              <w:rPr>
                <w:b/>
                <w:sz w:val="18"/>
                <w:szCs w:val="18"/>
              </w:rPr>
            </w:pPr>
            <w:r w:rsidRPr="008322F7">
              <w:rPr>
                <w:rFonts w:cs="Calibri"/>
                <w:b/>
                <w:color w:val="000000"/>
                <w:sz w:val="18"/>
                <w:szCs w:val="18"/>
              </w:rPr>
              <w:t>This study investigates career goals and pathways. It assists students to develop work related skills involving planning, problem solving, communication and organisation. As the emphasis is the readiness for the workforce, work placement is a compulsory component of this course.</w:t>
            </w:r>
          </w:p>
        </w:tc>
      </w:tr>
      <w:tr w:rsidR="008322F7" w:rsidRPr="008322F7" w:rsidTr="008322F7">
        <w:tc>
          <w:tcPr>
            <w:tcW w:w="226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620" w:type="dxa"/>
          </w:tcPr>
          <w:p w:rsidR="008322F7" w:rsidRPr="008322F7" w:rsidRDefault="008322F7" w:rsidP="00B66042">
            <w:pPr>
              <w:jc w:val="both"/>
              <w:rPr>
                <w:sz w:val="18"/>
                <w:szCs w:val="18"/>
              </w:rPr>
            </w:pPr>
            <w:r w:rsidRPr="008322F7">
              <w:rPr>
                <w:rFonts w:cstheme="minorHAnsi"/>
                <w:color w:val="000000"/>
                <w:sz w:val="18"/>
                <w:szCs w:val="18"/>
              </w:rPr>
              <w:t>Students will investigate career paths, explain the nature and demands of the workplace, investigate and report on work-related skills and undertake work placement.</w:t>
            </w:r>
          </w:p>
        </w:tc>
      </w:tr>
      <w:tr w:rsidR="008322F7" w:rsidRPr="008322F7" w:rsidTr="008322F7">
        <w:tc>
          <w:tcPr>
            <w:tcW w:w="226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620" w:type="dxa"/>
          </w:tcPr>
          <w:p w:rsidR="008322F7" w:rsidRPr="008322F7" w:rsidRDefault="008322F7" w:rsidP="00B66042">
            <w:pPr>
              <w:jc w:val="both"/>
              <w:rPr>
                <w:sz w:val="18"/>
                <w:szCs w:val="18"/>
              </w:rPr>
            </w:pPr>
            <w:r w:rsidRPr="008322F7">
              <w:rPr>
                <w:rFonts w:cstheme="minorHAnsi"/>
                <w:color w:val="000000"/>
                <w:sz w:val="18"/>
                <w:szCs w:val="18"/>
              </w:rPr>
              <w:t>Students will analyse the nature of work in a field of interest and also analyse enterprise, leadership and innovation in Australian Industry. Significant challenges facing Australian Industry and the impact on stakeholders will be explained in this unit.</w:t>
            </w:r>
          </w:p>
        </w:tc>
      </w:tr>
    </w:tbl>
    <w:p w:rsidR="00C42AF6" w:rsidRDefault="00C42AF6" w:rsidP="003E365D"/>
    <w:tbl>
      <w:tblPr>
        <w:tblStyle w:val="TableGrid39"/>
        <w:tblW w:w="9889" w:type="dxa"/>
        <w:tblLook w:val="04A0" w:firstRow="1" w:lastRow="0" w:firstColumn="1" w:lastColumn="0" w:noHBand="0" w:noVBand="1"/>
      </w:tblPr>
      <w:tblGrid>
        <w:gridCol w:w="2269"/>
        <w:gridCol w:w="7620"/>
      </w:tblGrid>
      <w:tr w:rsidR="008322F7" w:rsidRPr="008322F7" w:rsidTr="00866819">
        <w:tc>
          <w:tcPr>
            <w:tcW w:w="9889" w:type="dxa"/>
            <w:gridSpan w:val="2"/>
            <w:shd w:val="clear" w:color="auto" w:fill="C00000"/>
            <w:vAlign w:val="center"/>
          </w:tcPr>
          <w:p w:rsidR="008322F7" w:rsidRPr="008322F7" w:rsidRDefault="00C639B6" w:rsidP="008322F7">
            <w:pPr>
              <w:rPr>
                <w:rFonts w:ascii="Verdana" w:hAnsi="Verdana"/>
                <w:b/>
                <w:color w:val="FFFFFF" w:themeColor="background1"/>
                <w:sz w:val="20"/>
                <w:szCs w:val="20"/>
              </w:rPr>
            </w:pPr>
            <w:r>
              <w:rPr>
                <w:rFonts w:ascii="Verdana" w:hAnsi="Verdana"/>
                <w:b/>
                <w:color w:val="FFFFFF" w:themeColor="background1"/>
                <w:sz w:val="20"/>
                <w:szCs w:val="20"/>
              </w:rPr>
              <w:t xml:space="preserve">Applied </w:t>
            </w:r>
            <w:r w:rsidR="008322F7" w:rsidRPr="008322F7">
              <w:rPr>
                <w:rFonts w:ascii="Verdana" w:hAnsi="Verdana"/>
                <w:b/>
                <w:color w:val="FFFFFF" w:themeColor="background1"/>
                <w:sz w:val="20"/>
                <w:szCs w:val="20"/>
              </w:rPr>
              <w:t>Computing</w:t>
            </w:r>
            <w:r>
              <w:rPr>
                <w:rFonts w:ascii="Verdana" w:hAnsi="Verdana"/>
                <w:b/>
                <w:color w:val="FFFFFF" w:themeColor="background1"/>
                <w:sz w:val="20"/>
                <w:szCs w:val="20"/>
              </w:rPr>
              <w:t xml:space="preserve">                       </w:t>
            </w:r>
            <w:r w:rsidR="008322F7" w:rsidRPr="008322F7">
              <w:rPr>
                <w:rFonts w:ascii="Verdana" w:hAnsi="Verdana"/>
                <w:b/>
                <w:color w:val="FFFFFF" w:themeColor="background1"/>
                <w:sz w:val="20"/>
                <w:szCs w:val="20"/>
              </w:rPr>
              <w:t xml:space="preserve">                                                                           COM12    </w:t>
            </w:r>
          </w:p>
          <w:p w:rsidR="008322F7" w:rsidRPr="008322F7" w:rsidRDefault="008322F7" w:rsidP="008322F7">
            <w:pPr>
              <w:jc w:val="center"/>
              <w:rPr>
                <w:rFonts w:ascii="Verdana" w:hAnsi="Verdana"/>
                <w:b/>
                <w:sz w:val="20"/>
                <w:szCs w:val="20"/>
              </w:rPr>
            </w:pPr>
          </w:p>
        </w:tc>
      </w:tr>
      <w:tr w:rsidR="008322F7" w:rsidRPr="008322F7" w:rsidTr="008322F7">
        <w:tc>
          <w:tcPr>
            <w:tcW w:w="9889" w:type="dxa"/>
            <w:gridSpan w:val="2"/>
          </w:tcPr>
          <w:p w:rsidR="008322F7" w:rsidRDefault="00C639B6" w:rsidP="00C639B6">
            <w:pPr>
              <w:rPr>
                <w:sz w:val="18"/>
                <w:szCs w:val="18"/>
              </w:rPr>
            </w:pPr>
            <w:r w:rsidRPr="00C639B6">
              <w:rPr>
                <w:sz w:val="18"/>
                <w:szCs w:val="18"/>
              </w:rPr>
              <w:t>VCE Applied Computing focuses on the strategies and techniques for creating digital solutions to meet specific needs and to manage the threats to data, information and software security.</w:t>
            </w:r>
          </w:p>
          <w:p w:rsidR="001715E5" w:rsidRPr="00C639B6" w:rsidRDefault="001715E5" w:rsidP="00C639B6">
            <w:pPr>
              <w:rPr>
                <w:sz w:val="18"/>
                <w:szCs w:val="18"/>
              </w:rPr>
            </w:pPr>
          </w:p>
        </w:tc>
      </w:tr>
      <w:tr w:rsidR="008322F7" w:rsidRPr="008322F7" w:rsidTr="008322F7">
        <w:tc>
          <w:tcPr>
            <w:tcW w:w="2269"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 xml:space="preserve">Unit One </w:t>
            </w:r>
          </w:p>
        </w:tc>
        <w:tc>
          <w:tcPr>
            <w:tcW w:w="7620" w:type="dxa"/>
          </w:tcPr>
          <w:p w:rsidR="008322F7" w:rsidRPr="008322F7" w:rsidRDefault="00C639B6" w:rsidP="008322F7">
            <w:pPr>
              <w:jc w:val="both"/>
              <w:rPr>
                <w:sz w:val="18"/>
                <w:szCs w:val="18"/>
              </w:rPr>
            </w:pPr>
            <w:r w:rsidRPr="00C639B6">
              <w:rPr>
                <w:sz w:val="18"/>
                <w:szCs w:val="18"/>
              </w:rPr>
              <w:t>In this unit students are introduced to the stages of the problem-solving methodology. Students focus on how data can be used within software tools such as databases and spreadsheets to create data visualisations, and the use of programming languages to develop working software solutions.</w:t>
            </w:r>
          </w:p>
        </w:tc>
      </w:tr>
      <w:tr w:rsidR="008322F7" w:rsidRPr="008322F7" w:rsidTr="008322F7">
        <w:tc>
          <w:tcPr>
            <w:tcW w:w="2269" w:type="dxa"/>
            <w:shd w:val="clear" w:color="auto" w:fill="EAF1DD" w:themeFill="accent3" w:themeFillTint="33"/>
          </w:tcPr>
          <w:p w:rsidR="008322F7" w:rsidRPr="008322F7" w:rsidRDefault="008322F7" w:rsidP="008322F7">
            <w:pPr>
              <w:rPr>
                <w:rFonts w:ascii="Verdana" w:hAnsi="Verdana"/>
                <w:sz w:val="18"/>
                <w:szCs w:val="18"/>
              </w:rPr>
            </w:pPr>
            <w:r w:rsidRPr="008322F7">
              <w:rPr>
                <w:rFonts w:ascii="Verdana" w:hAnsi="Verdana"/>
                <w:sz w:val="18"/>
                <w:szCs w:val="18"/>
              </w:rPr>
              <w:t>Unit Two</w:t>
            </w:r>
          </w:p>
        </w:tc>
        <w:tc>
          <w:tcPr>
            <w:tcW w:w="7620" w:type="dxa"/>
          </w:tcPr>
          <w:p w:rsidR="00C639B6" w:rsidRPr="00C639B6" w:rsidRDefault="00C639B6" w:rsidP="00C639B6">
            <w:pPr>
              <w:rPr>
                <w:sz w:val="18"/>
                <w:szCs w:val="18"/>
              </w:rPr>
            </w:pPr>
            <w:r w:rsidRPr="00C639B6">
              <w:rPr>
                <w:sz w:val="18"/>
                <w:szCs w:val="18"/>
              </w:rPr>
              <w:t>In this unit students focus on developing innovative solutions to needs or opportunities that they have identified, and propose strategies for reducing security risks to data and information in a networked environment.</w:t>
            </w:r>
          </w:p>
          <w:p w:rsidR="008322F7" w:rsidRPr="008322F7" w:rsidRDefault="008322F7" w:rsidP="008322F7">
            <w:pPr>
              <w:jc w:val="both"/>
              <w:rPr>
                <w:sz w:val="18"/>
                <w:szCs w:val="18"/>
              </w:rPr>
            </w:pPr>
          </w:p>
        </w:tc>
      </w:tr>
    </w:tbl>
    <w:p w:rsidR="008322F7" w:rsidRDefault="008322F7" w:rsidP="003E365D"/>
    <w:tbl>
      <w:tblPr>
        <w:tblStyle w:val="TableGrid40"/>
        <w:tblW w:w="9889" w:type="dxa"/>
        <w:tblLook w:val="04A0" w:firstRow="1" w:lastRow="0" w:firstColumn="1" w:lastColumn="0" w:noHBand="0" w:noVBand="1"/>
      </w:tblPr>
      <w:tblGrid>
        <w:gridCol w:w="2269"/>
        <w:gridCol w:w="7620"/>
      </w:tblGrid>
      <w:tr w:rsidR="008322F7" w:rsidRPr="008322F7" w:rsidTr="00866819">
        <w:tc>
          <w:tcPr>
            <w:tcW w:w="9889" w:type="dxa"/>
            <w:gridSpan w:val="2"/>
            <w:shd w:val="clear" w:color="auto" w:fill="C00000"/>
            <w:vAlign w:val="center"/>
          </w:tcPr>
          <w:p w:rsidR="008322F7" w:rsidRPr="008322F7" w:rsidRDefault="001715E5" w:rsidP="008322F7">
            <w:pPr>
              <w:rPr>
                <w:rFonts w:ascii="Verdana" w:hAnsi="Verdana"/>
                <w:b/>
                <w:color w:val="FFFFFF" w:themeColor="background1"/>
                <w:sz w:val="20"/>
                <w:szCs w:val="20"/>
              </w:rPr>
            </w:pPr>
            <w:r w:rsidRPr="001D5560">
              <w:rPr>
                <w:rFonts w:ascii="Verdana" w:hAnsi="Verdana"/>
                <w:b/>
                <w:sz w:val="20"/>
                <w:szCs w:val="20"/>
              </w:rPr>
              <w:lastRenderedPageBreak/>
              <w:t>Data analytics</w:t>
            </w:r>
            <w:r w:rsidR="008322F7" w:rsidRPr="001D5560">
              <w:rPr>
                <w:rFonts w:ascii="Verdana" w:hAnsi="Verdana"/>
                <w:b/>
                <w:color w:val="FFFFFF" w:themeColor="background1"/>
                <w:sz w:val="20"/>
                <w:szCs w:val="20"/>
              </w:rPr>
              <w:t xml:space="preserve">  </w:t>
            </w:r>
            <w:r w:rsidRPr="001D5560">
              <w:rPr>
                <w:rFonts w:ascii="Verdana" w:hAnsi="Verdana"/>
                <w:b/>
                <w:color w:val="FFFFFF" w:themeColor="background1"/>
                <w:sz w:val="20"/>
                <w:szCs w:val="20"/>
              </w:rPr>
              <w:t xml:space="preserve">            </w:t>
            </w:r>
            <w:r w:rsidR="008322F7" w:rsidRPr="001D5560">
              <w:rPr>
                <w:rFonts w:ascii="Verdana" w:hAnsi="Verdana"/>
                <w:b/>
                <w:color w:val="FFFFFF" w:themeColor="background1"/>
                <w:sz w:val="20"/>
                <w:szCs w:val="20"/>
              </w:rPr>
              <w:t xml:space="preserve">                                                                                         </w:t>
            </w:r>
            <w:r>
              <w:rPr>
                <w:rFonts w:ascii="Verdana" w:hAnsi="Verdana"/>
                <w:b/>
                <w:color w:val="FFFFFF" w:themeColor="background1"/>
                <w:sz w:val="20"/>
                <w:szCs w:val="20"/>
              </w:rPr>
              <w:t>DAT</w:t>
            </w:r>
            <w:r w:rsidR="008322F7" w:rsidRPr="008322F7">
              <w:rPr>
                <w:rFonts w:ascii="Verdana" w:hAnsi="Verdana"/>
                <w:b/>
                <w:color w:val="FFFFFF" w:themeColor="background1"/>
                <w:sz w:val="20"/>
                <w:szCs w:val="20"/>
              </w:rPr>
              <w:t xml:space="preserve">34    </w:t>
            </w:r>
          </w:p>
          <w:p w:rsidR="008322F7" w:rsidRPr="008322F7" w:rsidRDefault="008322F7" w:rsidP="008322F7">
            <w:pPr>
              <w:jc w:val="center"/>
              <w:rPr>
                <w:rFonts w:ascii="Verdana" w:hAnsi="Verdana"/>
                <w:b/>
                <w:sz w:val="20"/>
                <w:szCs w:val="20"/>
              </w:rPr>
            </w:pPr>
          </w:p>
        </w:tc>
      </w:tr>
      <w:tr w:rsidR="0020133B" w:rsidRPr="008322F7" w:rsidTr="0020133B">
        <w:tc>
          <w:tcPr>
            <w:tcW w:w="9889" w:type="dxa"/>
            <w:gridSpan w:val="2"/>
          </w:tcPr>
          <w:p w:rsidR="001715E5" w:rsidRPr="001715E5" w:rsidRDefault="001715E5" w:rsidP="001715E5">
            <w:pPr>
              <w:rPr>
                <w:sz w:val="18"/>
                <w:szCs w:val="18"/>
              </w:rPr>
            </w:pPr>
            <w:r w:rsidRPr="001715E5">
              <w:rPr>
                <w:sz w:val="18"/>
                <w:szCs w:val="18"/>
              </w:rPr>
              <w:t>In this unit students apply the problem-solving methodology to identify and extract data through the use of software tools such as database, spreadsheet and data visualisation software to create data visualisations or infographics. Students develop an understanding of the analysis, design and development stages of the problem-solving methodology.</w:t>
            </w:r>
          </w:p>
          <w:p w:rsidR="0020133B" w:rsidRPr="008322F7" w:rsidRDefault="0020133B" w:rsidP="008D079A">
            <w:pPr>
              <w:jc w:val="both"/>
              <w:rPr>
                <w:b/>
                <w:sz w:val="18"/>
                <w:szCs w:val="18"/>
              </w:rPr>
            </w:pPr>
          </w:p>
        </w:tc>
      </w:tr>
      <w:tr w:rsidR="008322F7" w:rsidRPr="008322F7" w:rsidTr="008322F7">
        <w:tc>
          <w:tcPr>
            <w:tcW w:w="2269" w:type="dxa"/>
            <w:shd w:val="clear" w:color="auto" w:fill="EAF1DD" w:themeFill="accent3" w:themeFillTint="33"/>
          </w:tcPr>
          <w:p w:rsidR="008322F7" w:rsidRPr="008322F7" w:rsidRDefault="001715E5" w:rsidP="008322F7">
            <w:pPr>
              <w:rPr>
                <w:rFonts w:ascii="Verdana" w:hAnsi="Verdana"/>
                <w:sz w:val="18"/>
                <w:szCs w:val="18"/>
              </w:rPr>
            </w:pPr>
            <w:r>
              <w:rPr>
                <w:rFonts w:ascii="Verdana" w:hAnsi="Verdana"/>
                <w:sz w:val="18"/>
                <w:szCs w:val="18"/>
              </w:rPr>
              <w:t xml:space="preserve">  </w:t>
            </w:r>
            <w:r w:rsidRPr="008322F7">
              <w:rPr>
                <w:rFonts w:ascii="Verdana" w:hAnsi="Verdana"/>
                <w:sz w:val="18"/>
                <w:szCs w:val="18"/>
              </w:rPr>
              <w:t>Units Three and Four</w:t>
            </w:r>
          </w:p>
        </w:tc>
        <w:tc>
          <w:tcPr>
            <w:tcW w:w="7620" w:type="dxa"/>
          </w:tcPr>
          <w:p w:rsidR="001715E5" w:rsidRPr="001715E5" w:rsidRDefault="001715E5" w:rsidP="001715E5">
            <w:pPr>
              <w:rPr>
                <w:sz w:val="18"/>
                <w:szCs w:val="18"/>
              </w:rPr>
            </w:pPr>
            <w:r>
              <w:rPr>
                <w:sz w:val="18"/>
                <w:szCs w:val="18"/>
              </w:rPr>
              <w:t>In</w:t>
            </w:r>
            <w:r w:rsidRPr="001715E5">
              <w:rPr>
                <w:sz w:val="18"/>
                <w:szCs w:val="18"/>
              </w:rPr>
              <w:t xml:space="preserve"> unit</w:t>
            </w:r>
            <w:r>
              <w:rPr>
                <w:sz w:val="18"/>
                <w:szCs w:val="18"/>
              </w:rPr>
              <w:t>s 3 and 4</w:t>
            </w:r>
            <w:r w:rsidRPr="001715E5">
              <w:rPr>
                <w:sz w:val="18"/>
                <w:szCs w:val="18"/>
              </w:rPr>
              <w:t xml:space="preserve"> students focus on determining the findings of a research question by developing infographics or dynamic data visualisations based on large complex data sets and on the security strategies used by an organisation to protect data and information from threats.</w:t>
            </w:r>
          </w:p>
          <w:p w:rsidR="008322F7" w:rsidRPr="008322F7" w:rsidRDefault="008322F7" w:rsidP="008322F7">
            <w:pPr>
              <w:jc w:val="both"/>
              <w:rPr>
                <w:sz w:val="18"/>
                <w:szCs w:val="18"/>
              </w:rPr>
            </w:pPr>
          </w:p>
        </w:tc>
      </w:tr>
    </w:tbl>
    <w:p w:rsidR="008322F7" w:rsidRDefault="008322F7" w:rsidP="003E365D"/>
    <w:tbl>
      <w:tblPr>
        <w:tblStyle w:val="TableGrid41"/>
        <w:tblW w:w="9889" w:type="dxa"/>
        <w:tblLook w:val="04A0" w:firstRow="1" w:lastRow="0" w:firstColumn="1" w:lastColumn="0" w:noHBand="0" w:noVBand="1"/>
      </w:tblPr>
      <w:tblGrid>
        <w:gridCol w:w="2269"/>
        <w:gridCol w:w="7620"/>
      </w:tblGrid>
      <w:tr w:rsidR="008322F7" w:rsidRPr="008322F7" w:rsidTr="00866819">
        <w:tc>
          <w:tcPr>
            <w:tcW w:w="9889"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 xml:space="preserve">IT Software Development                                                                               ISD34    </w:t>
            </w:r>
          </w:p>
          <w:p w:rsidR="008322F7" w:rsidRPr="008322F7" w:rsidRDefault="008322F7" w:rsidP="008322F7">
            <w:pPr>
              <w:jc w:val="center"/>
              <w:rPr>
                <w:rFonts w:ascii="Verdana" w:hAnsi="Verdana"/>
                <w:b/>
                <w:sz w:val="20"/>
                <w:szCs w:val="20"/>
              </w:rPr>
            </w:pPr>
          </w:p>
        </w:tc>
      </w:tr>
      <w:tr w:rsidR="006A126B" w:rsidRPr="008322F7" w:rsidTr="006A126B">
        <w:tc>
          <w:tcPr>
            <w:tcW w:w="9889" w:type="dxa"/>
            <w:gridSpan w:val="2"/>
          </w:tcPr>
          <w:p w:rsidR="006A126B" w:rsidRPr="0040621A" w:rsidRDefault="0040621A" w:rsidP="00B66042">
            <w:pPr>
              <w:jc w:val="both"/>
              <w:rPr>
                <w:b/>
                <w:sz w:val="18"/>
                <w:szCs w:val="18"/>
              </w:rPr>
            </w:pPr>
            <w:r w:rsidRPr="0040621A">
              <w:rPr>
                <w:sz w:val="18"/>
                <w:szCs w:val="18"/>
              </w:rPr>
              <w:t>In this unit students apply the problem-solving methodology to develop working software modules using a programming language. Students develop an understanding of the analysis, design and development stages of the problem-solving methodology</w:t>
            </w:r>
            <w:r>
              <w:rPr>
                <w:sz w:val="18"/>
                <w:szCs w:val="18"/>
              </w:rPr>
              <w:t>.</w:t>
            </w:r>
          </w:p>
        </w:tc>
      </w:tr>
      <w:tr w:rsidR="008322F7" w:rsidRPr="008322F7" w:rsidTr="006A126B">
        <w:tc>
          <w:tcPr>
            <w:tcW w:w="2269" w:type="dxa"/>
            <w:shd w:val="clear" w:color="auto" w:fill="auto"/>
          </w:tcPr>
          <w:p w:rsidR="008322F7" w:rsidRPr="008322F7" w:rsidRDefault="008322F7" w:rsidP="008322F7">
            <w:pPr>
              <w:rPr>
                <w:rFonts w:ascii="Verdana" w:hAnsi="Verdana"/>
                <w:sz w:val="18"/>
                <w:szCs w:val="18"/>
              </w:rPr>
            </w:pPr>
            <w:r w:rsidRPr="008322F7">
              <w:rPr>
                <w:rFonts w:ascii="Verdana" w:hAnsi="Verdana"/>
                <w:sz w:val="18"/>
                <w:szCs w:val="18"/>
              </w:rPr>
              <w:t>Units Three and Four</w:t>
            </w:r>
          </w:p>
        </w:tc>
        <w:tc>
          <w:tcPr>
            <w:tcW w:w="7620" w:type="dxa"/>
            <w:shd w:val="clear" w:color="auto" w:fill="auto"/>
          </w:tcPr>
          <w:p w:rsidR="008322F7" w:rsidRPr="0040621A" w:rsidRDefault="0040621A" w:rsidP="00B66042">
            <w:pPr>
              <w:pStyle w:val="h2"/>
              <w:jc w:val="both"/>
              <w:rPr>
                <w:rFonts w:asciiTheme="minorHAnsi" w:hAnsiTheme="minorHAnsi" w:cs="Arial"/>
                <w:bCs/>
                <w:color w:val="000000"/>
                <w:sz w:val="18"/>
                <w:szCs w:val="18"/>
              </w:rPr>
            </w:pPr>
            <w:r w:rsidRPr="0040621A">
              <w:rPr>
                <w:rFonts w:asciiTheme="minorHAnsi" w:hAnsiTheme="minorHAnsi"/>
                <w:sz w:val="18"/>
                <w:szCs w:val="18"/>
              </w:rPr>
              <w:t xml:space="preserve">In </w:t>
            </w:r>
            <w:r>
              <w:rPr>
                <w:rFonts w:asciiTheme="minorHAnsi" w:hAnsiTheme="minorHAnsi"/>
                <w:sz w:val="18"/>
                <w:szCs w:val="18"/>
              </w:rPr>
              <w:t>these</w:t>
            </w:r>
            <w:r w:rsidRPr="0040621A">
              <w:rPr>
                <w:rFonts w:asciiTheme="minorHAnsi" w:hAnsiTheme="minorHAnsi"/>
                <w:sz w:val="18"/>
                <w:szCs w:val="18"/>
              </w:rPr>
              <w:t xml:space="preserve"> unit students focus on how the information needs of individuals and organisations are met through the creation of software solutions. They consider the risks to software and data during the software development process, as well as throughout the use of the software solution by an organisation</w:t>
            </w:r>
          </w:p>
        </w:tc>
      </w:tr>
    </w:tbl>
    <w:p w:rsidR="009405F2" w:rsidRDefault="009405F2" w:rsidP="003E365D"/>
    <w:tbl>
      <w:tblPr>
        <w:tblStyle w:val="TableGrid42"/>
        <w:tblW w:w="9918" w:type="dxa"/>
        <w:tblLook w:val="04A0" w:firstRow="1" w:lastRow="0" w:firstColumn="1" w:lastColumn="0" w:noHBand="0" w:noVBand="1"/>
      </w:tblPr>
      <w:tblGrid>
        <w:gridCol w:w="2349"/>
        <w:gridCol w:w="7569"/>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Languages – Chinese First Language                                              CHI12    CHI34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B66042">
            <w:pPr>
              <w:jc w:val="both"/>
              <w:rPr>
                <w:b/>
                <w:sz w:val="18"/>
                <w:szCs w:val="18"/>
              </w:rPr>
            </w:pPr>
            <w:r w:rsidRPr="008322F7">
              <w:rPr>
                <w:rFonts w:cs="Calibri"/>
                <w:b/>
                <w:bCs/>
                <w:color w:val="000000"/>
                <w:sz w:val="18"/>
                <w:szCs w:val="18"/>
              </w:rPr>
              <w:t>This course is intended for native speakers and students whose major language of instruction at school has been Chinese. The course is similar to the Chinese (Second Language) course but the prescribed themes and the outcomes reflect higher expectations of a course prepared for experienced users of the language.</w:t>
            </w:r>
          </w:p>
        </w:tc>
      </w:tr>
      <w:tr w:rsidR="008322F7" w:rsidRPr="008322F7" w:rsidTr="00BE7A72">
        <w:tc>
          <w:tcPr>
            <w:tcW w:w="234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569" w:type="dxa"/>
          </w:tcPr>
          <w:p w:rsidR="008322F7" w:rsidRPr="008322F7" w:rsidRDefault="008322F7" w:rsidP="00B66042">
            <w:pPr>
              <w:jc w:val="both"/>
              <w:rPr>
                <w:sz w:val="18"/>
                <w:szCs w:val="18"/>
              </w:rPr>
            </w:pPr>
            <w:r w:rsidRPr="008322F7">
              <w:rPr>
                <w:rFonts w:cstheme="minorHAnsi"/>
                <w:bCs/>
                <w:color w:val="000000"/>
                <w:sz w:val="18"/>
                <w:szCs w:val="18"/>
              </w:rPr>
              <w:t>Students will engage in an oral role-play, listening and reading comprehension and writing task activities. Topics include friendship, personal information, festivals, culture and history.</w:t>
            </w:r>
          </w:p>
        </w:tc>
      </w:tr>
      <w:tr w:rsidR="008322F7" w:rsidRPr="008322F7" w:rsidTr="00BE7A72">
        <w:tc>
          <w:tcPr>
            <w:tcW w:w="234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569" w:type="dxa"/>
          </w:tcPr>
          <w:p w:rsidR="008322F7" w:rsidRPr="008322F7" w:rsidRDefault="008322F7" w:rsidP="00B66042">
            <w:pPr>
              <w:jc w:val="both"/>
              <w:rPr>
                <w:sz w:val="18"/>
                <w:szCs w:val="18"/>
              </w:rPr>
            </w:pPr>
            <w:r w:rsidRPr="008322F7">
              <w:rPr>
                <w:rFonts w:cstheme="minorHAnsi"/>
                <w:bCs/>
                <w:color w:val="000000"/>
                <w:sz w:val="18"/>
                <w:szCs w:val="18"/>
              </w:rPr>
              <w:t>Students will extend their listening, speaking, reading and writing skills. Topics include art, environment and pollution, population and government decision making.</w:t>
            </w:r>
          </w:p>
        </w:tc>
      </w:tr>
      <w:tr w:rsidR="008322F7" w:rsidRPr="008322F7" w:rsidTr="00BE7A72">
        <w:tc>
          <w:tcPr>
            <w:tcW w:w="234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Units Three and Four</w:t>
            </w:r>
          </w:p>
        </w:tc>
        <w:tc>
          <w:tcPr>
            <w:tcW w:w="7569" w:type="dxa"/>
          </w:tcPr>
          <w:p w:rsidR="008322F7" w:rsidRPr="008322F7" w:rsidRDefault="008322F7" w:rsidP="00B66042">
            <w:pPr>
              <w:jc w:val="both"/>
              <w:rPr>
                <w:sz w:val="18"/>
                <w:szCs w:val="18"/>
              </w:rPr>
            </w:pPr>
            <w:r w:rsidRPr="008322F7">
              <w:rPr>
                <w:rFonts w:cstheme="minorHAnsi"/>
                <w:bCs/>
                <w:color w:val="000000"/>
                <w:sz w:val="18"/>
                <w:szCs w:val="18"/>
              </w:rPr>
              <w:t>Students will consolidate their listening, speaking, reading and writing skills. Topics include contemporary culture, attitudes and beliefs in China and Australia.</w:t>
            </w:r>
          </w:p>
        </w:tc>
      </w:tr>
    </w:tbl>
    <w:p w:rsidR="008322F7" w:rsidRDefault="008322F7" w:rsidP="003E365D"/>
    <w:tbl>
      <w:tblPr>
        <w:tblStyle w:val="TableGrid43"/>
        <w:tblW w:w="9918" w:type="dxa"/>
        <w:tblLook w:val="04A0" w:firstRow="1" w:lastRow="0" w:firstColumn="1" w:lastColumn="0" w:noHBand="0" w:noVBand="1"/>
      </w:tblPr>
      <w:tblGrid>
        <w:gridCol w:w="2348"/>
        <w:gridCol w:w="7570"/>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Languages – Italian                                                                         ITA12    ITA34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B66042">
            <w:pPr>
              <w:jc w:val="both"/>
              <w:rPr>
                <w:b/>
                <w:sz w:val="18"/>
                <w:szCs w:val="18"/>
              </w:rPr>
            </w:pPr>
            <w:r w:rsidRPr="008322F7">
              <w:rPr>
                <w:rFonts w:cs="Calibri"/>
                <w:b/>
                <w:bCs/>
                <w:color w:val="000000"/>
                <w:sz w:val="18"/>
                <w:szCs w:val="18"/>
              </w:rPr>
              <w:t>Italian is about communicating in the target language in a variety of social situations. It will interest students who wish to understand Italian culture as well as for those who wish to learn how to listen, speak, read and write in Italian.</w:t>
            </w:r>
          </w:p>
        </w:tc>
      </w:tr>
      <w:tr w:rsidR="008322F7" w:rsidRPr="008322F7" w:rsidTr="00BE7A72">
        <w:tc>
          <w:tcPr>
            <w:tcW w:w="2348"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570" w:type="dxa"/>
          </w:tcPr>
          <w:p w:rsidR="008322F7" w:rsidRPr="008322F7" w:rsidRDefault="008322F7" w:rsidP="00B66042">
            <w:pPr>
              <w:jc w:val="both"/>
              <w:rPr>
                <w:sz w:val="18"/>
                <w:szCs w:val="18"/>
              </w:rPr>
            </w:pPr>
            <w:r w:rsidRPr="008322F7">
              <w:rPr>
                <w:rFonts w:cstheme="minorHAnsi"/>
                <w:bCs/>
                <w:color w:val="000000"/>
                <w:sz w:val="18"/>
                <w:szCs w:val="18"/>
              </w:rPr>
              <w:t>Students will engage in an oral role-play, listening and reading comprehension as well as writing task activities. Topics include getting acquainted, friendship, personality types, food and related grammatical items.</w:t>
            </w:r>
          </w:p>
        </w:tc>
      </w:tr>
      <w:tr w:rsidR="008322F7" w:rsidRPr="008322F7" w:rsidTr="00BE7A72">
        <w:tc>
          <w:tcPr>
            <w:tcW w:w="2348"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570" w:type="dxa"/>
          </w:tcPr>
          <w:p w:rsidR="008322F7" w:rsidRPr="008322F7" w:rsidRDefault="008322F7" w:rsidP="00B66042">
            <w:pPr>
              <w:jc w:val="both"/>
              <w:rPr>
                <w:sz w:val="18"/>
                <w:szCs w:val="18"/>
              </w:rPr>
            </w:pPr>
            <w:r w:rsidRPr="008322F7">
              <w:rPr>
                <w:rFonts w:cstheme="minorHAnsi"/>
                <w:bCs/>
                <w:color w:val="000000"/>
                <w:sz w:val="18"/>
                <w:szCs w:val="18"/>
              </w:rPr>
              <w:t>Students will extend their listening, speaking, reading and writing skills. Topics include Italian music, entertainment, travel, Italian design and related grammatical items.</w:t>
            </w:r>
          </w:p>
        </w:tc>
      </w:tr>
      <w:tr w:rsidR="008322F7" w:rsidRPr="008322F7" w:rsidTr="00BE7A72">
        <w:tc>
          <w:tcPr>
            <w:tcW w:w="2348"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Units Three and Four</w:t>
            </w:r>
          </w:p>
        </w:tc>
        <w:tc>
          <w:tcPr>
            <w:tcW w:w="7570" w:type="dxa"/>
          </w:tcPr>
          <w:p w:rsidR="008322F7" w:rsidRPr="008F400B" w:rsidRDefault="008F400B" w:rsidP="008F400B">
            <w:pPr>
              <w:autoSpaceDE w:val="0"/>
              <w:autoSpaceDN w:val="0"/>
              <w:adjustRightInd w:val="0"/>
              <w:rPr>
                <w:rFonts w:asciiTheme="minorHAnsi" w:eastAsiaTheme="minorHAnsi" w:hAnsiTheme="minorHAnsi" w:cs="HelveticaNeueLT-Light"/>
                <w:sz w:val="18"/>
                <w:szCs w:val="18"/>
              </w:rPr>
            </w:pPr>
            <w:r w:rsidRPr="008F400B">
              <w:rPr>
                <w:rFonts w:asciiTheme="minorHAnsi" w:eastAsiaTheme="minorHAnsi" w:hAnsiTheme="minorHAnsi" w:cs="HelveticaNeueLT-Light"/>
                <w:sz w:val="18"/>
                <w:szCs w:val="18"/>
              </w:rPr>
              <w:t>In unit 3 students investigate the way Italian speakers interpret and express ideas, and negotiate and persuade in Italian through the study of three or more subtopics from the prescribed themes and topics. In unit 4 students investigate aspects of culture through the study of two or more subtopics from the prescribed themes and topics.</w:t>
            </w:r>
          </w:p>
        </w:tc>
      </w:tr>
    </w:tbl>
    <w:p w:rsidR="008322F7" w:rsidRDefault="008322F7" w:rsidP="003E365D"/>
    <w:tbl>
      <w:tblPr>
        <w:tblStyle w:val="TableGrid44"/>
        <w:tblW w:w="9918" w:type="dxa"/>
        <w:tblLook w:val="04A0" w:firstRow="1" w:lastRow="0" w:firstColumn="1" w:lastColumn="0" w:noHBand="0" w:noVBand="1"/>
      </w:tblPr>
      <w:tblGrid>
        <w:gridCol w:w="2349"/>
        <w:gridCol w:w="7569"/>
      </w:tblGrid>
      <w:tr w:rsidR="008322F7" w:rsidRPr="008322F7" w:rsidTr="00866819">
        <w:tc>
          <w:tcPr>
            <w:tcW w:w="9918"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Languages – Japanese                                                                      JAP12    JAP34</w:t>
            </w:r>
          </w:p>
          <w:p w:rsidR="008322F7" w:rsidRPr="008322F7" w:rsidRDefault="008322F7" w:rsidP="008322F7">
            <w:pPr>
              <w:jc w:val="center"/>
              <w:rPr>
                <w:rFonts w:ascii="Verdana" w:hAnsi="Verdana"/>
                <w:b/>
                <w:sz w:val="20"/>
                <w:szCs w:val="20"/>
              </w:rPr>
            </w:pPr>
          </w:p>
        </w:tc>
      </w:tr>
      <w:tr w:rsidR="008322F7" w:rsidRPr="008322F7" w:rsidTr="00BE7A72">
        <w:tc>
          <w:tcPr>
            <w:tcW w:w="9918" w:type="dxa"/>
            <w:gridSpan w:val="2"/>
          </w:tcPr>
          <w:p w:rsidR="008322F7" w:rsidRPr="008322F7" w:rsidRDefault="008322F7" w:rsidP="00B66042">
            <w:pPr>
              <w:pBdr>
                <w:top w:val="nil"/>
                <w:left w:val="nil"/>
                <w:bottom w:val="nil"/>
                <w:right w:val="nil"/>
                <w:between w:val="nil"/>
                <w:bar w:val="nil"/>
              </w:pBdr>
              <w:jc w:val="both"/>
              <w:rPr>
                <w:rFonts w:asciiTheme="minorHAnsi" w:eastAsia="Arial Unicode MS" w:hAnsiTheme="minorHAnsi" w:cs="Arial Unicode MS"/>
                <w:b/>
                <w:color w:val="000000"/>
                <w:bdr w:val="nil"/>
                <w:lang w:val="en-US" w:eastAsia="en-AU"/>
              </w:rPr>
            </w:pPr>
            <w:r w:rsidRPr="008322F7">
              <w:rPr>
                <w:rFonts w:asciiTheme="minorHAnsi" w:eastAsia="Arial Unicode MS" w:hAnsiTheme="minorHAnsi" w:cs="Arial Unicode MS"/>
                <w:b/>
                <w:color w:val="000000"/>
                <w:sz w:val="18"/>
                <w:bdr w:val="nil"/>
                <w:lang w:val="en-US" w:eastAsia="en-AU"/>
              </w:rPr>
              <w:t>This subject is about communicating in Japanese in a variety of social situations. It will interest students who wish to understand Japanese culture as well as those who wish to learn how to listen, speak, read and write in Japanese.</w:t>
            </w:r>
          </w:p>
        </w:tc>
      </w:tr>
      <w:tr w:rsidR="008322F7" w:rsidRPr="008322F7" w:rsidTr="00BE7A72">
        <w:tc>
          <w:tcPr>
            <w:tcW w:w="234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569" w:type="dxa"/>
          </w:tcPr>
          <w:p w:rsidR="008322F7" w:rsidRPr="008322F7" w:rsidRDefault="008322F7" w:rsidP="00B66042">
            <w:pPr>
              <w:pBdr>
                <w:top w:val="nil"/>
                <w:left w:val="nil"/>
                <w:bottom w:val="nil"/>
                <w:right w:val="nil"/>
                <w:between w:val="nil"/>
                <w:bar w:val="nil"/>
              </w:pBdr>
              <w:jc w:val="both"/>
              <w:rPr>
                <w:rFonts w:eastAsia="Arial Unicode MS" w:cs="Arial Unicode MS"/>
                <w:color w:val="000000"/>
                <w:sz w:val="18"/>
                <w:bdr w:val="nil"/>
                <w:lang w:val="en-US" w:eastAsia="en-AU"/>
              </w:rPr>
            </w:pPr>
            <w:r w:rsidRPr="008322F7">
              <w:rPr>
                <w:rFonts w:eastAsia="Arial Unicode MS" w:cs="Arial Unicode MS"/>
                <w:color w:val="000000"/>
                <w:sz w:val="18"/>
                <w:bdr w:val="nil"/>
                <w:lang w:val="en-US" w:eastAsia="en-AU"/>
              </w:rPr>
              <w:t>Students will complete listening, speaking, reading and writing activities in Japanese. The course consolidates students' understanding of grammatical structures and allows them to communicate in a range of different social situations.</w:t>
            </w:r>
          </w:p>
        </w:tc>
      </w:tr>
      <w:tr w:rsidR="008322F7" w:rsidRPr="008322F7" w:rsidTr="00BE7A72">
        <w:tc>
          <w:tcPr>
            <w:tcW w:w="234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569" w:type="dxa"/>
          </w:tcPr>
          <w:p w:rsidR="008322F7" w:rsidRPr="008322F7" w:rsidRDefault="008322F7" w:rsidP="00B66042">
            <w:pPr>
              <w:pBdr>
                <w:top w:val="nil"/>
                <w:left w:val="nil"/>
                <w:bottom w:val="nil"/>
                <w:right w:val="nil"/>
                <w:between w:val="nil"/>
                <w:bar w:val="nil"/>
              </w:pBdr>
              <w:jc w:val="both"/>
              <w:rPr>
                <w:rFonts w:eastAsia="Arial Unicode MS" w:cs="Arial Unicode MS"/>
                <w:color w:val="000000"/>
                <w:sz w:val="18"/>
                <w:bdr w:val="nil"/>
                <w:lang w:val="en-US" w:eastAsia="en-AU"/>
              </w:rPr>
            </w:pPr>
            <w:r w:rsidRPr="008322F7">
              <w:rPr>
                <w:rFonts w:eastAsia="Arial Unicode MS" w:cs="Arial Unicode MS"/>
                <w:color w:val="000000"/>
                <w:sz w:val="18"/>
                <w:bdr w:val="nil"/>
                <w:lang w:val="en-US" w:eastAsia="en-AU"/>
              </w:rPr>
              <w:t>Students extend their language skills. They learn to use more complex language structures and to engage in conversations in Japanese. They also learn about a range of cultural and social aspects of life in modern Japan.</w:t>
            </w:r>
          </w:p>
        </w:tc>
      </w:tr>
      <w:tr w:rsidR="008322F7" w:rsidRPr="008322F7" w:rsidTr="00BE7A72">
        <w:tc>
          <w:tcPr>
            <w:tcW w:w="2349"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Units Three and Four</w:t>
            </w:r>
          </w:p>
        </w:tc>
        <w:tc>
          <w:tcPr>
            <w:tcW w:w="7569" w:type="dxa"/>
          </w:tcPr>
          <w:p w:rsidR="008322F7" w:rsidRPr="00916572" w:rsidRDefault="00916572" w:rsidP="00916572">
            <w:pPr>
              <w:autoSpaceDE w:val="0"/>
              <w:autoSpaceDN w:val="0"/>
              <w:adjustRightInd w:val="0"/>
              <w:rPr>
                <w:rFonts w:asciiTheme="minorHAnsi" w:eastAsiaTheme="minorHAnsi" w:hAnsiTheme="minorHAnsi" w:cs="HelveticaNeueLT-Light"/>
                <w:sz w:val="18"/>
                <w:szCs w:val="18"/>
              </w:rPr>
            </w:pPr>
            <w:r>
              <w:rPr>
                <w:rFonts w:asciiTheme="minorHAnsi" w:eastAsiaTheme="minorHAnsi" w:hAnsiTheme="minorHAnsi" w:cs="HelveticaNeueLT-Light"/>
                <w:sz w:val="18"/>
                <w:szCs w:val="18"/>
              </w:rPr>
              <w:t>In</w:t>
            </w:r>
            <w:r w:rsidR="00801B6F" w:rsidRPr="00916572">
              <w:rPr>
                <w:rFonts w:asciiTheme="minorHAnsi" w:eastAsiaTheme="minorHAnsi" w:hAnsiTheme="minorHAnsi" w:cs="HelveticaNeueLT-Light"/>
                <w:sz w:val="18"/>
                <w:szCs w:val="18"/>
              </w:rPr>
              <w:t xml:space="preserve"> unit</w:t>
            </w:r>
            <w:r>
              <w:rPr>
                <w:rFonts w:asciiTheme="minorHAnsi" w:eastAsiaTheme="minorHAnsi" w:hAnsiTheme="minorHAnsi" w:cs="HelveticaNeueLT-Light"/>
                <w:sz w:val="18"/>
                <w:szCs w:val="18"/>
              </w:rPr>
              <w:t xml:space="preserve"> 3</w:t>
            </w:r>
            <w:r w:rsidR="00801B6F" w:rsidRPr="00916572">
              <w:rPr>
                <w:rFonts w:asciiTheme="minorHAnsi" w:eastAsiaTheme="minorHAnsi" w:hAnsiTheme="minorHAnsi" w:cs="HelveticaNeueLT-Light"/>
                <w:sz w:val="18"/>
                <w:szCs w:val="18"/>
              </w:rPr>
              <w:t xml:space="preserve"> students investigate the way Japanese speakers interpret and express id</w:t>
            </w:r>
            <w:r>
              <w:rPr>
                <w:rFonts w:asciiTheme="minorHAnsi" w:eastAsiaTheme="minorHAnsi" w:hAnsiTheme="minorHAnsi" w:cs="HelveticaNeueLT-Light"/>
                <w:sz w:val="18"/>
                <w:szCs w:val="18"/>
              </w:rPr>
              <w:t xml:space="preserve">eas, and negotiate and persuade </w:t>
            </w:r>
            <w:r w:rsidR="00801B6F" w:rsidRPr="00916572">
              <w:rPr>
                <w:rFonts w:asciiTheme="minorHAnsi" w:eastAsiaTheme="minorHAnsi" w:hAnsiTheme="minorHAnsi" w:cs="HelveticaNeueLT-Light"/>
                <w:sz w:val="18"/>
                <w:szCs w:val="18"/>
              </w:rPr>
              <w:t>in Japanese through the study of three or more subtopics from the prescribed themes and topics.</w:t>
            </w:r>
            <w:r w:rsidRPr="00916572">
              <w:rPr>
                <w:rFonts w:asciiTheme="minorHAnsi" w:eastAsiaTheme="minorHAnsi" w:hAnsiTheme="minorHAnsi" w:cs="HelveticaNeueLT-Light"/>
                <w:sz w:val="18"/>
                <w:szCs w:val="18"/>
              </w:rPr>
              <w:t xml:space="preserve"> </w:t>
            </w:r>
            <w:r>
              <w:rPr>
                <w:rFonts w:asciiTheme="minorHAnsi" w:eastAsiaTheme="minorHAnsi" w:hAnsiTheme="minorHAnsi" w:cs="HelveticaNeueLT-Light"/>
                <w:sz w:val="18"/>
                <w:szCs w:val="18"/>
              </w:rPr>
              <w:t>In</w:t>
            </w:r>
            <w:r w:rsidRPr="00916572">
              <w:rPr>
                <w:rFonts w:asciiTheme="minorHAnsi" w:eastAsiaTheme="minorHAnsi" w:hAnsiTheme="minorHAnsi" w:cs="HelveticaNeueLT-Light"/>
                <w:sz w:val="18"/>
                <w:szCs w:val="18"/>
              </w:rPr>
              <w:t xml:space="preserve"> unit</w:t>
            </w:r>
            <w:r>
              <w:rPr>
                <w:rFonts w:asciiTheme="minorHAnsi" w:eastAsiaTheme="minorHAnsi" w:hAnsiTheme="minorHAnsi" w:cs="HelveticaNeueLT-Light"/>
                <w:sz w:val="18"/>
                <w:szCs w:val="18"/>
              </w:rPr>
              <w:t xml:space="preserve"> 4</w:t>
            </w:r>
            <w:r w:rsidRPr="00916572">
              <w:rPr>
                <w:rFonts w:asciiTheme="minorHAnsi" w:eastAsiaTheme="minorHAnsi" w:hAnsiTheme="minorHAnsi" w:cs="HelveticaNeueLT-Light"/>
                <w:sz w:val="18"/>
                <w:szCs w:val="18"/>
              </w:rPr>
              <w:t xml:space="preserve"> students investigate aspects of culture through the study of two or mor</w:t>
            </w:r>
            <w:r>
              <w:rPr>
                <w:rFonts w:asciiTheme="minorHAnsi" w:eastAsiaTheme="minorHAnsi" w:hAnsiTheme="minorHAnsi" w:cs="HelveticaNeueLT-Light"/>
                <w:sz w:val="18"/>
                <w:szCs w:val="18"/>
              </w:rPr>
              <w:t xml:space="preserve">e subtopics from the prescribed </w:t>
            </w:r>
            <w:r w:rsidRPr="00916572">
              <w:rPr>
                <w:rFonts w:asciiTheme="minorHAnsi" w:eastAsiaTheme="minorHAnsi" w:hAnsiTheme="minorHAnsi" w:cs="HelveticaNeueLT-Light"/>
                <w:sz w:val="18"/>
                <w:szCs w:val="18"/>
              </w:rPr>
              <w:t>themes and topics.</w:t>
            </w:r>
          </w:p>
        </w:tc>
      </w:tr>
    </w:tbl>
    <w:p w:rsidR="008322F7" w:rsidRDefault="008322F7" w:rsidP="003E365D"/>
    <w:p w:rsidR="00BE7A72" w:rsidRDefault="00BE7A72" w:rsidP="003E365D"/>
    <w:p w:rsidR="00C42AF6" w:rsidRDefault="00C42AF6" w:rsidP="003E365D"/>
    <w:tbl>
      <w:tblPr>
        <w:tblStyle w:val="TableGrid45"/>
        <w:tblW w:w="10065" w:type="dxa"/>
        <w:tblInd w:w="-147" w:type="dxa"/>
        <w:tblLook w:val="04A0" w:firstRow="1" w:lastRow="0" w:firstColumn="1" w:lastColumn="0" w:noHBand="0" w:noVBand="1"/>
      </w:tblPr>
      <w:tblGrid>
        <w:gridCol w:w="2494"/>
        <w:gridCol w:w="7571"/>
      </w:tblGrid>
      <w:tr w:rsidR="008322F7" w:rsidRPr="008322F7" w:rsidTr="00CF30DC">
        <w:tc>
          <w:tcPr>
            <w:tcW w:w="10065" w:type="dxa"/>
            <w:gridSpan w:val="2"/>
            <w:shd w:val="clear" w:color="auto" w:fill="C00000"/>
            <w:vAlign w:val="center"/>
          </w:tcPr>
          <w:p w:rsidR="008322F7" w:rsidRPr="008322F7" w:rsidRDefault="008322F7" w:rsidP="008322F7">
            <w:pPr>
              <w:rPr>
                <w:rFonts w:ascii="Verdana" w:hAnsi="Verdana"/>
                <w:b/>
                <w:color w:val="FFFFFF" w:themeColor="background1"/>
                <w:sz w:val="20"/>
                <w:szCs w:val="20"/>
              </w:rPr>
            </w:pPr>
            <w:r w:rsidRPr="008322F7">
              <w:rPr>
                <w:rFonts w:ascii="Verdana" w:hAnsi="Verdana"/>
                <w:b/>
                <w:color w:val="FFFFFF" w:themeColor="background1"/>
                <w:sz w:val="20"/>
                <w:szCs w:val="20"/>
              </w:rPr>
              <w:t>Legal Studies                                                                                     LST12    LST34</w:t>
            </w:r>
          </w:p>
          <w:p w:rsidR="008322F7" w:rsidRPr="008322F7" w:rsidRDefault="008322F7" w:rsidP="008322F7">
            <w:pPr>
              <w:jc w:val="center"/>
              <w:rPr>
                <w:rFonts w:ascii="Verdana" w:hAnsi="Verdana"/>
                <w:b/>
                <w:sz w:val="20"/>
                <w:szCs w:val="20"/>
              </w:rPr>
            </w:pPr>
          </w:p>
        </w:tc>
      </w:tr>
      <w:tr w:rsidR="008322F7" w:rsidRPr="008322F7" w:rsidTr="00CF30DC">
        <w:tc>
          <w:tcPr>
            <w:tcW w:w="10065" w:type="dxa"/>
            <w:gridSpan w:val="2"/>
          </w:tcPr>
          <w:p w:rsidR="008322F7" w:rsidRPr="008322F7" w:rsidRDefault="008322F7" w:rsidP="00B66042">
            <w:pPr>
              <w:jc w:val="both"/>
              <w:rPr>
                <w:b/>
                <w:sz w:val="18"/>
                <w:szCs w:val="18"/>
              </w:rPr>
            </w:pPr>
            <w:r w:rsidRPr="008322F7">
              <w:rPr>
                <w:rFonts w:cstheme="minorHAnsi"/>
                <w:b/>
                <w:color w:val="000000"/>
                <w:sz w:val="18"/>
                <w:szCs w:val="18"/>
              </w:rPr>
              <w:t>Legal Studies is about the way the law relates to our everyday lives. It focuses on the way laws are made, structured and operated in Australia. It also develops knowledge about basic legal rights and responsibilities.</w:t>
            </w:r>
          </w:p>
        </w:tc>
      </w:tr>
      <w:tr w:rsidR="008322F7" w:rsidRPr="008322F7" w:rsidTr="00CF30DC">
        <w:tc>
          <w:tcPr>
            <w:tcW w:w="2494"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One</w:t>
            </w:r>
          </w:p>
        </w:tc>
        <w:tc>
          <w:tcPr>
            <w:tcW w:w="7571" w:type="dxa"/>
          </w:tcPr>
          <w:p w:rsidR="008322F7" w:rsidRPr="008322F7" w:rsidRDefault="006C2D38" w:rsidP="006C2D38">
            <w:pPr>
              <w:rPr>
                <w:sz w:val="18"/>
                <w:szCs w:val="18"/>
              </w:rPr>
            </w:pPr>
            <w:r w:rsidRPr="006C2D38">
              <w:rPr>
                <w:sz w:val="18"/>
                <w:szCs w:val="18"/>
              </w:rPr>
              <w:t>Students will develop an understanding of legal foundations, such as the different types and sources of law and the existence of a court hierarchy in Victoria. Students investigate key concepts of criminal law and civil law.</w:t>
            </w:r>
          </w:p>
        </w:tc>
      </w:tr>
      <w:tr w:rsidR="008322F7" w:rsidRPr="008322F7" w:rsidTr="00CF30DC">
        <w:tc>
          <w:tcPr>
            <w:tcW w:w="2494"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 Two</w:t>
            </w:r>
          </w:p>
        </w:tc>
        <w:tc>
          <w:tcPr>
            <w:tcW w:w="7571" w:type="dxa"/>
          </w:tcPr>
          <w:p w:rsidR="008322F7" w:rsidRPr="006C2D38" w:rsidRDefault="006C2D38" w:rsidP="006C2D38">
            <w:pPr>
              <w:rPr>
                <w:sz w:val="18"/>
                <w:szCs w:val="18"/>
              </w:rPr>
            </w:pPr>
            <w:r w:rsidRPr="006C2D38">
              <w:rPr>
                <w:sz w:val="18"/>
                <w:szCs w:val="18"/>
              </w:rPr>
              <w:t>Students focus on the enforcement of criminal law and civil law, the methods and institutions that may be used to determine a criminal case or resolve a civil dispute, and the purposes and types of sanctions and remedies and their effectiveness.</w:t>
            </w:r>
          </w:p>
        </w:tc>
      </w:tr>
      <w:tr w:rsidR="008322F7" w:rsidRPr="008322F7" w:rsidTr="00CF30DC">
        <w:tc>
          <w:tcPr>
            <w:tcW w:w="2494" w:type="dxa"/>
            <w:shd w:val="clear" w:color="auto" w:fill="EAF1DD" w:themeFill="accent3" w:themeFillTint="33"/>
          </w:tcPr>
          <w:p w:rsidR="008322F7" w:rsidRPr="008322F7" w:rsidRDefault="008322F7" w:rsidP="00B66042">
            <w:pPr>
              <w:jc w:val="both"/>
              <w:rPr>
                <w:rFonts w:ascii="Verdana" w:hAnsi="Verdana"/>
                <w:sz w:val="18"/>
                <w:szCs w:val="18"/>
              </w:rPr>
            </w:pPr>
            <w:r w:rsidRPr="008322F7">
              <w:rPr>
                <w:rFonts w:ascii="Verdana" w:hAnsi="Verdana"/>
                <w:sz w:val="18"/>
                <w:szCs w:val="18"/>
              </w:rPr>
              <w:t>Units Three and Four</w:t>
            </w:r>
          </w:p>
        </w:tc>
        <w:tc>
          <w:tcPr>
            <w:tcW w:w="7571" w:type="dxa"/>
          </w:tcPr>
          <w:p w:rsidR="008322F7" w:rsidRPr="008322F7" w:rsidRDefault="006C2D38" w:rsidP="006C2D38">
            <w:pPr>
              <w:rPr>
                <w:sz w:val="18"/>
                <w:szCs w:val="18"/>
              </w:rPr>
            </w:pPr>
            <w:r w:rsidRPr="006C2D38">
              <w:rPr>
                <w:sz w:val="18"/>
                <w:szCs w:val="18"/>
              </w:rPr>
              <w:t>Students examine the methods and institutions in the justice system plus their appropriateness in determining criminal cases and resolving civil disputes. Students consider the Magistrates’ Court, County Court and Supreme Court within the Victorian court hierarchy. They explore how the Australian Constitution establishes the law-making powers of the Commonwealth and State parliaments, and protects the Australian people through structures that act as a check on parliament in law-making.</w:t>
            </w:r>
          </w:p>
        </w:tc>
      </w:tr>
    </w:tbl>
    <w:p w:rsidR="003E365D" w:rsidRDefault="003E365D" w:rsidP="00F772FB">
      <w:pPr>
        <w:spacing w:after="200" w:line="276" w:lineRule="auto"/>
      </w:pPr>
    </w:p>
    <w:tbl>
      <w:tblPr>
        <w:tblStyle w:val="TableGrid"/>
        <w:tblW w:w="10065" w:type="dxa"/>
        <w:tblInd w:w="-147" w:type="dxa"/>
        <w:shd w:val="clear" w:color="auto" w:fill="CC2D30"/>
        <w:tblLook w:val="04A0" w:firstRow="1" w:lastRow="0" w:firstColumn="1" w:lastColumn="0" w:noHBand="0" w:noVBand="1"/>
      </w:tblPr>
      <w:tblGrid>
        <w:gridCol w:w="10065"/>
      </w:tblGrid>
      <w:tr w:rsidR="003E365D" w:rsidRPr="00475502" w:rsidTr="00866819">
        <w:trPr>
          <w:trHeight w:val="418"/>
        </w:trPr>
        <w:tc>
          <w:tcPr>
            <w:tcW w:w="10065" w:type="dxa"/>
            <w:shd w:val="clear" w:color="auto" w:fill="C00000"/>
          </w:tcPr>
          <w:p w:rsidR="003E365D" w:rsidRPr="006867D8" w:rsidRDefault="003E365D" w:rsidP="00957938">
            <w:pPr>
              <w:rPr>
                <w:rFonts w:ascii="Verdana" w:hAnsi="Verdana"/>
                <w:b/>
                <w:color w:val="FFFFFF" w:themeColor="background1"/>
                <w:sz w:val="20"/>
                <w:szCs w:val="20"/>
              </w:rPr>
            </w:pPr>
            <w:r w:rsidRPr="006867D8">
              <w:rPr>
                <w:rFonts w:ascii="Verdana" w:hAnsi="Verdana"/>
                <w:b/>
                <w:color w:val="FFFFFF" w:themeColor="background1"/>
                <w:sz w:val="20"/>
                <w:szCs w:val="20"/>
              </w:rPr>
              <w:t xml:space="preserve">Selecting </w:t>
            </w:r>
            <w:r w:rsidR="00467A51">
              <w:rPr>
                <w:rFonts w:ascii="Verdana" w:hAnsi="Verdana"/>
                <w:b/>
                <w:color w:val="FFFFFF" w:themeColor="background1"/>
                <w:sz w:val="20"/>
                <w:szCs w:val="20"/>
              </w:rPr>
              <w:t>Mathematics</w:t>
            </w:r>
            <w:r w:rsidRPr="006867D8">
              <w:rPr>
                <w:rFonts w:ascii="Verdana" w:hAnsi="Verdana"/>
                <w:b/>
                <w:color w:val="FFFFFF" w:themeColor="background1"/>
                <w:sz w:val="20"/>
                <w:szCs w:val="20"/>
              </w:rPr>
              <w:t xml:space="preserve"> Units</w:t>
            </w:r>
          </w:p>
          <w:p w:rsidR="003E365D" w:rsidRPr="00475502" w:rsidRDefault="003E365D" w:rsidP="00957938">
            <w:pPr>
              <w:rPr>
                <w:rFonts w:ascii="Verdana" w:hAnsi="Verdana"/>
                <w:b/>
                <w:sz w:val="20"/>
                <w:szCs w:val="20"/>
              </w:rPr>
            </w:pPr>
            <w:r>
              <w:rPr>
                <w:rFonts w:ascii="Verdana" w:hAnsi="Verdana"/>
                <w:b/>
                <w:sz w:val="20"/>
                <w:szCs w:val="20"/>
              </w:rPr>
              <w:t xml:space="preserve">                                                                           </w:t>
            </w:r>
          </w:p>
        </w:tc>
      </w:tr>
    </w:tbl>
    <w:p w:rsidR="003E365D" w:rsidRDefault="00B66042" w:rsidP="003E365D">
      <w:r>
        <w:rPr>
          <w:b/>
          <w:noProof/>
          <w:sz w:val="40"/>
          <w:szCs w:val="40"/>
          <w:lang w:eastAsia="en-AU"/>
        </w:rPr>
        <mc:AlternateContent>
          <mc:Choice Requires="wps">
            <w:drawing>
              <wp:anchor distT="0" distB="0" distL="114300" distR="114300" simplePos="0" relativeHeight="251739136" behindDoc="0" locked="0" layoutInCell="1" allowOverlap="1" wp14:anchorId="72754DE0" wp14:editId="193986D5">
                <wp:simplePos x="0" y="0"/>
                <wp:positionH relativeFrom="column">
                  <wp:posOffset>3208655</wp:posOffset>
                </wp:positionH>
                <wp:positionV relativeFrom="paragraph">
                  <wp:posOffset>91440</wp:posOffset>
                </wp:positionV>
                <wp:extent cx="2736215" cy="904875"/>
                <wp:effectExtent l="0" t="0" r="26035" b="2857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215" cy="904875"/>
                        </a:xfrm>
                        <a:prstGeom prst="rect">
                          <a:avLst/>
                        </a:prstGeom>
                        <a:solidFill>
                          <a:srgbClr val="FFFFFF"/>
                        </a:solidFill>
                        <a:ln w="9525">
                          <a:solidFill>
                            <a:srgbClr val="000000"/>
                          </a:solidFill>
                          <a:miter lim="800000"/>
                          <a:headEnd/>
                          <a:tailEnd/>
                        </a:ln>
                      </wps:spPr>
                      <wps:txbx>
                        <w:txbxContent>
                          <w:p w:rsidR="001765E3" w:rsidRPr="000A0ADF" w:rsidRDefault="001765E3" w:rsidP="003E365D">
                            <w:pPr>
                              <w:jc w:val="center"/>
                              <w:rPr>
                                <w:rFonts w:ascii="Verdana" w:hAnsi="Verdana"/>
                                <w:b/>
                                <w:sz w:val="18"/>
                                <w:szCs w:val="18"/>
                              </w:rPr>
                            </w:pPr>
                            <w:r w:rsidRPr="000A0ADF">
                              <w:rPr>
                                <w:rFonts w:ascii="Verdana" w:hAnsi="Verdana"/>
                                <w:b/>
                                <w:sz w:val="18"/>
                                <w:szCs w:val="18"/>
                              </w:rPr>
                              <w:t>Units 3 and 4</w:t>
                            </w:r>
                          </w:p>
                          <w:p w:rsidR="001765E3" w:rsidRPr="000A0ADF" w:rsidRDefault="001765E3" w:rsidP="003E365D">
                            <w:pPr>
                              <w:pStyle w:val="ListParagraph"/>
                              <w:numPr>
                                <w:ilvl w:val="0"/>
                                <w:numId w:val="27"/>
                              </w:numPr>
                              <w:rPr>
                                <w:rFonts w:ascii="Verdana" w:hAnsi="Verdana"/>
                                <w:sz w:val="18"/>
                                <w:szCs w:val="18"/>
                              </w:rPr>
                            </w:pPr>
                            <w:r w:rsidRPr="000A0ADF">
                              <w:rPr>
                                <w:rFonts w:ascii="Verdana" w:hAnsi="Verdana"/>
                                <w:sz w:val="18"/>
                                <w:szCs w:val="18"/>
                              </w:rPr>
                              <w:t>Further Mathematics</w:t>
                            </w:r>
                          </w:p>
                          <w:p w:rsidR="001765E3" w:rsidRPr="000A0ADF" w:rsidRDefault="001765E3" w:rsidP="003E365D">
                            <w:pPr>
                              <w:pStyle w:val="ListParagraph"/>
                              <w:numPr>
                                <w:ilvl w:val="0"/>
                                <w:numId w:val="27"/>
                              </w:numPr>
                              <w:rPr>
                                <w:rFonts w:ascii="Verdana" w:hAnsi="Verdana"/>
                                <w:sz w:val="18"/>
                                <w:szCs w:val="18"/>
                              </w:rPr>
                            </w:pPr>
                            <w:r w:rsidRPr="000A0ADF">
                              <w:rPr>
                                <w:rFonts w:ascii="Verdana" w:hAnsi="Verdana"/>
                                <w:sz w:val="18"/>
                                <w:szCs w:val="18"/>
                              </w:rPr>
                              <w:t xml:space="preserve">Mathematical Methods </w:t>
                            </w:r>
                          </w:p>
                          <w:p w:rsidR="001765E3" w:rsidRPr="000A0ADF" w:rsidRDefault="001765E3" w:rsidP="003E365D">
                            <w:pPr>
                              <w:pStyle w:val="ListParagraph"/>
                              <w:numPr>
                                <w:ilvl w:val="0"/>
                                <w:numId w:val="27"/>
                              </w:numPr>
                              <w:rPr>
                                <w:sz w:val="18"/>
                                <w:szCs w:val="18"/>
                              </w:rPr>
                            </w:pPr>
                            <w:r w:rsidRPr="000A0ADF">
                              <w:rPr>
                                <w:rFonts w:ascii="Verdana" w:hAnsi="Verdana"/>
                                <w:sz w:val="18"/>
                                <w:szCs w:val="18"/>
                              </w:rPr>
                              <w:t>Specialist Mathematics</w:t>
                            </w:r>
                          </w:p>
                          <w:p w:rsidR="001765E3" w:rsidRPr="00AC5133" w:rsidRDefault="001765E3" w:rsidP="003E365D">
                            <w:pPr>
                              <w:rPr>
                                <w:rFonts w:ascii="Verdana" w:hAnsi="Verdana"/>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754DE0" id="Text Box 32" o:spid="_x0000_s1058" type="#_x0000_t202" style="position:absolute;margin-left:252.65pt;margin-top:7.2pt;width:215.45pt;height:7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6lvLgIAAFoEAAAOAAAAZHJzL2Uyb0RvYy54bWysVNtu2zAMfR+wfxD0vthxkzY14hRdugwD&#10;ugvQ7gNkWbaFyaImKbGzrx8lO1l2exnmB0GUqEPyHNLru6FT5CCsk6ALOp+llAjNoZK6Kejn592r&#10;FSXOM10xBVoU9Cgcvdu8fLHuTS4yaEFVwhIE0S7vTUFb702eJI63omNuBkZovKzBdsyjaZuksqxH&#10;9E4lWZpeJz3Yyljgwjk8fRgv6Sbi17Xg/mNdO+GJKijm5uNq41qGNdmsWd5YZlrJpzTYP2TRMakx&#10;6BnqgXlG9lb+BtVJbsFB7WccugTqWnIRa8Bq5ukv1Ty1zIhYC5LjzJkm9/9g+YfDJ0tkVdCrjBLN&#10;OtToWQyevIaB4BHy0xuXo9uTQUc/4DnqHGt15hH4F0c0bFumG3FvLfStYBXmNw8vk4unI44LIGX/&#10;HiqMw/YeItBQ2y6Qh3QQREedjmdtQi4cD7Obq+tsvqSE491tuljdLGMIlp9eG+v8WwEdCZuCWtQ+&#10;orPDo/MhG5afXEIwB0pWO6lUNGxTbpUlB4Z9sovfhP6Tm9Kkx+jLbDkS8FeINH5/guikx4ZXsivo&#10;6uzE8kDbG13FdvRMqnGPKSs98RioG0n0QzmcJJv0KaE6IrMWxgbHgcRNC/YbJT02d0Hd1z2zghL1&#10;TqM6t/PFIkxDNBbLmwwNe3lTXt4wzRGqoJ6Scbv14wTtjZVNi5HGftBwj4rWMpIdpB+zmvLHBo4a&#10;TMMWJuTSjl4/fgmb7wAAAP//AwBQSwMEFAAGAAgAAAAhAL+4RTDgAAAACgEAAA8AAABkcnMvZG93&#10;bnJldi54bWxMj8tOwzAQRfdI/IM1SGwQdWgeNCFOhZBAsIO2gq0bT5MIP4LtpuHvGVawnLlHd87U&#10;69loNqEPg7MCbhYJMLStU4PtBOy2j9crYCFKq6R2FgV8Y4B1c35Wy0q5k33DaRM7RiU2VFJAH+NY&#10;cR7aHo0MCzeipezgvJGRRt9x5eWJyo3myyQpuJGDpQu9HPGhx/ZzczQCVtnz9BFe0tf3tjjoMl7d&#10;Tk9fXojLi/n+DljEOf7B8KtP6tCQ094drQpMC8iTPCWUgiwDRkCZFktge1rkRQm8qfn/F5ofAAAA&#10;//8DAFBLAQItABQABgAIAAAAIQC2gziS/gAAAOEBAAATAAAAAAAAAAAAAAAAAAAAAABbQ29udGVu&#10;dF9UeXBlc10ueG1sUEsBAi0AFAAGAAgAAAAhADj9If/WAAAAlAEAAAsAAAAAAAAAAAAAAAAALwEA&#10;AF9yZWxzLy5yZWxzUEsBAi0AFAAGAAgAAAAhABZnqW8uAgAAWgQAAA4AAAAAAAAAAAAAAAAALgIA&#10;AGRycy9lMm9Eb2MueG1sUEsBAi0AFAAGAAgAAAAhAL+4RTDgAAAACgEAAA8AAAAAAAAAAAAAAAAA&#10;iAQAAGRycy9kb3ducmV2LnhtbFBLBQYAAAAABAAEAPMAAACVBQAAAAA=&#10;">
                <v:textbox>
                  <w:txbxContent>
                    <w:p w:rsidR="001765E3" w:rsidRPr="000A0ADF" w:rsidRDefault="001765E3" w:rsidP="003E365D">
                      <w:pPr>
                        <w:jc w:val="center"/>
                        <w:rPr>
                          <w:rFonts w:ascii="Verdana" w:hAnsi="Verdana"/>
                          <w:b/>
                          <w:sz w:val="18"/>
                          <w:szCs w:val="18"/>
                        </w:rPr>
                      </w:pPr>
                      <w:r w:rsidRPr="000A0ADF">
                        <w:rPr>
                          <w:rFonts w:ascii="Verdana" w:hAnsi="Verdana"/>
                          <w:b/>
                          <w:sz w:val="18"/>
                          <w:szCs w:val="18"/>
                        </w:rPr>
                        <w:t>Units 3 and 4</w:t>
                      </w:r>
                    </w:p>
                    <w:p w:rsidR="001765E3" w:rsidRPr="000A0ADF" w:rsidRDefault="001765E3" w:rsidP="003E365D">
                      <w:pPr>
                        <w:pStyle w:val="ListParagraph"/>
                        <w:numPr>
                          <w:ilvl w:val="0"/>
                          <w:numId w:val="27"/>
                        </w:numPr>
                        <w:rPr>
                          <w:rFonts w:ascii="Verdana" w:hAnsi="Verdana"/>
                          <w:sz w:val="18"/>
                          <w:szCs w:val="18"/>
                        </w:rPr>
                      </w:pPr>
                      <w:r w:rsidRPr="000A0ADF">
                        <w:rPr>
                          <w:rFonts w:ascii="Verdana" w:hAnsi="Verdana"/>
                          <w:sz w:val="18"/>
                          <w:szCs w:val="18"/>
                        </w:rPr>
                        <w:t>Further Mathematics</w:t>
                      </w:r>
                    </w:p>
                    <w:p w:rsidR="001765E3" w:rsidRPr="000A0ADF" w:rsidRDefault="001765E3" w:rsidP="003E365D">
                      <w:pPr>
                        <w:pStyle w:val="ListParagraph"/>
                        <w:numPr>
                          <w:ilvl w:val="0"/>
                          <w:numId w:val="27"/>
                        </w:numPr>
                        <w:rPr>
                          <w:rFonts w:ascii="Verdana" w:hAnsi="Verdana"/>
                          <w:sz w:val="18"/>
                          <w:szCs w:val="18"/>
                        </w:rPr>
                      </w:pPr>
                      <w:r w:rsidRPr="000A0ADF">
                        <w:rPr>
                          <w:rFonts w:ascii="Verdana" w:hAnsi="Verdana"/>
                          <w:sz w:val="18"/>
                          <w:szCs w:val="18"/>
                        </w:rPr>
                        <w:t xml:space="preserve">Mathematical Methods </w:t>
                      </w:r>
                    </w:p>
                    <w:p w:rsidR="001765E3" w:rsidRPr="000A0ADF" w:rsidRDefault="001765E3" w:rsidP="003E365D">
                      <w:pPr>
                        <w:pStyle w:val="ListParagraph"/>
                        <w:numPr>
                          <w:ilvl w:val="0"/>
                          <w:numId w:val="27"/>
                        </w:numPr>
                        <w:rPr>
                          <w:sz w:val="18"/>
                          <w:szCs w:val="18"/>
                        </w:rPr>
                      </w:pPr>
                      <w:r w:rsidRPr="000A0ADF">
                        <w:rPr>
                          <w:rFonts w:ascii="Verdana" w:hAnsi="Verdana"/>
                          <w:sz w:val="18"/>
                          <w:szCs w:val="18"/>
                        </w:rPr>
                        <w:t>Specialist Mathematics</w:t>
                      </w:r>
                    </w:p>
                    <w:p w:rsidR="001765E3" w:rsidRPr="00AC5133" w:rsidRDefault="001765E3" w:rsidP="003E365D">
                      <w:pPr>
                        <w:rPr>
                          <w:rFonts w:ascii="Verdana" w:hAnsi="Verdana"/>
                          <w:sz w:val="20"/>
                          <w:szCs w:val="20"/>
                        </w:rPr>
                      </w:pPr>
                    </w:p>
                  </w:txbxContent>
                </v:textbox>
              </v:shape>
            </w:pict>
          </mc:Fallback>
        </mc:AlternateContent>
      </w:r>
      <w:r>
        <w:rPr>
          <w:b/>
          <w:noProof/>
          <w:sz w:val="40"/>
          <w:szCs w:val="40"/>
          <w:lang w:eastAsia="en-AU"/>
        </w:rPr>
        <mc:AlternateContent>
          <mc:Choice Requires="wps">
            <w:drawing>
              <wp:anchor distT="0" distB="0" distL="114300" distR="114300" simplePos="0" relativeHeight="251738112" behindDoc="0" locked="0" layoutInCell="1" allowOverlap="1" wp14:anchorId="1BD72AF8" wp14:editId="289836A6">
                <wp:simplePos x="0" y="0"/>
                <wp:positionH relativeFrom="column">
                  <wp:posOffset>175260</wp:posOffset>
                </wp:positionH>
                <wp:positionV relativeFrom="paragraph">
                  <wp:posOffset>91440</wp:posOffset>
                </wp:positionV>
                <wp:extent cx="3079750" cy="904875"/>
                <wp:effectExtent l="0" t="0" r="25400" b="28575"/>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0" cy="904875"/>
                        </a:xfrm>
                        <a:prstGeom prst="rect">
                          <a:avLst/>
                        </a:prstGeom>
                        <a:solidFill>
                          <a:srgbClr val="FFFFFF"/>
                        </a:solidFill>
                        <a:ln w="9525">
                          <a:solidFill>
                            <a:srgbClr val="000000"/>
                          </a:solidFill>
                          <a:miter lim="800000"/>
                          <a:headEnd/>
                          <a:tailEnd/>
                        </a:ln>
                      </wps:spPr>
                      <wps:txbx>
                        <w:txbxContent>
                          <w:p w:rsidR="001765E3" w:rsidRPr="000A0ADF" w:rsidRDefault="001765E3" w:rsidP="003E365D">
                            <w:pPr>
                              <w:jc w:val="center"/>
                              <w:rPr>
                                <w:rFonts w:ascii="Verdana" w:hAnsi="Verdana"/>
                                <w:b/>
                                <w:sz w:val="18"/>
                                <w:szCs w:val="18"/>
                              </w:rPr>
                            </w:pPr>
                            <w:r w:rsidRPr="000A0ADF">
                              <w:rPr>
                                <w:rFonts w:ascii="Verdana" w:hAnsi="Verdana"/>
                                <w:b/>
                                <w:sz w:val="18"/>
                                <w:szCs w:val="18"/>
                              </w:rPr>
                              <w:t>Units 1 and 2</w:t>
                            </w:r>
                          </w:p>
                          <w:p w:rsidR="001765E3" w:rsidRPr="000A0ADF" w:rsidRDefault="001765E3" w:rsidP="003E365D">
                            <w:pPr>
                              <w:pStyle w:val="ListParagraph"/>
                              <w:numPr>
                                <w:ilvl w:val="0"/>
                                <w:numId w:val="26"/>
                              </w:numPr>
                              <w:rPr>
                                <w:rFonts w:ascii="Verdana" w:hAnsi="Verdana"/>
                                <w:sz w:val="18"/>
                                <w:szCs w:val="18"/>
                              </w:rPr>
                            </w:pPr>
                            <w:r w:rsidRPr="000A0ADF">
                              <w:rPr>
                                <w:rFonts w:ascii="Verdana" w:hAnsi="Verdana"/>
                                <w:sz w:val="18"/>
                                <w:szCs w:val="18"/>
                              </w:rPr>
                              <w:t>Foundation Mathematics</w:t>
                            </w:r>
                          </w:p>
                          <w:p w:rsidR="001765E3" w:rsidRPr="000A0ADF" w:rsidRDefault="001765E3" w:rsidP="003E365D">
                            <w:pPr>
                              <w:pStyle w:val="ListParagraph"/>
                              <w:numPr>
                                <w:ilvl w:val="0"/>
                                <w:numId w:val="26"/>
                              </w:numPr>
                              <w:rPr>
                                <w:rFonts w:ascii="Verdana" w:hAnsi="Verdana"/>
                                <w:sz w:val="18"/>
                                <w:szCs w:val="18"/>
                              </w:rPr>
                            </w:pPr>
                            <w:r w:rsidRPr="000A0ADF">
                              <w:rPr>
                                <w:rFonts w:ascii="Verdana" w:hAnsi="Verdana"/>
                                <w:sz w:val="18"/>
                                <w:szCs w:val="18"/>
                              </w:rPr>
                              <w:t xml:space="preserve">Mathematical Methods </w:t>
                            </w:r>
                          </w:p>
                          <w:p w:rsidR="001765E3" w:rsidRPr="000A0ADF" w:rsidRDefault="001765E3" w:rsidP="003E365D">
                            <w:pPr>
                              <w:pStyle w:val="ListParagraph"/>
                              <w:numPr>
                                <w:ilvl w:val="0"/>
                                <w:numId w:val="26"/>
                              </w:numPr>
                              <w:rPr>
                                <w:rFonts w:ascii="Verdana" w:hAnsi="Verdana"/>
                                <w:sz w:val="18"/>
                                <w:szCs w:val="18"/>
                              </w:rPr>
                            </w:pPr>
                            <w:r w:rsidRPr="000A0ADF">
                              <w:rPr>
                                <w:rFonts w:ascii="Verdana" w:hAnsi="Verdana"/>
                                <w:sz w:val="18"/>
                                <w:szCs w:val="18"/>
                              </w:rPr>
                              <w:t>General Mathematics</w:t>
                            </w:r>
                          </w:p>
                          <w:p w:rsidR="001765E3" w:rsidRPr="000A0ADF" w:rsidRDefault="001765E3" w:rsidP="003E365D">
                            <w:pPr>
                              <w:pStyle w:val="ListParagraph"/>
                              <w:numPr>
                                <w:ilvl w:val="0"/>
                                <w:numId w:val="26"/>
                              </w:numPr>
                              <w:rPr>
                                <w:rFonts w:ascii="Verdana" w:hAnsi="Verdana"/>
                                <w:sz w:val="18"/>
                                <w:szCs w:val="18"/>
                              </w:rPr>
                            </w:pPr>
                            <w:r>
                              <w:rPr>
                                <w:rFonts w:ascii="Verdana" w:hAnsi="Verdana"/>
                                <w:sz w:val="18"/>
                                <w:szCs w:val="18"/>
                              </w:rPr>
                              <w:t>Specialist</w:t>
                            </w:r>
                            <w:r w:rsidRPr="000A0ADF">
                              <w:rPr>
                                <w:rFonts w:ascii="Verdana" w:hAnsi="Verdana"/>
                                <w:sz w:val="18"/>
                                <w:szCs w:val="18"/>
                              </w:rPr>
                              <w:t xml:space="preserve"> Mathematics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72AF8" id="Text Box 76" o:spid="_x0000_s1059" type="#_x0000_t202" style="position:absolute;margin-left:13.8pt;margin-top:7.2pt;width:242.5pt;height:7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j2ZLgIAAFoEAAAOAAAAZHJzL2Uyb0RvYy54bWysVNtu2zAMfR+wfxD0vti5NYkRp+jSZRjQ&#10;XYB2HyDLcixMEjVJid19fSk5TbPbyzA/COJFh+Qh6fV1rxU5CuclmJKORzklwnCopdmX9OvD7s2S&#10;Eh+YqZkCI0r6KDy93rx+te5sISbQgqqFIwhifNHZkrYh2CLLPG+FZn4EVhg0NuA0Cyi6fVY71iG6&#10;Vtkkz6+yDlxtHXDhPWpvByPdJPymETx8bhovAlElxdxCOl06q3hmmzUr9o7ZVvJTGuwfstBMGgx6&#10;hrplgZGDk79BackdeGjCiIPOoGkkF6kGrGac/1LNfcusSLUgOd6eafL/D5Z/On5xRNYlXVxRYpjG&#10;Hj2IPpC30BNUIT+d9QW63Vt0DD3qsc+pVm/vgH/zxMC2ZWYvbpyDrhWsxvzG8WV28XTA8RGk6j5C&#10;jXHYIUAC6hunI3lIB0F07NPjuTcxF47Kab5YLeZo4mhb5bPlYp5CsOL5tXU+vBegSbyU1GHvEzo7&#10;3vkQs2HFs0sM5kHJeieVSoLbV1vlyJHhnOzSd0L/yU0Z0mH0+WQ+EPBXiDx9f4LQMuDAK6lLujw7&#10;sSLS9s7UaRwDk2q4Y8rKnHiM1A0khr7qU8um0xghklxB/YjMOhgGHBcSLy24H5R0ONwl9d8PzAlK&#10;1AeD3VmNZ7O4DUmYzRcTFNylpbq0MMMRqqSBkuG6DcMGHayT+xYjDfNg4AY72shE9ktWp/xxgFMP&#10;TssWN+RSTl4vv4TNEwAAAP//AwBQSwMEFAAGAAgAAAAhADGtH+ffAAAACQEAAA8AAABkcnMvZG93&#10;bnJldi54bWxMj8FOwzAQRO9I/IO1SFwQdRrStA1xKoQEojcoCK5uvE0i4nWw3TT8PcsJjvtmNDtT&#10;bibbixF96BwpmM8SEEi1Mx01Ct5eH65XIELUZHTvCBV8Y4BNdX5W6sK4E73guIuN4BAKhVbQxjgU&#10;Uoa6RavDzA1IrB2ctzry6RtpvD5xuO1lmiS5tLoj/tDqAe9brD93R6tglT2NH2F78/xe54d+Ha+W&#10;4+OXV+ryYrq7BRFxin9m+K3P1aHiTnt3JBNEryBd5uxknmUgWF/MUwZ7Bot8DbIq5f8F1Q8AAAD/&#10;/wMAUEsBAi0AFAAGAAgAAAAhALaDOJL+AAAA4QEAABMAAAAAAAAAAAAAAAAAAAAAAFtDb250ZW50&#10;X1R5cGVzXS54bWxQSwECLQAUAAYACAAAACEAOP0h/9YAAACUAQAACwAAAAAAAAAAAAAAAAAvAQAA&#10;X3JlbHMvLnJlbHNQSwECLQAUAAYACAAAACEAt7o9mS4CAABaBAAADgAAAAAAAAAAAAAAAAAuAgAA&#10;ZHJzL2Uyb0RvYy54bWxQSwECLQAUAAYACAAAACEAMa0f598AAAAJAQAADwAAAAAAAAAAAAAAAACI&#10;BAAAZHJzL2Rvd25yZXYueG1sUEsFBgAAAAAEAAQA8wAAAJQFAAAAAA==&#10;">
                <v:textbox>
                  <w:txbxContent>
                    <w:p w:rsidR="001765E3" w:rsidRPr="000A0ADF" w:rsidRDefault="001765E3" w:rsidP="003E365D">
                      <w:pPr>
                        <w:jc w:val="center"/>
                        <w:rPr>
                          <w:rFonts w:ascii="Verdana" w:hAnsi="Verdana"/>
                          <w:b/>
                          <w:sz w:val="18"/>
                          <w:szCs w:val="18"/>
                        </w:rPr>
                      </w:pPr>
                      <w:r w:rsidRPr="000A0ADF">
                        <w:rPr>
                          <w:rFonts w:ascii="Verdana" w:hAnsi="Verdana"/>
                          <w:b/>
                          <w:sz w:val="18"/>
                          <w:szCs w:val="18"/>
                        </w:rPr>
                        <w:t>Units 1 and 2</w:t>
                      </w:r>
                    </w:p>
                    <w:p w:rsidR="001765E3" w:rsidRPr="000A0ADF" w:rsidRDefault="001765E3" w:rsidP="003E365D">
                      <w:pPr>
                        <w:pStyle w:val="ListParagraph"/>
                        <w:numPr>
                          <w:ilvl w:val="0"/>
                          <w:numId w:val="26"/>
                        </w:numPr>
                        <w:rPr>
                          <w:rFonts w:ascii="Verdana" w:hAnsi="Verdana"/>
                          <w:sz w:val="18"/>
                          <w:szCs w:val="18"/>
                        </w:rPr>
                      </w:pPr>
                      <w:r w:rsidRPr="000A0ADF">
                        <w:rPr>
                          <w:rFonts w:ascii="Verdana" w:hAnsi="Verdana"/>
                          <w:sz w:val="18"/>
                          <w:szCs w:val="18"/>
                        </w:rPr>
                        <w:t>Foundation Mathematics</w:t>
                      </w:r>
                    </w:p>
                    <w:p w:rsidR="001765E3" w:rsidRPr="000A0ADF" w:rsidRDefault="001765E3" w:rsidP="003E365D">
                      <w:pPr>
                        <w:pStyle w:val="ListParagraph"/>
                        <w:numPr>
                          <w:ilvl w:val="0"/>
                          <w:numId w:val="26"/>
                        </w:numPr>
                        <w:rPr>
                          <w:rFonts w:ascii="Verdana" w:hAnsi="Verdana"/>
                          <w:sz w:val="18"/>
                          <w:szCs w:val="18"/>
                        </w:rPr>
                      </w:pPr>
                      <w:r w:rsidRPr="000A0ADF">
                        <w:rPr>
                          <w:rFonts w:ascii="Verdana" w:hAnsi="Verdana"/>
                          <w:sz w:val="18"/>
                          <w:szCs w:val="18"/>
                        </w:rPr>
                        <w:t xml:space="preserve">Mathematical Methods </w:t>
                      </w:r>
                    </w:p>
                    <w:p w:rsidR="001765E3" w:rsidRPr="000A0ADF" w:rsidRDefault="001765E3" w:rsidP="003E365D">
                      <w:pPr>
                        <w:pStyle w:val="ListParagraph"/>
                        <w:numPr>
                          <w:ilvl w:val="0"/>
                          <w:numId w:val="26"/>
                        </w:numPr>
                        <w:rPr>
                          <w:rFonts w:ascii="Verdana" w:hAnsi="Verdana"/>
                          <w:sz w:val="18"/>
                          <w:szCs w:val="18"/>
                        </w:rPr>
                      </w:pPr>
                      <w:r w:rsidRPr="000A0ADF">
                        <w:rPr>
                          <w:rFonts w:ascii="Verdana" w:hAnsi="Verdana"/>
                          <w:sz w:val="18"/>
                          <w:szCs w:val="18"/>
                        </w:rPr>
                        <w:t>General Mathematics</w:t>
                      </w:r>
                    </w:p>
                    <w:p w:rsidR="001765E3" w:rsidRPr="000A0ADF" w:rsidRDefault="001765E3" w:rsidP="003E365D">
                      <w:pPr>
                        <w:pStyle w:val="ListParagraph"/>
                        <w:numPr>
                          <w:ilvl w:val="0"/>
                          <w:numId w:val="26"/>
                        </w:numPr>
                        <w:rPr>
                          <w:rFonts w:ascii="Verdana" w:hAnsi="Verdana"/>
                          <w:sz w:val="18"/>
                          <w:szCs w:val="18"/>
                        </w:rPr>
                      </w:pPr>
                      <w:r>
                        <w:rPr>
                          <w:rFonts w:ascii="Verdana" w:hAnsi="Verdana"/>
                          <w:sz w:val="18"/>
                          <w:szCs w:val="18"/>
                        </w:rPr>
                        <w:t>Specialist</w:t>
                      </w:r>
                      <w:r w:rsidRPr="000A0ADF">
                        <w:rPr>
                          <w:rFonts w:ascii="Verdana" w:hAnsi="Verdana"/>
                          <w:sz w:val="18"/>
                          <w:szCs w:val="18"/>
                        </w:rPr>
                        <w:t xml:space="preserve"> Mathematics </w:t>
                      </w:r>
                    </w:p>
                  </w:txbxContent>
                </v:textbox>
              </v:shape>
            </w:pict>
          </mc:Fallback>
        </mc:AlternateContent>
      </w:r>
    </w:p>
    <w:p w:rsidR="003E365D" w:rsidRDefault="003E365D" w:rsidP="003E365D"/>
    <w:p w:rsidR="003E365D" w:rsidRDefault="003E365D" w:rsidP="003E365D"/>
    <w:p w:rsidR="003E365D" w:rsidRDefault="003E365D" w:rsidP="003E365D"/>
    <w:p w:rsidR="003E365D" w:rsidRDefault="003E365D" w:rsidP="003E365D">
      <w:pPr>
        <w:pStyle w:val="EKCbody1"/>
        <w:rPr>
          <w:b/>
          <w:iCs/>
          <w:sz w:val="18"/>
          <w:szCs w:val="18"/>
        </w:rPr>
      </w:pPr>
    </w:p>
    <w:p w:rsidR="00C81AB3" w:rsidRDefault="00C81AB3" w:rsidP="003E365D">
      <w:pPr>
        <w:pStyle w:val="EKCbody1"/>
        <w:rPr>
          <w:b/>
          <w:iCs/>
          <w:sz w:val="18"/>
          <w:szCs w:val="18"/>
        </w:rPr>
      </w:pPr>
    </w:p>
    <w:p w:rsidR="00C81AB3" w:rsidRDefault="00C81AB3" w:rsidP="003E365D">
      <w:pPr>
        <w:pStyle w:val="EKCbody1"/>
        <w:rPr>
          <w:b/>
          <w:iCs/>
          <w:sz w:val="18"/>
          <w:szCs w:val="18"/>
        </w:rPr>
      </w:pPr>
    </w:p>
    <w:p w:rsidR="003E365D" w:rsidRPr="00AC5133" w:rsidRDefault="003E365D" w:rsidP="003E365D">
      <w:pPr>
        <w:pStyle w:val="EKCbody1"/>
        <w:jc w:val="both"/>
        <w:rPr>
          <w:b/>
          <w:iCs/>
          <w:noProof/>
          <w:sz w:val="18"/>
          <w:szCs w:val="18"/>
          <w:lang w:eastAsia="en-AU"/>
        </w:rPr>
      </w:pPr>
      <w:r w:rsidRPr="00AC5133">
        <w:rPr>
          <w:b/>
          <w:iCs/>
          <w:sz w:val="18"/>
          <w:szCs w:val="18"/>
        </w:rPr>
        <w:t>Students may study al</w:t>
      </w:r>
      <w:r w:rsidR="00B66042">
        <w:rPr>
          <w:b/>
          <w:iCs/>
          <w:sz w:val="18"/>
          <w:szCs w:val="18"/>
        </w:rPr>
        <w:t>l three Unit 3</w:t>
      </w:r>
      <w:r w:rsidR="00467A51">
        <w:rPr>
          <w:b/>
          <w:iCs/>
          <w:sz w:val="18"/>
          <w:szCs w:val="18"/>
        </w:rPr>
        <w:t xml:space="preserve"> </w:t>
      </w:r>
      <w:r w:rsidR="00B66042">
        <w:rPr>
          <w:b/>
          <w:iCs/>
          <w:sz w:val="18"/>
          <w:szCs w:val="18"/>
        </w:rPr>
        <w:t>&amp;</w:t>
      </w:r>
      <w:r w:rsidR="00467A51">
        <w:rPr>
          <w:b/>
          <w:iCs/>
          <w:sz w:val="18"/>
          <w:szCs w:val="18"/>
        </w:rPr>
        <w:t xml:space="preserve"> </w:t>
      </w:r>
      <w:r w:rsidR="00B66042">
        <w:rPr>
          <w:b/>
          <w:iCs/>
          <w:sz w:val="18"/>
          <w:szCs w:val="18"/>
        </w:rPr>
        <w:t>4 Math</w:t>
      </w:r>
      <w:r w:rsidR="00467A51">
        <w:rPr>
          <w:b/>
          <w:iCs/>
          <w:sz w:val="18"/>
          <w:szCs w:val="18"/>
        </w:rPr>
        <w:t>ematic</w:t>
      </w:r>
      <w:r w:rsidR="00B66042">
        <w:rPr>
          <w:b/>
          <w:iCs/>
          <w:sz w:val="18"/>
          <w:szCs w:val="18"/>
        </w:rPr>
        <w:t xml:space="preserve">s subjects </w:t>
      </w:r>
      <w:r w:rsidRPr="00AC5133">
        <w:rPr>
          <w:b/>
          <w:iCs/>
          <w:sz w:val="18"/>
          <w:szCs w:val="18"/>
        </w:rPr>
        <w:t>but only two may be used in the ‘primary four’</w:t>
      </w:r>
      <w:r w:rsidRPr="00AC5133">
        <w:rPr>
          <w:b/>
          <w:iCs/>
          <w:noProof/>
          <w:sz w:val="18"/>
          <w:szCs w:val="18"/>
          <w:lang w:eastAsia="en-AU"/>
        </w:rPr>
        <w:t xml:space="preserve"> when calculating the ATAR score.</w:t>
      </w:r>
    </w:p>
    <w:p w:rsidR="003E365D" w:rsidRPr="00E15DD0" w:rsidRDefault="003E365D" w:rsidP="003E365D">
      <w:pPr>
        <w:pStyle w:val="EKCbody1"/>
        <w:rPr>
          <w:iCs/>
          <w:noProof/>
          <w:sz w:val="18"/>
          <w:szCs w:val="18"/>
          <w:lang w:eastAsia="en-AU"/>
        </w:rPr>
      </w:pPr>
      <w:r w:rsidRPr="00AC5133">
        <w:rPr>
          <w:iCs/>
          <w:noProof/>
          <w:sz w:val="18"/>
          <w:szCs w:val="18"/>
          <w:lang w:eastAsia="en-AU"/>
        </w:rPr>
        <w:t>Please consider the following options when making your decisions</w:t>
      </w:r>
      <w:r w:rsidR="00B66042">
        <w:rPr>
          <w:iCs/>
          <w:noProof/>
          <w:sz w:val="18"/>
          <w:szCs w:val="18"/>
          <w:lang w:eastAsia="en-AU"/>
        </w:rPr>
        <w:t>.</w:t>
      </w:r>
    </w:p>
    <w:tbl>
      <w:tblPr>
        <w:tblpPr w:leftFromText="180" w:rightFromText="180" w:vertAnchor="text" w:horzAnchor="margin" w:tblpXSpec="center" w:tblpY="169"/>
        <w:tblW w:w="99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43"/>
        <w:gridCol w:w="3268"/>
        <w:gridCol w:w="708"/>
        <w:gridCol w:w="2268"/>
        <w:gridCol w:w="2828"/>
      </w:tblGrid>
      <w:tr w:rsidR="00336425" w:rsidRPr="00336425" w:rsidTr="00866819">
        <w:trPr>
          <w:trHeight w:val="548"/>
        </w:trPr>
        <w:tc>
          <w:tcPr>
            <w:tcW w:w="843" w:type="dxa"/>
            <w:tcBorders>
              <w:bottom w:val="single" w:sz="6" w:space="0" w:color="auto"/>
            </w:tcBorders>
            <w:shd w:val="clear" w:color="auto" w:fill="C00000"/>
          </w:tcPr>
          <w:p w:rsidR="00336425" w:rsidRPr="00336425" w:rsidRDefault="00336425" w:rsidP="00336425">
            <w:pPr>
              <w:rPr>
                <w:rFonts w:cstheme="minorHAnsi"/>
                <w:b/>
                <w:color w:val="FFFFFF" w:themeColor="background1"/>
                <w:sz w:val="18"/>
                <w:szCs w:val="18"/>
              </w:rPr>
            </w:pPr>
            <w:r w:rsidRPr="00336425">
              <w:rPr>
                <w:rFonts w:cstheme="minorHAnsi"/>
                <w:b/>
                <w:color w:val="FFFFFF" w:themeColor="background1"/>
                <w:sz w:val="18"/>
                <w:szCs w:val="18"/>
              </w:rPr>
              <w:t>Option</w:t>
            </w:r>
          </w:p>
        </w:tc>
        <w:tc>
          <w:tcPr>
            <w:tcW w:w="3268" w:type="dxa"/>
            <w:shd w:val="clear" w:color="auto" w:fill="C00000"/>
          </w:tcPr>
          <w:p w:rsidR="00336425" w:rsidRPr="00336425" w:rsidRDefault="00336425" w:rsidP="00336425">
            <w:pPr>
              <w:rPr>
                <w:rFonts w:cstheme="minorHAnsi"/>
                <w:b/>
                <w:color w:val="FFFFFF" w:themeColor="background1"/>
                <w:sz w:val="18"/>
                <w:szCs w:val="18"/>
              </w:rPr>
            </w:pPr>
            <w:r w:rsidRPr="00336425">
              <w:rPr>
                <w:rFonts w:cstheme="minorHAnsi"/>
                <w:b/>
                <w:color w:val="FFFFFF" w:themeColor="background1"/>
                <w:sz w:val="18"/>
                <w:szCs w:val="18"/>
              </w:rPr>
              <w:t>Description</w:t>
            </w:r>
          </w:p>
        </w:tc>
        <w:tc>
          <w:tcPr>
            <w:tcW w:w="708" w:type="dxa"/>
            <w:shd w:val="clear" w:color="auto" w:fill="C00000"/>
          </w:tcPr>
          <w:p w:rsidR="00336425" w:rsidRPr="00336425" w:rsidRDefault="00336425" w:rsidP="00B66042">
            <w:pPr>
              <w:jc w:val="center"/>
              <w:rPr>
                <w:rFonts w:cstheme="minorHAnsi"/>
                <w:b/>
                <w:color w:val="FFFFFF" w:themeColor="background1"/>
                <w:sz w:val="18"/>
                <w:szCs w:val="18"/>
              </w:rPr>
            </w:pPr>
            <w:r w:rsidRPr="00336425">
              <w:rPr>
                <w:rFonts w:cstheme="minorHAnsi"/>
                <w:b/>
                <w:color w:val="FFFFFF" w:themeColor="background1"/>
                <w:sz w:val="18"/>
                <w:szCs w:val="18"/>
              </w:rPr>
              <w:t>No of Units</w:t>
            </w:r>
          </w:p>
        </w:tc>
        <w:tc>
          <w:tcPr>
            <w:tcW w:w="2268" w:type="dxa"/>
            <w:shd w:val="clear" w:color="auto" w:fill="C00000"/>
          </w:tcPr>
          <w:p w:rsidR="00336425" w:rsidRPr="00336425" w:rsidRDefault="00336425" w:rsidP="00336425">
            <w:pPr>
              <w:rPr>
                <w:rFonts w:cstheme="minorHAnsi"/>
                <w:b/>
                <w:color w:val="FFFFFF" w:themeColor="background1"/>
                <w:sz w:val="18"/>
                <w:szCs w:val="18"/>
              </w:rPr>
            </w:pPr>
            <w:r w:rsidRPr="00336425">
              <w:rPr>
                <w:rFonts w:cstheme="minorHAnsi"/>
                <w:b/>
                <w:color w:val="FFFFFF" w:themeColor="background1"/>
                <w:sz w:val="18"/>
                <w:szCs w:val="18"/>
              </w:rPr>
              <w:t>Units</w:t>
            </w:r>
          </w:p>
        </w:tc>
        <w:tc>
          <w:tcPr>
            <w:tcW w:w="2828" w:type="dxa"/>
            <w:shd w:val="clear" w:color="auto" w:fill="C00000"/>
          </w:tcPr>
          <w:p w:rsidR="00336425" w:rsidRPr="00336425" w:rsidRDefault="00336425" w:rsidP="00336425">
            <w:pPr>
              <w:rPr>
                <w:rFonts w:cstheme="minorHAnsi"/>
                <w:b/>
                <w:color w:val="FFFFFF" w:themeColor="background1"/>
                <w:sz w:val="18"/>
                <w:szCs w:val="18"/>
              </w:rPr>
            </w:pPr>
            <w:r w:rsidRPr="00336425">
              <w:rPr>
                <w:rFonts w:cstheme="minorHAnsi"/>
                <w:b/>
                <w:color w:val="FFFFFF" w:themeColor="background1"/>
                <w:sz w:val="18"/>
                <w:szCs w:val="18"/>
              </w:rPr>
              <w:t>Focus</w:t>
            </w:r>
          </w:p>
        </w:tc>
      </w:tr>
      <w:tr w:rsidR="00336425" w:rsidRPr="00336425" w:rsidTr="00DC549F">
        <w:trPr>
          <w:trHeight w:val="1253"/>
        </w:trPr>
        <w:tc>
          <w:tcPr>
            <w:tcW w:w="843" w:type="dxa"/>
            <w:shd w:val="clear" w:color="auto" w:fill="EAF1DD"/>
          </w:tcPr>
          <w:p w:rsidR="00336425" w:rsidRPr="00C42AF6" w:rsidRDefault="00336425" w:rsidP="00336425">
            <w:pPr>
              <w:rPr>
                <w:rFonts w:cstheme="minorHAnsi"/>
                <w:sz w:val="16"/>
                <w:szCs w:val="16"/>
              </w:rPr>
            </w:pPr>
            <w:r w:rsidRPr="00C42AF6">
              <w:rPr>
                <w:rFonts w:cstheme="minorHAnsi"/>
                <w:sz w:val="16"/>
                <w:szCs w:val="16"/>
              </w:rPr>
              <w:t>1.</w:t>
            </w:r>
          </w:p>
        </w:tc>
        <w:tc>
          <w:tcPr>
            <w:tcW w:w="3268" w:type="dxa"/>
          </w:tcPr>
          <w:p w:rsidR="00336425" w:rsidRPr="00C42AF6" w:rsidRDefault="00336425" w:rsidP="00467A51">
            <w:pPr>
              <w:jc w:val="both"/>
              <w:rPr>
                <w:rFonts w:cstheme="minorHAnsi"/>
                <w:sz w:val="16"/>
                <w:szCs w:val="16"/>
              </w:rPr>
            </w:pPr>
            <w:r w:rsidRPr="00C42AF6">
              <w:rPr>
                <w:rFonts w:cstheme="minorHAnsi"/>
                <w:sz w:val="16"/>
                <w:szCs w:val="16"/>
              </w:rPr>
              <w:t xml:space="preserve">For students wanting to complete a very strong </w:t>
            </w:r>
            <w:r w:rsidR="00467A51">
              <w:rPr>
                <w:rFonts w:cstheme="minorHAnsi"/>
                <w:sz w:val="16"/>
                <w:szCs w:val="16"/>
              </w:rPr>
              <w:t>Mathematics</w:t>
            </w:r>
            <w:r w:rsidR="00467A51" w:rsidRPr="00C42AF6">
              <w:rPr>
                <w:rFonts w:cstheme="minorHAnsi"/>
                <w:sz w:val="16"/>
                <w:szCs w:val="16"/>
              </w:rPr>
              <w:t xml:space="preserve"> </w:t>
            </w:r>
            <w:r w:rsidRPr="00C42AF6">
              <w:rPr>
                <w:rFonts w:cstheme="minorHAnsi"/>
                <w:sz w:val="16"/>
                <w:szCs w:val="16"/>
              </w:rPr>
              <w:t xml:space="preserve">program. Suitable for all tertiary courses requiring </w:t>
            </w:r>
            <w:r w:rsidR="00467A51">
              <w:rPr>
                <w:rFonts w:cstheme="minorHAnsi"/>
                <w:sz w:val="16"/>
                <w:szCs w:val="16"/>
              </w:rPr>
              <w:t>Mathematics</w:t>
            </w:r>
            <w:r w:rsidR="00140EAA" w:rsidRPr="00C42AF6">
              <w:rPr>
                <w:rFonts w:cstheme="minorHAnsi"/>
                <w:sz w:val="16"/>
                <w:szCs w:val="16"/>
              </w:rPr>
              <w:t xml:space="preserve"> </w:t>
            </w:r>
            <w:r w:rsidRPr="00C42AF6">
              <w:rPr>
                <w:rFonts w:cstheme="minorHAnsi"/>
                <w:sz w:val="16"/>
                <w:szCs w:val="16"/>
              </w:rPr>
              <w:t xml:space="preserve">prerequisites. The Victorian Curriculum and Assessment Authority recommends this program as the best possible preparation to complete Specialist </w:t>
            </w:r>
            <w:r w:rsidR="00467A51">
              <w:rPr>
                <w:rFonts w:cstheme="minorHAnsi"/>
                <w:sz w:val="16"/>
                <w:szCs w:val="16"/>
              </w:rPr>
              <w:t>Mathematics</w:t>
            </w:r>
            <w:r w:rsidRPr="00C42AF6">
              <w:rPr>
                <w:rFonts w:cstheme="minorHAnsi"/>
                <w:sz w:val="16"/>
                <w:szCs w:val="16"/>
              </w:rPr>
              <w:t xml:space="preserve"> 3</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 xml:space="preserve">4. </w:t>
            </w:r>
          </w:p>
        </w:tc>
        <w:tc>
          <w:tcPr>
            <w:tcW w:w="708" w:type="dxa"/>
          </w:tcPr>
          <w:p w:rsidR="00336425" w:rsidRPr="00C42AF6" w:rsidRDefault="00336425" w:rsidP="00B66042">
            <w:pPr>
              <w:jc w:val="center"/>
              <w:rPr>
                <w:rFonts w:cstheme="minorHAnsi"/>
                <w:sz w:val="16"/>
                <w:szCs w:val="16"/>
              </w:rPr>
            </w:pPr>
            <w:r w:rsidRPr="00C42AF6">
              <w:rPr>
                <w:rFonts w:cstheme="minorHAnsi"/>
                <w:sz w:val="16"/>
                <w:szCs w:val="16"/>
              </w:rPr>
              <w:t>8</w:t>
            </w:r>
          </w:p>
        </w:tc>
        <w:tc>
          <w:tcPr>
            <w:tcW w:w="2268" w:type="dxa"/>
          </w:tcPr>
          <w:p w:rsidR="00336425" w:rsidRPr="00C42AF6" w:rsidRDefault="00336425" w:rsidP="00336425">
            <w:pPr>
              <w:rPr>
                <w:rFonts w:cstheme="minorHAnsi"/>
                <w:sz w:val="16"/>
                <w:szCs w:val="16"/>
              </w:rPr>
            </w:pPr>
            <w:r w:rsidRPr="00C42AF6">
              <w:rPr>
                <w:rFonts w:cstheme="minorHAnsi"/>
                <w:sz w:val="16"/>
                <w:szCs w:val="16"/>
              </w:rPr>
              <w:t>Mathematical Methods 1&amp;2</w:t>
            </w:r>
          </w:p>
          <w:p w:rsidR="00336425" w:rsidRPr="00C42AF6" w:rsidRDefault="00336425" w:rsidP="00336425">
            <w:pPr>
              <w:rPr>
                <w:rFonts w:cstheme="minorHAnsi"/>
                <w:sz w:val="16"/>
                <w:szCs w:val="16"/>
              </w:rPr>
            </w:pPr>
            <w:r w:rsidRPr="00C42AF6">
              <w:rPr>
                <w:rFonts w:cstheme="minorHAnsi"/>
                <w:sz w:val="16"/>
                <w:szCs w:val="16"/>
              </w:rPr>
              <w:t xml:space="preserve">Specialist </w:t>
            </w:r>
            <w:r w:rsidR="00467A51">
              <w:rPr>
                <w:rFonts w:cstheme="minorHAnsi"/>
                <w:sz w:val="16"/>
                <w:szCs w:val="16"/>
              </w:rPr>
              <w:t>Mathematics</w:t>
            </w:r>
            <w:r w:rsidRPr="00C42AF6">
              <w:rPr>
                <w:rFonts w:cstheme="minorHAnsi"/>
                <w:sz w:val="16"/>
                <w:szCs w:val="16"/>
              </w:rPr>
              <w:t xml:space="preserve"> 1&amp;2</w:t>
            </w:r>
          </w:p>
          <w:p w:rsidR="00336425" w:rsidRPr="00C42AF6" w:rsidRDefault="00336425" w:rsidP="00336425">
            <w:pPr>
              <w:rPr>
                <w:rFonts w:cstheme="minorHAnsi"/>
                <w:sz w:val="16"/>
                <w:szCs w:val="16"/>
              </w:rPr>
            </w:pPr>
            <w:r w:rsidRPr="00C42AF6">
              <w:rPr>
                <w:rFonts w:cstheme="minorHAnsi"/>
                <w:sz w:val="16"/>
                <w:szCs w:val="16"/>
              </w:rPr>
              <w:t>Mathematical Methods 3&amp;4</w:t>
            </w:r>
          </w:p>
          <w:p w:rsidR="00336425" w:rsidRPr="00C42AF6" w:rsidRDefault="00336425" w:rsidP="00336425">
            <w:pPr>
              <w:rPr>
                <w:rFonts w:cstheme="minorHAnsi"/>
                <w:sz w:val="16"/>
                <w:szCs w:val="16"/>
              </w:rPr>
            </w:pPr>
            <w:r w:rsidRPr="00C42AF6">
              <w:rPr>
                <w:rFonts w:cstheme="minorHAnsi"/>
                <w:sz w:val="16"/>
                <w:szCs w:val="16"/>
              </w:rPr>
              <w:t xml:space="preserve">Specialist </w:t>
            </w:r>
            <w:r w:rsidR="00467A51">
              <w:rPr>
                <w:rFonts w:cstheme="minorHAnsi"/>
                <w:sz w:val="16"/>
                <w:szCs w:val="16"/>
              </w:rPr>
              <w:t>Mathematics</w:t>
            </w:r>
            <w:r w:rsidRPr="00C42AF6">
              <w:rPr>
                <w:rFonts w:cstheme="minorHAnsi"/>
                <w:sz w:val="16"/>
                <w:szCs w:val="16"/>
              </w:rPr>
              <w:t xml:space="preserve"> 3&amp;4</w:t>
            </w:r>
          </w:p>
        </w:tc>
        <w:tc>
          <w:tcPr>
            <w:tcW w:w="2828" w:type="dxa"/>
          </w:tcPr>
          <w:p w:rsidR="00336425" w:rsidRPr="00C42AF6" w:rsidRDefault="00336425" w:rsidP="00336425">
            <w:pPr>
              <w:rPr>
                <w:rFonts w:cstheme="minorHAnsi"/>
                <w:sz w:val="16"/>
                <w:szCs w:val="16"/>
              </w:rPr>
            </w:pPr>
            <w:r w:rsidRPr="00C42AF6">
              <w:rPr>
                <w:rFonts w:cstheme="minorHAnsi"/>
                <w:sz w:val="16"/>
                <w:szCs w:val="16"/>
              </w:rPr>
              <w:t>Engineering</w:t>
            </w:r>
          </w:p>
          <w:p w:rsidR="00336425" w:rsidRPr="00C42AF6" w:rsidRDefault="00336425" w:rsidP="00336425">
            <w:pPr>
              <w:rPr>
                <w:rFonts w:cstheme="minorHAnsi"/>
                <w:sz w:val="16"/>
                <w:szCs w:val="16"/>
              </w:rPr>
            </w:pPr>
            <w:r w:rsidRPr="00C42AF6">
              <w:rPr>
                <w:rFonts w:cstheme="minorHAnsi"/>
                <w:sz w:val="16"/>
                <w:szCs w:val="16"/>
              </w:rPr>
              <w:t>Computer Systems</w:t>
            </w:r>
          </w:p>
          <w:p w:rsidR="00336425" w:rsidRPr="00C42AF6" w:rsidRDefault="00467A51" w:rsidP="00336425">
            <w:pPr>
              <w:rPr>
                <w:rFonts w:cstheme="minorHAnsi"/>
                <w:sz w:val="16"/>
                <w:szCs w:val="16"/>
              </w:rPr>
            </w:pPr>
            <w:r>
              <w:rPr>
                <w:rFonts w:cstheme="minorHAnsi"/>
                <w:sz w:val="16"/>
                <w:szCs w:val="16"/>
              </w:rPr>
              <w:t>Mathematics</w:t>
            </w:r>
          </w:p>
        </w:tc>
      </w:tr>
      <w:tr w:rsidR="00336425" w:rsidRPr="00336425" w:rsidTr="00DC549F">
        <w:tc>
          <w:tcPr>
            <w:tcW w:w="843" w:type="dxa"/>
            <w:shd w:val="clear" w:color="auto" w:fill="EAF1DD"/>
          </w:tcPr>
          <w:p w:rsidR="00336425" w:rsidRPr="00C42AF6" w:rsidRDefault="00336425" w:rsidP="00336425">
            <w:pPr>
              <w:rPr>
                <w:rFonts w:cstheme="minorHAnsi"/>
                <w:sz w:val="16"/>
                <w:szCs w:val="16"/>
              </w:rPr>
            </w:pPr>
            <w:r w:rsidRPr="00C42AF6">
              <w:rPr>
                <w:rFonts w:cstheme="minorHAnsi"/>
                <w:sz w:val="16"/>
                <w:szCs w:val="16"/>
              </w:rPr>
              <w:t>2.</w:t>
            </w:r>
          </w:p>
        </w:tc>
        <w:tc>
          <w:tcPr>
            <w:tcW w:w="3268" w:type="dxa"/>
          </w:tcPr>
          <w:p w:rsidR="00336425" w:rsidRPr="00C42AF6" w:rsidRDefault="00336425" w:rsidP="00B66042">
            <w:pPr>
              <w:jc w:val="both"/>
              <w:rPr>
                <w:rFonts w:cstheme="minorHAnsi"/>
                <w:sz w:val="16"/>
                <w:szCs w:val="16"/>
              </w:rPr>
            </w:pPr>
            <w:r w:rsidRPr="00C42AF6">
              <w:rPr>
                <w:rFonts w:cstheme="minorHAnsi"/>
                <w:sz w:val="16"/>
                <w:szCs w:val="16"/>
              </w:rPr>
              <w:t xml:space="preserve">Suitable for the majority, but not all, tertiary courses requiring </w:t>
            </w:r>
            <w:r w:rsidR="00467A51">
              <w:rPr>
                <w:rFonts w:cstheme="minorHAnsi"/>
                <w:sz w:val="16"/>
                <w:szCs w:val="16"/>
              </w:rPr>
              <w:t>Mathematics</w:t>
            </w:r>
            <w:r w:rsidRPr="00C42AF6">
              <w:rPr>
                <w:rFonts w:cstheme="minorHAnsi"/>
                <w:sz w:val="16"/>
                <w:szCs w:val="16"/>
              </w:rPr>
              <w:t xml:space="preserve"> prerequisites. This program offers the best preparation for students intending to study Mathematical Methods 3</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4.</w:t>
            </w:r>
          </w:p>
        </w:tc>
        <w:tc>
          <w:tcPr>
            <w:tcW w:w="708" w:type="dxa"/>
          </w:tcPr>
          <w:p w:rsidR="00336425" w:rsidRPr="00C42AF6" w:rsidRDefault="00336425" w:rsidP="00B66042">
            <w:pPr>
              <w:jc w:val="center"/>
              <w:rPr>
                <w:rFonts w:cstheme="minorHAnsi"/>
                <w:sz w:val="16"/>
                <w:szCs w:val="16"/>
              </w:rPr>
            </w:pPr>
            <w:r w:rsidRPr="00C42AF6">
              <w:rPr>
                <w:rFonts w:cstheme="minorHAnsi"/>
                <w:sz w:val="16"/>
                <w:szCs w:val="16"/>
              </w:rPr>
              <w:t>6</w:t>
            </w:r>
          </w:p>
        </w:tc>
        <w:tc>
          <w:tcPr>
            <w:tcW w:w="2268" w:type="dxa"/>
          </w:tcPr>
          <w:p w:rsidR="00336425" w:rsidRPr="00C42AF6" w:rsidRDefault="00336425" w:rsidP="00336425">
            <w:pPr>
              <w:rPr>
                <w:rFonts w:cstheme="minorHAnsi"/>
                <w:sz w:val="16"/>
                <w:szCs w:val="16"/>
              </w:rPr>
            </w:pPr>
            <w:r w:rsidRPr="00C42AF6">
              <w:rPr>
                <w:rFonts w:cstheme="minorHAnsi"/>
                <w:sz w:val="16"/>
                <w:szCs w:val="16"/>
              </w:rPr>
              <w:t>Mathematical Methods 1&amp;2</w:t>
            </w:r>
          </w:p>
          <w:p w:rsidR="00336425" w:rsidRPr="00C42AF6" w:rsidRDefault="00336425" w:rsidP="00336425">
            <w:pPr>
              <w:rPr>
                <w:rFonts w:cstheme="minorHAnsi"/>
                <w:sz w:val="16"/>
                <w:szCs w:val="16"/>
              </w:rPr>
            </w:pPr>
            <w:r w:rsidRPr="00C42AF6">
              <w:rPr>
                <w:rFonts w:cstheme="minorHAnsi"/>
                <w:sz w:val="16"/>
                <w:szCs w:val="16"/>
              </w:rPr>
              <w:t xml:space="preserve">Specialist </w:t>
            </w:r>
            <w:r w:rsidR="00467A51">
              <w:rPr>
                <w:rFonts w:cstheme="minorHAnsi"/>
                <w:sz w:val="16"/>
                <w:szCs w:val="16"/>
              </w:rPr>
              <w:t>Mathematics</w:t>
            </w:r>
            <w:r w:rsidRPr="00C42AF6">
              <w:rPr>
                <w:rFonts w:cstheme="minorHAnsi"/>
                <w:sz w:val="16"/>
                <w:szCs w:val="16"/>
              </w:rPr>
              <w:t xml:space="preserve"> 1&amp;2</w:t>
            </w:r>
          </w:p>
          <w:p w:rsidR="00336425" w:rsidRPr="00C42AF6" w:rsidRDefault="00336425" w:rsidP="00336425">
            <w:pPr>
              <w:rPr>
                <w:rFonts w:cstheme="minorHAnsi"/>
                <w:sz w:val="16"/>
                <w:szCs w:val="16"/>
              </w:rPr>
            </w:pPr>
            <w:r w:rsidRPr="00C42AF6">
              <w:rPr>
                <w:rFonts w:cstheme="minorHAnsi"/>
                <w:sz w:val="16"/>
                <w:szCs w:val="16"/>
              </w:rPr>
              <w:t>Mathematical Methods 3&amp;4</w:t>
            </w:r>
          </w:p>
        </w:tc>
        <w:tc>
          <w:tcPr>
            <w:tcW w:w="2828" w:type="dxa"/>
          </w:tcPr>
          <w:p w:rsidR="00336425" w:rsidRPr="00C42AF6" w:rsidRDefault="00336425" w:rsidP="00336425">
            <w:pPr>
              <w:rPr>
                <w:rFonts w:cstheme="minorHAnsi"/>
                <w:sz w:val="16"/>
                <w:szCs w:val="16"/>
              </w:rPr>
            </w:pPr>
            <w:r w:rsidRPr="00C42AF6">
              <w:rPr>
                <w:rFonts w:cstheme="minorHAnsi"/>
                <w:sz w:val="16"/>
                <w:szCs w:val="16"/>
              </w:rPr>
              <w:t>Most Science and Medical Sciences</w:t>
            </w:r>
          </w:p>
          <w:p w:rsidR="00336425" w:rsidRPr="00C42AF6" w:rsidRDefault="00336425" w:rsidP="00336425">
            <w:pPr>
              <w:rPr>
                <w:rFonts w:cstheme="minorHAnsi"/>
                <w:sz w:val="16"/>
                <w:szCs w:val="16"/>
              </w:rPr>
            </w:pPr>
            <w:r w:rsidRPr="00C42AF6">
              <w:rPr>
                <w:rFonts w:cstheme="minorHAnsi"/>
                <w:sz w:val="16"/>
                <w:szCs w:val="16"/>
              </w:rPr>
              <w:t>Most Commerce, Finance, Accounting and Business</w:t>
            </w:r>
          </w:p>
          <w:p w:rsidR="00336425" w:rsidRPr="00C42AF6" w:rsidRDefault="00336425" w:rsidP="00336425">
            <w:pPr>
              <w:rPr>
                <w:rFonts w:cstheme="minorHAnsi"/>
                <w:sz w:val="16"/>
                <w:szCs w:val="16"/>
              </w:rPr>
            </w:pPr>
            <w:r w:rsidRPr="00C42AF6">
              <w:rPr>
                <w:rFonts w:cstheme="minorHAnsi"/>
                <w:sz w:val="16"/>
                <w:szCs w:val="16"/>
              </w:rPr>
              <w:t xml:space="preserve">Most Engineering, Computer and </w:t>
            </w:r>
            <w:r w:rsidR="00467A51">
              <w:rPr>
                <w:rFonts w:cstheme="minorHAnsi"/>
                <w:sz w:val="16"/>
                <w:szCs w:val="16"/>
              </w:rPr>
              <w:t>Mathematics</w:t>
            </w:r>
          </w:p>
        </w:tc>
      </w:tr>
      <w:tr w:rsidR="00336425" w:rsidRPr="00336425" w:rsidTr="00DC549F">
        <w:tc>
          <w:tcPr>
            <w:tcW w:w="843" w:type="dxa"/>
            <w:shd w:val="clear" w:color="auto" w:fill="EAF1DD"/>
          </w:tcPr>
          <w:p w:rsidR="00336425" w:rsidRPr="00C42AF6" w:rsidRDefault="00336425" w:rsidP="00336425">
            <w:pPr>
              <w:rPr>
                <w:rFonts w:cstheme="minorHAnsi"/>
                <w:sz w:val="16"/>
                <w:szCs w:val="16"/>
              </w:rPr>
            </w:pPr>
            <w:r w:rsidRPr="00C42AF6">
              <w:rPr>
                <w:rFonts w:cstheme="minorHAnsi"/>
                <w:sz w:val="16"/>
                <w:szCs w:val="16"/>
              </w:rPr>
              <w:t>3.</w:t>
            </w:r>
          </w:p>
        </w:tc>
        <w:tc>
          <w:tcPr>
            <w:tcW w:w="3268" w:type="dxa"/>
          </w:tcPr>
          <w:p w:rsidR="00336425" w:rsidRPr="00C42AF6" w:rsidRDefault="00336425" w:rsidP="00B66042">
            <w:pPr>
              <w:jc w:val="both"/>
              <w:rPr>
                <w:rFonts w:cstheme="minorHAnsi"/>
                <w:sz w:val="16"/>
                <w:szCs w:val="16"/>
              </w:rPr>
            </w:pPr>
            <w:r w:rsidRPr="00C42AF6">
              <w:rPr>
                <w:rFonts w:cstheme="minorHAnsi"/>
                <w:sz w:val="16"/>
                <w:szCs w:val="16"/>
              </w:rPr>
              <w:t xml:space="preserve">This program is similar to Option 2 but enables capable students not studying Specialist </w:t>
            </w:r>
            <w:r w:rsidR="00467A51">
              <w:rPr>
                <w:rFonts w:cstheme="minorHAnsi"/>
                <w:sz w:val="16"/>
                <w:szCs w:val="16"/>
              </w:rPr>
              <w:t>Mathematics</w:t>
            </w:r>
            <w:r w:rsidRPr="00C42AF6">
              <w:rPr>
                <w:rFonts w:cstheme="minorHAnsi"/>
                <w:sz w:val="16"/>
                <w:szCs w:val="16"/>
              </w:rPr>
              <w:t xml:space="preserve"> to complete another </w:t>
            </w:r>
            <w:r w:rsidR="00467A51">
              <w:rPr>
                <w:rFonts w:cstheme="minorHAnsi"/>
                <w:sz w:val="16"/>
                <w:szCs w:val="16"/>
              </w:rPr>
              <w:t>Mathematics</w:t>
            </w:r>
            <w:r w:rsidRPr="00C42AF6">
              <w:rPr>
                <w:rFonts w:cstheme="minorHAnsi"/>
                <w:sz w:val="16"/>
                <w:szCs w:val="16"/>
              </w:rPr>
              <w:t xml:space="preserve"> subject at level 3</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4.</w:t>
            </w:r>
          </w:p>
          <w:p w:rsidR="00336425" w:rsidRPr="00C42AF6" w:rsidRDefault="00336425" w:rsidP="00B66042">
            <w:pPr>
              <w:jc w:val="both"/>
              <w:rPr>
                <w:rFonts w:cstheme="minorHAnsi"/>
                <w:sz w:val="16"/>
                <w:szCs w:val="16"/>
              </w:rPr>
            </w:pPr>
          </w:p>
        </w:tc>
        <w:tc>
          <w:tcPr>
            <w:tcW w:w="708" w:type="dxa"/>
          </w:tcPr>
          <w:p w:rsidR="00336425" w:rsidRPr="00C42AF6" w:rsidRDefault="00336425" w:rsidP="00B66042">
            <w:pPr>
              <w:jc w:val="center"/>
              <w:rPr>
                <w:rFonts w:cstheme="minorHAnsi"/>
                <w:sz w:val="16"/>
                <w:szCs w:val="16"/>
              </w:rPr>
            </w:pPr>
            <w:r w:rsidRPr="00C42AF6">
              <w:rPr>
                <w:rFonts w:cstheme="minorHAnsi"/>
                <w:sz w:val="16"/>
                <w:szCs w:val="16"/>
              </w:rPr>
              <w:t>6</w:t>
            </w:r>
          </w:p>
        </w:tc>
        <w:tc>
          <w:tcPr>
            <w:tcW w:w="2268" w:type="dxa"/>
          </w:tcPr>
          <w:p w:rsidR="00336425" w:rsidRPr="00C42AF6" w:rsidRDefault="00336425" w:rsidP="00336425">
            <w:pPr>
              <w:rPr>
                <w:rFonts w:cstheme="minorHAnsi"/>
                <w:sz w:val="16"/>
                <w:szCs w:val="16"/>
              </w:rPr>
            </w:pPr>
            <w:r w:rsidRPr="00C42AF6">
              <w:rPr>
                <w:rFonts w:cstheme="minorHAnsi"/>
                <w:sz w:val="16"/>
                <w:szCs w:val="16"/>
              </w:rPr>
              <w:t>Mathematical Methods 1&amp;2</w:t>
            </w:r>
          </w:p>
          <w:p w:rsidR="00336425" w:rsidRPr="00C42AF6" w:rsidRDefault="00336425" w:rsidP="00336425">
            <w:pPr>
              <w:rPr>
                <w:rFonts w:cstheme="minorHAnsi"/>
                <w:sz w:val="16"/>
                <w:szCs w:val="16"/>
              </w:rPr>
            </w:pPr>
            <w:r w:rsidRPr="00C42AF6">
              <w:rPr>
                <w:rFonts w:cstheme="minorHAnsi"/>
                <w:sz w:val="16"/>
                <w:szCs w:val="16"/>
              </w:rPr>
              <w:t xml:space="preserve">Mathematical Methods 3&amp;4 Further </w:t>
            </w:r>
            <w:r w:rsidR="00467A51">
              <w:rPr>
                <w:rFonts w:cstheme="minorHAnsi"/>
                <w:sz w:val="16"/>
                <w:szCs w:val="16"/>
              </w:rPr>
              <w:t>Mathematics</w:t>
            </w:r>
            <w:r w:rsidRPr="00C42AF6">
              <w:rPr>
                <w:rFonts w:cstheme="minorHAnsi"/>
                <w:sz w:val="16"/>
                <w:szCs w:val="16"/>
              </w:rPr>
              <w:t xml:space="preserve"> 3&amp;4</w:t>
            </w:r>
          </w:p>
        </w:tc>
        <w:tc>
          <w:tcPr>
            <w:tcW w:w="2828" w:type="dxa"/>
          </w:tcPr>
          <w:p w:rsidR="00336425" w:rsidRPr="00C42AF6" w:rsidRDefault="00336425" w:rsidP="00336425">
            <w:pPr>
              <w:rPr>
                <w:rFonts w:cstheme="minorHAnsi"/>
                <w:sz w:val="16"/>
                <w:szCs w:val="16"/>
              </w:rPr>
            </w:pPr>
            <w:r w:rsidRPr="00C42AF6">
              <w:rPr>
                <w:rFonts w:cstheme="minorHAnsi"/>
                <w:sz w:val="16"/>
                <w:szCs w:val="16"/>
              </w:rPr>
              <w:t>Most Science</w:t>
            </w:r>
          </w:p>
          <w:p w:rsidR="00336425" w:rsidRPr="00C42AF6" w:rsidRDefault="00336425" w:rsidP="00336425">
            <w:pPr>
              <w:rPr>
                <w:rFonts w:cstheme="minorHAnsi"/>
                <w:sz w:val="16"/>
                <w:szCs w:val="16"/>
              </w:rPr>
            </w:pPr>
            <w:r w:rsidRPr="00C42AF6">
              <w:rPr>
                <w:rFonts w:cstheme="minorHAnsi"/>
                <w:sz w:val="16"/>
                <w:szCs w:val="16"/>
              </w:rPr>
              <w:t xml:space="preserve">Most Commerce, Finance, Accounting and Business. Most Engineering, Computer and </w:t>
            </w:r>
            <w:r w:rsidR="00467A51">
              <w:rPr>
                <w:rFonts w:cstheme="minorHAnsi"/>
                <w:sz w:val="16"/>
                <w:szCs w:val="16"/>
              </w:rPr>
              <w:t>Mathematics</w:t>
            </w:r>
          </w:p>
        </w:tc>
      </w:tr>
      <w:tr w:rsidR="00336425" w:rsidRPr="00336425" w:rsidTr="00DC549F">
        <w:tc>
          <w:tcPr>
            <w:tcW w:w="843" w:type="dxa"/>
            <w:shd w:val="clear" w:color="auto" w:fill="EAF1DD"/>
          </w:tcPr>
          <w:p w:rsidR="00336425" w:rsidRPr="00C42AF6" w:rsidRDefault="00336425" w:rsidP="00336425">
            <w:pPr>
              <w:rPr>
                <w:rFonts w:cstheme="minorHAnsi"/>
                <w:sz w:val="16"/>
                <w:szCs w:val="16"/>
              </w:rPr>
            </w:pPr>
            <w:r w:rsidRPr="00C42AF6">
              <w:rPr>
                <w:rFonts w:cstheme="minorHAnsi"/>
                <w:sz w:val="16"/>
                <w:szCs w:val="16"/>
              </w:rPr>
              <w:t>4.</w:t>
            </w:r>
          </w:p>
        </w:tc>
        <w:tc>
          <w:tcPr>
            <w:tcW w:w="3268" w:type="dxa"/>
          </w:tcPr>
          <w:p w:rsidR="00336425" w:rsidRPr="00C42AF6" w:rsidRDefault="00336425" w:rsidP="00B66042">
            <w:pPr>
              <w:jc w:val="both"/>
              <w:rPr>
                <w:rFonts w:cstheme="minorHAnsi"/>
                <w:sz w:val="16"/>
                <w:szCs w:val="16"/>
              </w:rPr>
            </w:pPr>
            <w:r w:rsidRPr="00C42AF6">
              <w:rPr>
                <w:rFonts w:cstheme="minorHAnsi"/>
                <w:sz w:val="16"/>
                <w:szCs w:val="16"/>
              </w:rPr>
              <w:t>This program is the minimum suitable for tertiary courses with Mathematical Methods 3</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 xml:space="preserve">4 as a prerequisite. This option can be seen as an alternative to Option 2 allowing more choices when selecting other subjects, but less preparatory </w:t>
            </w:r>
            <w:r w:rsidR="00467A51">
              <w:rPr>
                <w:rFonts w:cstheme="minorHAnsi"/>
                <w:sz w:val="16"/>
                <w:szCs w:val="16"/>
              </w:rPr>
              <w:t>Mathematics</w:t>
            </w:r>
            <w:r w:rsidR="00140EAA" w:rsidRPr="00C42AF6">
              <w:rPr>
                <w:rFonts w:cstheme="minorHAnsi"/>
                <w:sz w:val="16"/>
                <w:szCs w:val="16"/>
              </w:rPr>
              <w:t xml:space="preserve"> </w:t>
            </w:r>
            <w:r w:rsidRPr="00C42AF6">
              <w:rPr>
                <w:rFonts w:cstheme="minorHAnsi"/>
                <w:sz w:val="16"/>
                <w:szCs w:val="16"/>
              </w:rPr>
              <w:t>at level 1</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2.</w:t>
            </w:r>
          </w:p>
          <w:p w:rsidR="00336425" w:rsidRPr="00C42AF6" w:rsidRDefault="00336425" w:rsidP="00B66042">
            <w:pPr>
              <w:jc w:val="both"/>
              <w:rPr>
                <w:rFonts w:cstheme="minorHAnsi"/>
                <w:sz w:val="16"/>
                <w:szCs w:val="16"/>
              </w:rPr>
            </w:pPr>
          </w:p>
        </w:tc>
        <w:tc>
          <w:tcPr>
            <w:tcW w:w="708" w:type="dxa"/>
          </w:tcPr>
          <w:p w:rsidR="00336425" w:rsidRPr="00C42AF6" w:rsidRDefault="00336425" w:rsidP="00B66042">
            <w:pPr>
              <w:jc w:val="center"/>
              <w:rPr>
                <w:rFonts w:cstheme="minorHAnsi"/>
                <w:sz w:val="16"/>
                <w:szCs w:val="16"/>
              </w:rPr>
            </w:pPr>
            <w:r w:rsidRPr="00C42AF6">
              <w:rPr>
                <w:rFonts w:cstheme="minorHAnsi"/>
                <w:sz w:val="16"/>
                <w:szCs w:val="16"/>
              </w:rPr>
              <w:t>4</w:t>
            </w:r>
          </w:p>
        </w:tc>
        <w:tc>
          <w:tcPr>
            <w:tcW w:w="2268" w:type="dxa"/>
          </w:tcPr>
          <w:p w:rsidR="00336425" w:rsidRPr="00C42AF6" w:rsidRDefault="00336425" w:rsidP="00336425">
            <w:pPr>
              <w:rPr>
                <w:rFonts w:cstheme="minorHAnsi"/>
                <w:sz w:val="16"/>
                <w:szCs w:val="16"/>
              </w:rPr>
            </w:pPr>
            <w:r w:rsidRPr="00C42AF6">
              <w:rPr>
                <w:rFonts w:cstheme="minorHAnsi"/>
                <w:sz w:val="16"/>
                <w:szCs w:val="16"/>
              </w:rPr>
              <w:t>Mathematical Methods 1&amp;2</w:t>
            </w:r>
          </w:p>
          <w:p w:rsidR="00336425" w:rsidRPr="00C42AF6" w:rsidRDefault="00336425" w:rsidP="00336425">
            <w:pPr>
              <w:rPr>
                <w:rFonts w:cstheme="minorHAnsi"/>
                <w:sz w:val="16"/>
                <w:szCs w:val="16"/>
              </w:rPr>
            </w:pPr>
            <w:r w:rsidRPr="00C42AF6">
              <w:rPr>
                <w:rFonts w:cstheme="minorHAnsi"/>
                <w:sz w:val="16"/>
                <w:szCs w:val="16"/>
              </w:rPr>
              <w:t>Mathematical Methods 3&amp;4</w:t>
            </w:r>
          </w:p>
          <w:p w:rsidR="00336425" w:rsidRPr="00C42AF6" w:rsidRDefault="00336425" w:rsidP="00336425">
            <w:pPr>
              <w:rPr>
                <w:rFonts w:cstheme="minorHAnsi"/>
                <w:sz w:val="16"/>
                <w:szCs w:val="16"/>
              </w:rPr>
            </w:pPr>
          </w:p>
        </w:tc>
        <w:tc>
          <w:tcPr>
            <w:tcW w:w="2828" w:type="dxa"/>
          </w:tcPr>
          <w:p w:rsidR="00336425" w:rsidRPr="00C42AF6" w:rsidRDefault="00336425" w:rsidP="00336425">
            <w:pPr>
              <w:rPr>
                <w:rFonts w:cstheme="minorHAnsi"/>
                <w:sz w:val="16"/>
                <w:szCs w:val="16"/>
              </w:rPr>
            </w:pPr>
            <w:r w:rsidRPr="00C42AF6">
              <w:rPr>
                <w:rFonts w:cstheme="minorHAnsi"/>
                <w:sz w:val="16"/>
                <w:szCs w:val="16"/>
              </w:rPr>
              <w:t>Most Science</w:t>
            </w:r>
          </w:p>
          <w:p w:rsidR="00336425" w:rsidRPr="00C42AF6" w:rsidRDefault="00336425" w:rsidP="00336425">
            <w:pPr>
              <w:rPr>
                <w:rFonts w:cstheme="minorHAnsi"/>
                <w:sz w:val="16"/>
                <w:szCs w:val="16"/>
              </w:rPr>
            </w:pPr>
            <w:r w:rsidRPr="00C42AF6">
              <w:rPr>
                <w:rFonts w:cstheme="minorHAnsi"/>
                <w:sz w:val="16"/>
                <w:szCs w:val="16"/>
              </w:rPr>
              <w:t xml:space="preserve">Most Commerce, Finance, Accounting and Business. Some Engineering, Computer and </w:t>
            </w:r>
            <w:r w:rsidR="00467A51">
              <w:rPr>
                <w:rFonts w:cstheme="minorHAnsi"/>
                <w:sz w:val="16"/>
                <w:szCs w:val="16"/>
              </w:rPr>
              <w:t>Mathematics</w:t>
            </w:r>
          </w:p>
        </w:tc>
      </w:tr>
      <w:tr w:rsidR="00336425" w:rsidRPr="00336425" w:rsidTr="00DC549F">
        <w:tc>
          <w:tcPr>
            <w:tcW w:w="843" w:type="dxa"/>
            <w:shd w:val="clear" w:color="auto" w:fill="EAF1DD"/>
          </w:tcPr>
          <w:p w:rsidR="00336425" w:rsidRPr="00C42AF6" w:rsidRDefault="00336425" w:rsidP="00336425">
            <w:pPr>
              <w:rPr>
                <w:rFonts w:cstheme="minorHAnsi"/>
                <w:sz w:val="16"/>
                <w:szCs w:val="16"/>
              </w:rPr>
            </w:pPr>
            <w:r w:rsidRPr="00C42AF6">
              <w:rPr>
                <w:rFonts w:cstheme="minorHAnsi"/>
                <w:sz w:val="16"/>
                <w:szCs w:val="16"/>
              </w:rPr>
              <w:t>5.</w:t>
            </w:r>
          </w:p>
        </w:tc>
        <w:tc>
          <w:tcPr>
            <w:tcW w:w="3268" w:type="dxa"/>
          </w:tcPr>
          <w:p w:rsidR="00336425" w:rsidRPr="00C42AF6" w:rsidRDefault="00336425" w:rsidP="0063333B">
            <w:pPr>
              <w:jc w:val="both"/>
              <w:rPr>
                <w:rFonts w:cstheme="minorHAnsi"/>
                <w:sz w:val="16"/>
                <w:szCs w:val="16"/>
              </w:rPr>
            </w:pPr>
            <w:r w:rsidRPr="00C42AF6">
              <w:rPr>
                <w:rFonts w:cstheme="minorHAnsi"/>
                <w:sz w:val="16"/>
                <w:szCs w:val="16"/>
              </w:rPr>
              <w:t>This four-unit program offers more scope to select other subjects while still providing a level 3</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 xml:space="preserve">4 </w:t>
            </w:r>
            <w:r w:rsidR="00467A51">
              <w:rPr>
                <w:rFonts w:cstheme="minorHAnsi"/>
                <w:sz w:val="16"/>
                <w:szCs w:val="16"/>
              </w:rPr>
              <w:t>Mathematics</w:t>
            </w:r>
            <w:r w:rsidRPr="00C42AF6">
              <w:rPr>
                <w:rFonts w:cstheme="minorHAnsi"/>
                <w:sz w:val="16"/>
                <w:szCs w:val="16"/>
              </w:rPr>
              <w:t xml:space="preserve"> to satisfy many tertiary entrance requirements. It does, however, only provide one level 1</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 xml:space="preserve">2 </w:t>
            </w:r>
            <w:r w:rsidR="00467A51">
              <w:rPr>
                <w:rFonts w:cstheme="minorHAnsi"/>
                <w:sz w:val="16"/>
                <w:szCs w:val="16"/>
              </w:rPr>
              <w:t xml:space="preserve">Mathematic </w:t>
            </w:r>
            <w:r w:rsidRPr="00C42AF6">
              <w:rPr>
                <w:rFonts w:cstheme="minorHAnsi"/>
                <w:sz w:val="16"/>
                <w:szCs w:val="16"/>
              </w:rPr>
              <w:t>subject as preparation for level 3</w:t>
            </w:r>
            <w:r w:rsidR="00140EAA">
              <w:rPr>
                <w:rFonts w:cstheme="minorHAnsi"/>
                <w:sz w:val="16"/>
                <w:szCs w:val="16"/>
              </w:rPr>
              <w:t xml:space="preserve"> </w:t>
            </w:r>
            <w:r w:rsidRPr="00C42AF6">
              <w:rPr>
                <w:rFonts w:cstheme="minorHAnsi"/>
                <w:sz w:val="16"/>
                <w:szCs w:val="16"/>
              </w:rPr>
              <w:t>&amp;</w:t>
            </w:r>
            <w:r w:rsidR="00140EAA">
              <w:rPr>
                <w:rFonts w:cstheme="minorHAnsi"/>
                <w:sz w:val="16"/>
                <w:szCs w:val="16"/>
              </w:rPr>
              <w:t xml:space="preserve"> </w:t>
            </w:r>
            <w:r w:rsidRPr="00C42AF6">
              <w:rPr>
                <w:rFonts w:cstheme="minorHAnsi"/>
                <w:sz w:val="16"/>
                <w:szCs w:val="16"/>
              </w:rPr>
              <w:t xml:space="preserve">4. </w:t>
            </w:r>
          </w:p>
        </w:tc>
        <w:tc>
          <w:tcPr>
            <w:tcW w:w="708" w:type="dxa"/>
          </w:tcPr>
          <w:p w:rsidR="00336425" w:rsidRPr="00C42AF6" w:rsidRDefault="00336425" w:rsidP="00B66042">
            <w:pPr>
              <w:jc w:val="center"/>
              <w:rPr>
                <w:rFonts w:cstheme="minorHAnsi"/>
                <w:sz w:val="16"/>
                <w:szCs w:val="16"/>
              </w:rPr>
            </w:pPr>
            <w:r w:rsidRPr="00C42AF6">
              <w:rPr>
                <w:rFonts w:cstheme="minorHAnsi"/>
                <w:sz w:val="16"/>
                <w:szCs w:val="16"/>
              </w:rPr>
              <w:t>4</w:t>
            </w:r>
          </w:p>
        </w:tc>
        <w:tc>
          <w:tcPr>
            <w:tcW w:w="2268" w:type="dxa"/>
          </w:tcPr>
          <w:p w:rsidR="00336425" w:rsidRPr="00C42AF6" w:rsidRDefault="00336425" w:rsidP="00336425">
            <w:pPr>
              <w:rPr>
                <w:rFonts w:cstheme="minorHAnsi"/>
                <w:sz w:val="16"/>
                <w:szCs w:val="16"/>
              </w:rPr>
            </w:pPr>
            <w:r w:rsidRPr="00C42AF6">
              <w:rPr>
                <w:rFonts w:cstheme="minorHAnsi"/>
                <w:sz w:val="16"/>
                <w:szCs w:val="16"/>
              </w:rPr>
              <w:t xml:space="preserve">General </w:t>
            </w:r>
            <w:r w:rsidR="00467A51">
              <w:rPr>
                <w:rFonts w:cstheme="minorHAnsi"/>
                <w:sz w:val="16"/>
                <w:szCs w:val="16"/>
              </w:rPr>
              <w:t>Mathematics</w:t>
            </w:r>
            <w:r w:rsidRPr="00C42AF6">
              <w:rPr>
                <w:rFonts w:cstheme="minorHAnsi"/>
                <w:sz w:val="16"/>
                <w:szCs w:val="16"/>
              </w:rPr>
              <w:t xml:space="preserve"> 1&amp;2</w:t>
            </w:r>
          </w:p>
          <w:p w:rsidR="00336425" w:rsidRPr="00C42AF6" w:rsidRDefault="00336425" w:rsidP="00336425">
            <w:pPr>
              <w:rPr>
                <w:rFonts w:cstheme="minorHAnsi"/>
                <w:sz w:val="16"/>
                <w:szCs w:val="16"/>
              </w:rPr>
            </w:pPr>
            <w:r w:rsidRPr="00C42AF6">
              <w:rPr>
                <w:rFonts w:cstheme="minorHAnsi"/>
                <w:sz w:val="16"/>
                <w:szCs w:val="16"/>
              </w:rPr>
              <w:t xml:space="preserve">Further </w:t>
            </w:r>
            <w:r w:rsidR="00467A51">
              <w:rPr>
                <w:rFonts w:cstheme="minorHAnsi"/>
                <w:sz w:val="16"/>
                <w:szCs w:val="16"/>
              </w:rPr>
              <w:t>Mathematics</w:t>
            </w:r>
            <w:r w:rsidRPr="00C42AF6">
              <w:rPr>
                <w:rFonts w:cstheme="minorHAnsi"/>
                <w:sz w:val="16"/>
                <w:szCs w:val="16"/>
              </w:rPr>
              <w:t xml:space="preserve"> 3&amp;4</w:t>
            </w:r>
          </w:p>
        </w:tc>
        <w:tc>
          <w:tcPr>
            <w:tcW w:w="2828" w:type="dxa"/>
          </w:tcPr>
          <w:p w:rsidR="00336425" w:rsidRPr="00C42AF6" w:rsidRDefault="00336425" w:rsidP="00336425">
            <w:pPr>
              <w:rPr>
                <w:rFonts w:cstheme="minorHAnsi"/>
                <w:sz w:val="16"/>
                <w:szCs w:val="16"/>
              </w:rPr>
            </w:pPr>
            <w:r w:rsidRPr="00C42AF6">
              <w:rPr>
                <w:rFonts w:cstheme="minorHAnsi"/>
                <w:sz w:val="16"/>
                <w:szCs w:val="16"/>
              </w:rPr>
              <w:t>Some Business, Commerce</w:t>
            </w:r>
          </w:p>
          <w:p w:rsidR="00336425" w:rsidRPr="00C42AF6" w:rsidRDefault="00336425" w:rsidP="00336425">
            <w:pPr>
              <w:rPr>
                <w:rFonts w:cstheme="minorHAnsi"/>
                <w:sz w:val="16"/>
                <w:szCs w:val="16"/>
              </w:rPr>
            </w:pPr>
            <w:r w:rsidRPr="00C42AF6">
              <w:rPr>
                <w:rFonts w:cstheme="minorHAnsi"/>
                <w:sz w:val="16"/>
                <w:szCs w:val="16"/>
              </w:rPr>
              <w:t>Some Science</w:t>
            </w:r>
          </w:p>
          <w:p w:rsidR="00336425" w:rsidRPr="00C42AF6" w:rsidRDefault="00336425" w:rsidP="00336425">
            <w:pPr>
              <w:rPr>
                <w:rFonts w:cstheme="minorHAnsi"/>
                <w:sz w:val="16"/>
                <w:szCs w:val="16"/>
              </w:rPr>
            </w:pPr>
            <w:r w:rsidRPr="00C42AF6">
              <w:rPr>
                <w:rFonts w:cstheme="minorHAnsi"/>
                <w:sz w:val="16"/>
                <w:szCs w:val="16"/>
              </w:rPr>
              <w:t>Some Computer</w:t>
            </w:r>
          </w:p>
        </w:tc>
      </w:tr>
      <w:tr w:rsidR="00336425" w:rsidRPr="00336425" w:rsidTr="00DC549F">
        <w:tc>
          <w:tcPr>
            <w:tcW w:w="843" w:type="dxa"/>
            <w:shd w:val="clear" w:color="auto" w:fill="EAF1DD"/>
          </w:tcPr>
          <w:p w:rsidR="00336425" w:rsidRPr="00C42AF6" w:rsidRDefault="00336425" w:rsidP="00336425">
            <w:pPr>
              <w:rPr>
                <w:rFonts w:cstheme="minorHAnsi"/>
                <w:sz w:val="16"/>
                <w:szCs w:val="16"/>
              </w:rPr>
            </w:pPr>
            <w:r w:rsidRPr="00C42AF6">
              <w:rPr>
                <w:rFonts w:cstheme="minorHAnsi"/>
                <w:sz w:val="16"/>
                <w:szCs w:val="16"/>
              </w:rPr>
              <w:t>6.</w:t>
            </w:r>
          </w:p>
        </w:tc>
        <w:tc>
          <w:tcPr>
            <w:tcW w:w="3268" w:type="dxa"/>
          </w:tcPr>
          <w:p w:rsidR="00336425" w:rsidRPr="00C42AF6" w:rsidRDefault="00336425" w:rsidP="00B66042">
            <w:pPr>
              <w:jc w:val="both"/>
              <w:rPr>
                <w:rFonts w:cstheme="minorHAnsi"/>
                <w:sz w:val="16"/>
                <w:szCs w:val="16"/>
              </w:rPr>
            </w:pPr>
            <w:r w:rsidRPr="00C42AF6">
              <w:rPr>
                <w:rFonts w:cstheme="minorHAnsi"/>
                <w:sz w:val="16"/>
                <w:szCs w:val="16"/>
              </w:rPr>
              <w:t xml:space="preserve">This program is for students choosing to study only two units of </w:t>
            </w:r>
            <w:r w:rsidR="00467A51">
              <w:rPr>
                <w:rFonts w:cstheme="minorHAnsi"/>
                <w:sz w:val="16"/>
                <w:szCs w:val="16"/>
              </w:rPr>
              <w:t>Mathematics</w:t>
            </w:r>
            <w:r w:rsidRPr="00C42AF6">
              <w:rPr>
                <w:rFonts w:cstheme="minorHAnsi"/>
                <w:sz w:val="16"/>
                <w:szCs w:val="16"/>
              </w:rPr>
              <w:t xml:space="preserve"> in their VCE.</w:t>
            </w:r>
          </w:p>
        </w:tc>
        <w:tc>
          <w:tcPr>
            <w:tcW w:w="708" w:type="dxa"/>
          </w:tcPr>
          <w:p w:rsidR="00336425" w:rsidRPr="00C42AF6" w:rsidRDefault="00336425" w:rsidP="00B66042">
            <w:pPr>
              <w:jc w:val="center"/>
              <w:rPr>
                <w:rFonts w:cstheme="minorHAnsi"/>
                <w:sz w:val="16"/>
                <w:szCs w:val="16"/>
              </w:rPr>
            </w:pPr>
            <w:r w:rsidRPr="00C42AF6">
              <w:rPr>
                <w:rFonts w:cstheme="minorHAnsi"/>
                <w:sz w:val="16"/>
                <w:szCs w:val="16"/>
              </w:rPr>
              <w:t>2</w:t>
            </w:r>
          </w:p>
        </w:tc>
        <w:tc>
          <w:tcPr>
            <w:tcW w:w="2268" w:type="dxa"/>
          </w:tcPr>
          <w:p w:rsidR="00336425" w:rsidRPr="00C42AF6" w:rsidRDefault="00336425" w:rsidP="00336425">
            <w:pPr>
              <w:rPr>
                <w:rFonts w:cstheme="minorHAnsi"/>
                <w:sz w:val="16"/>
                <w:szCs w:val="16"/>
              </w:rPr>
            </w:pPr>
            <w:r w:rsidRPr="00C42AF6">
              <w:rPr>
                <w:rFonts w:cstheme="minorHAnsi"/>
                <w:sz w:val="16"/>
                <w:szCs w:val="16"/>
              </w:rPr>
              <w:t xml:space="preserve">General </w:t>
            </w:r>
            <w:r w:rsidR="00467A51">
              <w:rPr>
                <w:rFonts w:cstheme="minorHAnsi"/>
                <w:sz w:val="16"/>
                <w:szCs w:val="16"/>
              </w:rPr>
              <w:t>Mathematics</w:t>
            </w:r>
            <w:r w:rsidRPr="00C42AF6">
              <w:rPr>
                <w:rFonts w:cstheme="minorHAnsi"/>
                <w:sz w:val="16"/>
                <w:szCs w:val="16"/>
              </w:rPr>
              <w:t xml:space="preserve"> 1&amp;2</w:t>
            </w:r>
          </w:p>
          <w:p w:rsidR="00336425" w:rsidRPr="00C42AF6" w:rsidRDefault="00336425" w:rsidP="00336425">
            <w:pPr>
              <w:rPr>
                <w:rFonts w:cstheme="minorHAnsi"/>
                <w:sz w:val="16"/>
                <w:szCs w:val="16"/>
              </w:rPr>
            </w:pPr>
            <w:r w:rsidRPr="00C42AF6">
              <w:rPr>
                <w:rFonts w:cstheme="minorHAnsi"/>
                <w:sz w:val="16"/>
                <w:szCs w:val="16"/>
              </w:rPr>
              <w:t xml:space="preserve">                 or</w:t>
            </w:r>
          </w:p>
          <w:p w:rsidR="00336425" w:rsidRPr="00C42AF6" w:rsidRDefault="00336425" w:rsidP="00336425">
            <w:pPr>
              <w:rPr>
                <w:rFonts w:cstheme="minorHAnsi"/>
                <w:sz w:val="16"/>
                <w:szCs w:val="16"/>
              </w:rPr>
            </w:pPr>
            <w:r w:rsidRPr="00C42AF6">
              <w:rPr>
                <w:rFonts w:cstheme="minorHAnsi"/>
                <w:sz w:val="16"/>
                <w:szCs w:val="16"/>
              </w:rPr>
              <w:t xml:space="preserve">Foundation </w:t>
            </w:r>
            <w:r w:rsidR="00467A51">
              <w:rPr>
                <w:rFonts w:cstheme="minorHAnsi"/>
                <w:sz w:val="16"/>
                <w:szCs w:val="16"/>
              </w:rPr>
              <w:t>Mathematics</w:t>
            </w:r>
            <w:r w:rsidRPr="00C42AF6">
              <w:rPr>
                <w:rFonts w:cstheme="minorHAnsi"/>
                <w:sz w:val="16"/>
                <w:szCs w:val="16"/>
              </w:rPr>
              <w:t xml:space="preserve"> 1&amp;2</w:t>
            </w:r>
          </w:p>
        </w:tc>
        <w:tc>
          <w:tcPr>
            <w:tcW w:w="2828" w:type="dxa"/>
          </w:tcPr>
          <w:p w:rsidR="00336425" w:rsidRPr="00C42AF6" w:rsidRDefault="00336425" w:rsidP="00336425">
            <w:pPr>
              <w:rPr>
                <w:rFonts w:cstheme="minorHAnsi"/>
                <w:sz w:val="16"/>
                <w:szCs w:val="16"/>
              </w:rPr>
            </w:pPr>
            <w:r w:rsidRPr="00C42AF6">
              <w:rPr>
                <w:rFonts w:cstheme="minorHAnsi"/>
                <w:sz w:val="16"/>
                <w:szCs w:val="16"/>
              </w:rPr>
              <w:t>Most apprenticeships</w:t>
            </w:r>
          </w:p>
        </w:tc>
      </w:tr>
    </w:tbl>
    <w:p w:rsidR="003E365D" w:rsidRDefault="003E365D" w:rsidP="00F772FB">
      <w:pPr>
        <w:spacing w:after="200" w:line="276" w:lineRule="auto"/>
      </w:pPr>
    </w:p>
    <w:tbl>
      <w:tblPr>
        <w:tblStyle w:val="TableGrid46"/>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4C2B07" w:rsidP="00336425">
            <w:pPr>
              <w:rPr>
                <w:rFonts w:ascii="Verdana" w:hAnsi="Verdana"/>
                <w:b/>
                <w:color w:val="FFFFFF" w:themeColor="background1"/>
                <w:sz w:val="20"/>
                <w:szCs w:val="20"/>
              </w:rPr>
            </w:pPr>
            <w:r>
              <w:rPr>
                <w:rFonts w:ascii="Verdana" w:hAnsi="Verdana"/>
                <w:b/>
                <w:color w:val="FFFFFF" w:themeColor="background1"/>
                <w:sz w:val="20"/>
                <w:szCs w:val="20"/>
              </w:rPr>
              <w:t>Intermediate Numeracy</w:t>
            </w:r>
            <w:r w:rsidR="00336425" w:rsidRPr="00336425">
              <w:rPr>
                <w:rFonts w:ascii="Verdana" w:hAnsi="Verdana"/>
                <w:b/>
                <w:color w:val="FFFFFF" w:themeColor="background1"/>
                <w:sz w:val="20"/>
                <w:szCs w:val="20"/>
              </w:rPr>
              <w:t xml:space="preserve">                                                  </w:t>
            </w:r>
            <w:r w:rsidR="000A3740">
              <w:rPr>
                <w:rFonts w:ascii="Verdana" w:hAnsi="Verdana"/>
                <w:b/>
                <w:color w:val="FFFFFF" w:themeColor="background1"/>
                <w:sz w:val="20"/>
                <w:szCs w:val="20"/>
              </w:rPr>
              <w:t xml:space="preserve">                                NUV</w:t>
            </w:r>
            <w:r w:rsidR="00336425" w:rsidRPr="00336425">
              <w:rPr>
                <w:rFonts w:ascii="Verdana" w:hAnsi="Verdana"/>
                <w:b/>
                <w:color w:val="FFFFFF" w:themeColor="background1"/>
                <w:sz w:val="20"/>
                <w:szCs w:val="20"/>
              </w:rPr>
              <w:t xml:space="preserve">12  </w:t>
            </w:r>
          </w:p>
          <w:p w:rsidR="00336425" w:rsidRPr="00336425" w:rsidRDefault="00336425" w:rsidP="00336425">
            <w:pPr>
              <w:jc w:val="center"/>
              <w:rPr>
                <w:rFonts w:ascii="Verdana" w:hAnsi="Verdana"/>
                <w:b/>
                <w:sz w:val="20"/>
                <w:szCs w:val="20"/>
              </w:rPr>
            </w:pPr>
          </w:p>
        </w:tc>
      </w:tr>
      <w:tr w:rsidR="00336425" w:rsidRPr="00336425" w:rsidTr="00336425">
        <w:tc>
          <w:tcPr>
            <w:tcW w:w="9889" w:type="dxa"/>
            <w:gridSpan w:val="2"/>
          </w:tcPr>
          <w:p w:rsidR="00336425" w:rsidRPr="00336425" w:rsidRDefault="004C2B07" w:rsidP="00B66042">
            <w:pPr>
              <w:jc w:val="both"/>
              <w:rPr>
                <w:b/>
                <w:sz w:val="18"/>
                <w:szCs w:val="18"/>
              </w:rPr>
            </w:pPr>
            <w:r>
              <w:rPr>
                <w:rFonts w:cstheme="minorHAnsi"/>
                <w:b/>
                <w:bCs/>
                <w:color w:val="000000"/>
                <w:sz w:val="18"/>
                <w:szCs w:val="18"/>
              </w:rPr>
              <w:t xml:space="preserve">Intermediate numeracy </w:t>
            </w:r>
            <w:r w:rsidR="00336425" w:rsidRPr="00336425">
              <w:rPr>
                <w:rFonts w:cstheme="minorHAnsi"/>
                <w:b/>
                <w:bCs/>
                <w:color w:val="000000"/>
                <w:sz w:val="18"/>
                <w:szCs w:val="18"/>
              </w:rPr>
              <w:t xml:space="preserve"> provides continuing </w:t>
            </w:r>
            <w:r w:rsidR="00467A51">
              <w:rPr>
                <w:rFonts w:cstheme="minorHAnsi"/>
                <w:b/>
                <w:bCs/>
                <w:color w:val="000000"/>
                <w:sz w:val="18"/>
                <w:szCs w:val="18"/>
              </w:rPr>
              <w:t>Mathematics</w:t>
            </w:r>
            <w:r w:rsidR="00336425" w:rsidRPr="00336425">
              <w:rPr>
                <w:rFonts w:cstheme="minorHAnsi"/>
                <w:b/>
                <w:bCs/>
                <w:color w:val="000000"/>
                <w:sz w:val="18"/>
                <w:szCs w:val="18"/>
              </w:rPr>
              <w:t xml:space="preserve"> for students needing these skills to support other VCE subjects including VET and VCAL Studies. The course places a strong emphasis on using </w:t>
            </w:r>
            <w:r w:rsidR="00467A51">
              <w:rPr>
                <w:rFonts w:cstheme="minorHAnsi"/>
                <w:b/>
                <w:bCs/>
                <w:color w:val="000000"/>
                <w:sz w:val="18"/>
                <w:szCs w:val="18"/>
              </w:rPr>
              <w:t>Mathematics</w:t>
            </w:r>
            <w:r w:rsidR="00336425" w:rsidRPr="00336425">
              <w:rPr>
                <w:rFonts w:cstheme="minorHAnsi"/>
                <w:b/>
                <w:bCs/>
                <w:color w:val="000000"/>
                <w:sz w:val="18"/>
                <w:szCs w:val="18"/>
              </w:rPr>
              <w:t xml:space="preserve"> in practical situations and students are required to use computers to assist with their work. Foundation </w:t>
            </w:r>
            <w:r w:rsidR="00467A51">
              <w:rPr>
                <w:rFonts w:cstheme="minorHAnsi"/>
                <w:b/>
                <w:bCs/>
                <w:color w:val="000000"/>
                <w:sz w:val="18"/>
                <w:szCs w:val="18"/>
              </w:rPr>
              <w:t>Mathematics</w:t>
            </w:r>
            <w:r w:rsidR="00336425" w:rsidRPr="00336425">
              <w:rPr>
                <w:rFonts w:cstheme="minorHAnsi"/>
                <w:b/>
                <w:bCs/>
                <w:color w:val="000000"/>
                <w:sz w:val="18"/>
                <w:szCs w:val="18"/>
              </w:rPr>
              <w:t xml:space="preserve"> is </w:t>
            </w:r>
            <w:r w:rsidR="00336425" w:rsidRPr="00336425">
              <w:rPr>
                <w:rFonts w:cstheme="minorHAnsi"/>
                <w:b/>
                <w:bCs/>
                <w:i/>
                <w:color w:val="000000"/>
                <w:sz w:val="18"/>
                <w:szCs w:val="18"/>
              </w:rPr>
              <w:t>not suitable</w:t>
            </w:r>
            <w:r w:rsidR="00336425" w:rsidRPr="00336425">
              <w:rPr>
                <w:rFonts w:cstheme="minorHAnsi"/>
                <w:b/>
                <w:bCs/>
                <w:color w:val="000000"/>
                <w:sz w:val="18"/>
                <w:szCs w:val="18"/>
              </w:rPr>
              <w:t xml:space="preserve"> for students intending to undertake any additional Unit 3 &amp; 4 </w:t>
            </w:r>
            <w:r w:rsidR="00467A51">
              <w:rPr>
                <w:rFonts w:cstheme="minorHAnsi"/>
                <w:b/>
                <w:bCs/>
                <w:color w:val="000000"/>
                <w:sz w:val="18"/>
                <w:szCs w:val="18"/>
              </w:rPr>
              <w:t>Mathematics</w:t>
            </w:r>
            <w:r w:rsidR="00336425" w:rsidRPr="00336425">
              <w:rPr>
                <w:rFonts w:cstheme="minorHAnsi"/>
                <w:b/>
                <w:bCs/>
                <w:color w:val="000000"/>
                <w:sz w:val="18"/>
                <w:szCs w:val="18"/>
              </w:rPr>
              <w:t xml:space="preserve"> subject.</w:t>
            </w:r>
          </w:p>
        </w:tc>
      </w:tr>
      <w:tr w:rsidR="00336425" w:rsidRPr="00336425" w:rsidTr="00336425">
        <w:tc>
          <w:tcPr>
            <w:tcW w:w="2269" w:type="dxa"/>
            <w:shd w:val="clear" w:color="auto" w:fill="EAF1DD" w:themeFill="accent3" w:themeFillTint="33"/>
          </w:tcPr>
          <w:p w:rsidR="00336425" w:rsidRPr="00336425" w:rsidRDefault="00336425" w:rsidP="00B66042">
            <w:pPr>
              <w:jc w:val="both"/>
              <w:rPr>
                <w:rFonts w:ascii="Verdana" w:hAnsi="Verdana"/>
                <w:sz w:val="18"/>
                <w:szCs w:val="18"/>
              </w:rPr>
            </w:pPr>
            <w:r w:rsidRPr="00336425">
              <w:rPr>
                <w:rFonts w:ascii="Verdana" w:hAnsi="Verdana"/>
                <w:sz w:val="18"/>
                <w:szCs w:val="18"/>
              </w:rPr>
              <w:t>Unit One</w:t>
            </w:r>
          </w:p>
        </w:tc>
        <w:tc>
          <w:tcPr>
            <w:tcW w:w="7620" w:type="dxa"/>
          </w:tcPr>
          <w:p w:rsidR="00336425" w:rsidRPr="00336425" w:rsidRDefault="00336425" w:rsidP="00B66042">
            <w:pPr>
              <w:jc w:val="both"/>
            </w:pPr>
            <w:r w:rsidRPr="00336425">
              <w:rPr>
                <w:sz w:val="18"/>
              </w:rPr>
              <w:t>Topics include Time and Money, Numerical information (Percentages, Decimals), Location (Navigation, Map reading and scale).</w:t>
            </w:r>
          </w:p>
        </w:tc>
      </w:tr>
      <w:tr w:rsidR="00336425" w:rsidRPr="00336425" w:rsidTr="00336425">
        <w:tc>
          <w:tcPr>
            <w:tcW w:w="2269" w:type="dxa"/>
            <w:shd w:val="clear" w:color="auto" w:fill="EAF1DD" w:themeFill="accent3" w:themeFillTint="33"/>
          </w:tcPr>
          <w:p w:rsidR="00336425" w:rsidRPr="00336425" w:rsidRDefault="00336425" w:rsidP="00B66042">
            <w:pPr>
              <w:jc w:val="both"/>
              <w:rPr>
                <w:rFonts w:ascii="Verdana" w:hAnsi="Verdana"/>
                <w:sz w:val="18"/>
                <w:szCs w:val="18"/>
              </w:rPr>
            </w:pPr>
            <w:r w:rsidRPr="00336425">
              <w:rPr>
                <w:rFonts w:ascii="Verdana" w:hAnsi="Verdana"/>
                <w:sz w:val="18"/>
                <w:szCs w:val="18"/>
              </w:rPr>
              <w:t>Unit Two</w:t>
            </w:r>
          </w:p>
        </w:tc>
        <w:tc>
          <w:tcPr>
            <w:tcW w:w="7620" w:type="dxa"/>
          </w:tcPr>
          <w:p w:rsidR="00336425" w:rsidRPr="00336425" w:rsidRDefault="00336425" w:rsidP="00B66042">
            <w:pPr>
              <w:jc w:val="both"/>
            </w:pPr>
            <w:r w:rsidRPr="00336425">
              <w:rPr>
                <w:sz w:val="18"/>
              </w:rPr>
              <w:t>Topics include Design (House and garden plans), Measurement (Area and Volume) and Statistics.</w:t>
            </w:r>
          </w:p>
        </w:tc>
      </w:tr>
    </w:tbl>
    <w:p w:rsidR="00BE7A72" w:rsidRDefault="00BE7A72" w:rsidP="00B66042">
      <w:pPr>
        <w:jc w:val="both"/>
      </w:pPr>
    </w:p>
    <w:tbl>
      <w:tblPr>
        <w:tblStyle w:val="TableGrid47"/>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336425" w:rsidP="00B66042">
            <w:pPr>
              <w:jc w:val="both"/>
              <w:rPr>
                <w:rFonts w:ascii="Verdana" w:hAnsi="Verdana"/>
                <w:b/>
                <w:color w:val="FFFFFF" w:themeColor="background1"/>
                <w:sz w:val="20"/>
                <w:szCs w:val="20"/>
              </w:rPr>
            </w:pPr>
            <w:r w:rsidRPr="00336425">
              <w:rPr>
                <w:rFonts w:ascii="Verdana" w:hAnsi="Verdana"/>
                <w:b/>
                <w:color w:val="FFFFFF" w:themeColor="background1"/>
                <w:sz w:val="20"/>
                <w:szCs w:val="20"/>
              </w:rPr>
              <w:t xml:space="preserve">General </w:t>
            </w:r>
            <w:r w:rsidR="00467A51">
              <w:rPr>
                <w:rFonts w:ascii="Verdana" w:hAnsi="Verdana"/>
                <w:b/>
                <w:color w:val="FFFFFF" w:themeColor="background1"/>
                <w:sz w:val="20"/>
                <w:szCs w:val="20"/>
              </w:rPr>
              <w:t>Mathematics</w:t>
            </w:r>
            <w:r w:rsidRPr="00336425">
              <w:rPr>
                <w:rFonts w:ascii="Verdana" w:hAnsi="Verdana"/>
                <w:b/>
                <w:color w:val="FFFFFF" w:themeColor="background1"/>
                <w:sz w:val="20"/>
                <w:szCs w:val="20"/>
              </w:rPr>
              <w:t xml:space="preserve">                                                                                     MAG12  </w:t>
            </w:r>
          </w:p>
          <w:p w:rsidR="00336425" w:rsidRPr="00336425" w:rsidRDefault="00336425" w:rsidP="00B66042">
            <w:pPr>
              <w:jc w:val="both"/>
              <w:rPr>
                <w:rFonts w:ascii="Verdana" w:hAnsi="Verdana"/>
                <w:b/>
                <w:sz w:val="20"/>
                <w:szCs w:val="20"/>
              </w:rPr>
            </w:pPr>
          </w:p>
        </w:tc>
      </w:tr>
      <w:tr w:rsidR="00336425" w:rsidRPr="00336425" w:rsidTr="00336425">
        <w:tc>
          <w:tcPr>
            <w:tcW w:w="9889" w:type="dxa"/>
            <w:gridSpan w:val="2"/>
          </w:tcPr>
          <w:p w:rsidR="00336425" w:rsidRPr="00336425" w:rsidRDefault="00336425" w:rsidP="00B66042">
            <w:pPr>
              <w:jc w:val="both"/>
              <w:rPr>
                <w:b/>
                <w:sz w:val="18"/>
                <w:szCs w:val="18"/>
              </w:rPr>
            </w:pPr>
            <w:r w:rsidRPr="00336425">
              <w:rPr>
                <w:rFonts w:cstheme="minorHAnsi"/>
                <w:b/>
                <w:bCs/>
                <w:color w:val="000000"/>
                <w:sz w:val="18"/>
                <w:szCs w:val="18"/>
              </w:rPr>
              <w:t>These units are intended for a wide range of students who require a Year 11 Math</w:t>
            </w:r>
            <w:r w:rsidR="00467A51">
              <w:rPr>
                <w:rFonts w:cstheme="minorHAnsi"/>
                <w:b/>
                <w:bCs/>
                <w:color w:val="000000"/>
                <w:sz w:val="18"/>
                <w:szCs w:val="18"/>
              </w:rPr>
              <w:t>ematic</w:t>
            </w:r>
            <w:r w:rsidRPr="00336425">
              <w:rPr>
                <w:rFonts w:cstheme="minorHAnsi"/>
                <w:b/>
                <w:bCs/>
                <w:color w:val="000000"/>
                <w:sz w:val="18"/>
                <w:szCs w:val="18"/>
              </w:rPr>
              <w:t xml:space="preserve">s or intend to study Further </w:t>
            </w:r>
            <w:r w:rsidR="00467A51">
              <w:rPr>
                <w:rFonts w:cstheme="minorHAnsi"/>
                <w:b/>
                <w:bCs/>
                <w:color w:val="000000"/>
                <w:sz w:val="18"/>
                <w:szCs w:val="18"/>
              </w:rPr>
              <w:t>Mathematics</w:t>
            </w:r>
            <w:r w:rsidRPr="00336425">
              <w:rPr>
                <w:rFonts w:cstheme="minorHAnsi"/>
                <w:b/>
                <w:bCs/>
                <w:color w:val="000000"/>
                <w:sz w:val="18"/>
                <w:szCs w:val="18"/>
              </w:rPr>
              <w:t xml:space="preserve"> at Unit 3 &amp; 4. The required calculator is the </w:t>
            </w:r>
            <w:r w:rsidR="00B66042">
              <w:rPr>
                <w:rFonts w:cstheme="minorHAnsi"/>
                <w:b/>
                <w:bCs/>
                <w:color w:val="000000"/>
                <w:sz w:val="18"/>
                <w:szCs w:val="18"/>
              </w:rPr>
              <w:t>Casio FX-CP400</w:t>
            </w:r>
            <w:r w:rsidRPr="00336425">
              <w:rPr>
                <w:rFonts w:cstheme="minorHAnsi"/>
                <w:b/>
                <w:bCs/>
                <w:color w:val="000000"/>
                <w:sz w:val="18"/>
                <w:szCs w:val="18"/>
              </w:rPr>
              <w:t>.</w:t>
            </w:r>
          </w:p>
        </w:tc>
      </w:tr>
      <w:tr w:rsidR="00336425" w:rsidRPr="00336425" w:rsidTr="00336425">
        <w:tc>
          <w:tcPr>
            <w:tcW w:w="2269" w:type="dxa"/>
            <w:shd w:val="clear" w:color="auto" w:fill="EAF1DD" w:themeFill="accent3" w:themeFillTint="33"/>
          </w:tcPr>
          <w:p w:rsidR="00336425" w:rsidRPr="00336425" w:rsidRDefault="00336425" w:rsidP="00B66042">
            <w:pPr>
              <w:jc w:val="both"/>
              <w:rPr>
                <w:rFonts w:ascii="Verdana" w:hAnsi="Verdana"/>
                <w:sz w:val="18"/>
                <w:szCs w:val="18"/>
              </w:rPr>
            </w:pPr>
            <w:r w:rsidRPr="00336425">
              <w:rPr>
                <w:rFonts w:ascii="Verdana" w:hAnsi="Verdana"/>
                <w:sz w:val="18"/>
                <w:szCs w:val="18"/>
              </w:rPr>
              <w:t>Unit One</w:t>
            </w:r>
          </w:p>
        </w:tc>
        <w:tc>
          <w:tcPr>
            <w:tcW w:w="7620" w:type="dxa"/>
          </w:tcPr>
          <w:p w:rsidR="00336425" w:rsidRPr="00336425" w:rsidRDefault="00336425" w:rsidP="00B66042">
            <w:pPr>
              <w:jc w:val="both"/>
              <w:rPr>
                <w:sz w:val="18"/>
                <w:szCs w:val="18"/>
              </w:rPr>
            </w:pPr>
            <w:r w:rsidRPr="00336425">
              <w:rPr>
                <w:sz w:val="18"/>
              </w:rPr>
              <w:t>Topics include arithmetic, algebra, equations, data types, matrices and financial arithmetic.</w:t>
            </w:r>
          </w:p>
        </w:tc>
      </w:tr>
      <w:tr w:rsidR="00336425" w:rsidRPr="00336425" w:rsidTr="00336425">
        <w:tc>
          <w:tcPr>
            <w:tcW w:w="2269" w:type="dxa"/>
            <w:shd w:val="clear" w:color="auto" w:fill="EAF1DD" w:themeFill="accent3" w:themeFillTint="33"/>
          </w:tcPr>
          <w:p w:rsidR="00336425" w:rsidRPr="00336425" w:rsidRDefault="00336425" w:rsidP="00B66042">
            <w:pPr>
              <w:jc w:val="both"/>
              <w:rPr>
                <w:rFonts w:ascii="Verdana" w:hAnsi="Verdana"/>
                <w:sz w:val="18"/>
                <w:szCs w:val="18"/>
              </w:rPr>
            </w:pPr>
            <w:r w:rsidRPr="00336425">
              <w:rPr>
                <w:rFonts w:ascii="Verdana" w:hAnsi="Verdana"/>
                <w:sz w:val="18"/>
                <w:szCs w:val="18"/>
              </w:rPr>
              <w:t>Unit Two</w:t>
            </w:r>
          </w:p>
        </w:tc>
        <w:tc>
          <w:tcPr>
            <w:tcW w:w="7620" w:type="dxa"/>
          </w:tcPr>
          <w:p w:rsidR="00336425" w:rsidRPr="00336425" w:rsidRDefault="00336425" w:rsidP="00B66042">
            <w:pPr>
              <w:jc w:val="both"/>
            </w:pPr>
            <w:r w:rsidRPr="00336425">
              <w:rPr>
                <w:sz w:val="18"/>
              </w:rPr>
              <w:t>Topics include geometry, trigonometry, networks, number patterns, statistics and measurement.</w:t>
            </w:r>
          </w:p>
        </w:tc>
      </w:tr>
    </w:tbl>
    <w:p w:rsidR="003E365D" w:rsidRPr="007213E7" w:rsidRDefault="003E365D" w:rsidP="00BE7A72">
      <w:pPr>
        <w:spacing w:before="240"/>
        <w:rPr>
          <w:b/>
          <w:sz w:val="16"/>
          <w:szCs w:val="16"/>
        </w:rPr>
      </w:pPr>
    </w:p>
    <w:tbl>
      <w:tblPr>
        <w:tblStyle w:val="TableGrid48"/>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336425" w:rsidP="00336425">
            <w:pPr>
              <w:rPr>
                <w:rFonts w:ascii="Verdana" w:hAnsi="Verdana"/>
                <w:b/>
                <w:color w:val="FFFFFF" w:themeColor="background1"/>
                <w:sz w:val="20"/>
                <w:szCs w:val="20"/>
              </w:rPr>
            </w:pPr>
            <w:r w:rsidRPr="00336425">
              <w:rPr>
                <w:rFonts w:ascii="Verdana" w:hAnsi="Verdana"/>
                <w:b/>
                <w:color w:val="FFFFFF" w:themeColor="background1"/>
                <w:sz w:val="20"/>
                <w:szCs w:val="20"/>
              </w:rPr>
              <w:t xml:space="preserve">Specialist </w:t>
            </w:r>
            <w:r w:rsidR="00467A51">
              <w:rPr>
                <w:rFonts w:ascii="Verdana" w:hAnsi="Verdana"/>
                <w:b/>
                <w:color w:val="FFFFFF" w:themeColor="background1"/>
                <w:sz w:val="20"/>
                <w:szCs w:val="20"/>
              </w:rPr>
              <w:t>Mathematics</w:t>
            </w:r>
            <w:r w:rsidRPr="00336425">
              <w:rPr>
                <w:rFonts w:ascii="Verdana" w:hAnsi="Verdana"/>
                <w:b/>
                <w:color w:val="FFFFFF" w:themeColor="background1"/>
                <w:sz w:val="20"/>
                <w:szCs w:val="20"/>
              </w:rPr>
              <w:t xml:space="preserve">                                                                                   MAS12  </w:t>
            </w:r>
          </w:p>
          <w:p w:rsidR="00336425" w:rsidRPr="00336425" w:rsidRDefault="00336425" w:rsidP="00336425">
            <w:pPr>
              <w:jc w:val="center"/>
              <w:rPr>
                <w:rFonts w:ascii="Verdana" w:hAnsi="Verdana"/>
                <w:b/>
                <w:sz w:val="20"/>
                <w:szCs w:val="20"/>
              </w:rPr>
            </w:pPr>
          </w:p>
        </w:tc>
      </w:tr>
      <w:tr w:rsidR="00336425" w:rsidRPr="00336425" w:rsidTr="00BB1848">
        <w:tc>
          <w:tcPr>
            <w:tcW w:w="9889" w:type="dxa"/>
            <w:gridSpan w:val="2"/>
            <w:shd w:val="clear" w:color="auto" w:fill="auto"/>
          </w:tcPr>
          <w:p w:rsidR="00336425" w:rsidRPr="00336425" w:rsidRDefault="00336425" w:rsidP="00B66042">
            <w:pPr>
              <w:jc w:val="both"/>
              <w:rPr>
                <w:b/>
                <w:sz w:val="18"/>
                <w:szCs w:val="18"/>
              </w:rPr>
            </w:pPr>
            <w:r w:rsidRPr="00336425">
              <w:rPr>
                <w:rFonts w:cstheme="minorHAnsi"/>
                <w:b/>
                <w:color w:val="000000"/>
                <w:sz w:val="18"/>
                <w:szCs w:val="18"/>
              </w:rPr>
              <w:t>These units are suitable as additional background for Mathematical Methods students and also for students who intend to study Specialist Math</w:t>
            </w:r>
            <w:r w:rsidR="00467A51">
              <w:rPr>
                <w:rFonts w:cstheme="minorHAnsi"/>
                <w:b/>
                <w:color w:val="000000"/>
                <w:sz w:val="18"/>
                <w:szCs w:val="18"/>
              </w:rPr>
              <w:t>ematic</w:t>
            </w:r>
            <w:r w:rsidRPr="00336425">
              <w:rPr>
                <w:rFonts w:cstheme="minorHAnsi"/>
                <w:b/>
                <w:color w:val="000000"/>
                <w:sz w:val="18"/>
                <w:szCs w:val="18"/>
              </w:rPr>
              <w:t xml:space="preserve">s Units 3 &amp; 4. The required calculator is the </w:t>
            </w:r>
            <w:r w:rsidR="00B66042">
              <w:rPr>
                <w:rFonts w:cstheme="minorHAnsi"/>
                <w:b/>
                <w:color w:val="000000"/>
                <w:sz w:val="18"/>
                <w:szCs w:val="18"/>
              </w:rPr>
              <w:t>Casio FX-CP400</w:t>
            </w:r>
            <w:r w:rsidRPr="00336425">
              <w:rPr>
                <w:rFonts w:cstheme="minorHAnsi"/>
                <w:b/>
                <w:color w:val="000000"/>
                <w:sz w:val="18"/>
                <w:szCs w:val="18"/>
              </w:rPr>
              <w:t>.</w:t>
            </w:r>
          </w:p>
        </w:tc>
      </w:tr>
      <w:tr w:rsidR="00336425" w:rsidRPr="00336425" w:rsidTr="00336425">
        <w:tc>
          <w:tcPr>
            <w:tcW w:w="2269" w:type="dxa"/>
            <w:shd w:val="clear" w:color="auto" w:fill="EAF1DD" w:themeFill="accent3" w:themeFillTint="33"/>
          </w:tcPr>
          <w:p w:rsidR="00336425" w:rsidRPr="00336425" w:rsidRDefault="00336425" w:rsidP="00336425">
            <w:pPr>
              <w:rPr>
                <w:rFonts w:ascii="Verdana" w:hAnsi="Verdana"/>
                <w:sz w:val="18"/>
                <w:szCs w:val="18"/>
              </w:rPr>
            </w:pPr>
            <w:r w:rsidRPr="00336425">
              <w:rPr>
                <w:rFonts w:ascii="Verdana" w:hAnsi="Verdana"/>
                <w:sz w:val="18"/>
                <w:szCs w:val="18"/>
              </w:rPr>
              <w:t>Unit One</w:t>
            </w:r>
          </w:p>
        </w:tc>
        <w:tc>
          <w:tcPr>
            <w:tcW w:w="7620" w:type="dxa"/>
          </w:tcPr>
          <w:p w:rsidR="00336425" w:rsidRPr="00336425" w:rsidRDefault="00BB1848" w:rsidP="00336425">
            <w:pPr>
              <w:jc w:val="both"/>
              <w:rPr>
                <w:sz w:val="18"/>
                <w:szCs w:val="18"/>
              </w:rPr>
            </w:pPr>
            <w:r>
              <w:rPr>
                <w:sz w:val="18"/>
                <w:szCs w:val="18"/>
              </w:rPr>
              <w:t>Topics include arithmetic, number systems, algebra, equations, surds, geometry, trigonometry, ratio and similarity.</w:t>
            </w:r>
          </w:p>
        </w:tc>
      </w:tr>
      <w:tr w:rsidR="00336425" w:rsidRPr="00336425" w:rsidTr="00336425">
        <w:tc>
          <w:tcPr>
            <w:tcW w:w="2269" w:type="dxa"/>
            <w:shd w:val="clear" w:color="auto" w:fill="EAF1DD" w:themeFill="accent3" w:themeFillTint="33"/>
          </w:tcPr>
          <w:p w:rsidR="00336425" w:rsidRPr="00336425" w:rsidRDefault="00336425" w:rsidP="00336425">
            <w:pPr>
              <w:rPr>
                <w:rFonts w:ascii="Verdana" w:hAnsi="Verdana"/>
                <w:sz w:val="18"/>
                <w:szCs w:val="18"/>
              </w:rPr>
            </w:pPr>
            <w:r w:rsidRPr="00336425">
              <w:rPr>
                <w:rFonts w:ascii="Verdana" w:hAnsi="Verdana"/>
                <w:sz w:val="18"/>
                <w:szCs w:val="18"/>
              </w:rPr>
              <w:t>Unit Two</w:t>
            </w:r>
          </w:p>
        </w:tc>
        <w:tc>
          <w:tcPr>
            <w:tcW w:w="7620" w:type="dxa"/>
          </w:tcPr>
          <w:p w:rsidR="00336425" w:rsidRPr="00336425" w:rsidRDefault="00BB1848" w:rsidP="00336425">
            <w:pPr>
              <w:jc w:val="both"/>
              <w:rPr>
                <w:sz w:val="18"/>
                <w:szCs w:val="18"/>
              </w:rPr>
            </w:pPr>
            <w:r>
              <w:rPr>
                <w:sz w:val="18"/>
                <w:szCs w:val="18"/>
              </w:rPr>
              <w:t>Topics include circle mensuration, probability, statistics, trigonometry, vectors, complex numbers and kinematics.</w:t>
            </w:r>
          </w:p>
        </w:tc>
      </w:tr>
    </w:tbl>
    <w:p w:rsidR="00336425" w:rsidRDefault="00336425" w:rsidP="003E365D"/>
    <w:tbl>
      <w:tblPr>
        <w:tblStyle w:val="TableGrid49"/>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336425" w:rsidP="00336425">
            <w:pPr>
              <w:rPr>
                <w:rFonts w:ascii="Verdana" w:hAnsi="Verdana"/>
                <w:b/>
                <w:color w:val="FFFFFF" w:themeColor="background1"/>
                <w:sz w:val="20"/>
                <w:szCs w:val="20"/>
              </w:rPr>
            </w:pPr>
            <w:r w:rsidRPr="00336425">
              <w:rPr>
                <w:rFonts w:ascii="Verdana" w:hAnsi="Verdana"/>
                <w:b/>
                <w:color w:val="FFFFFF" w:themeColor="background1"/>
                <w:sz w:val="20"/>
                <w:szCs w:val="20"/>
              </w:rPr>
              <w:t xml:space="preserve">Mathematical Methods                                                                               </w:t>
            </w:r>
            <w:r w:rsidR="000A3740">
              <w:rPr>
                <w:rFonts w:ascii="Verdana" w:hAnsi="Verdana"/>
                <w:b/>
                <w:color w:val="FFFFFF" w:themeColor="background1"/>
                <w:sz w:val="20"/>
                <w:szCs w:val="20"/>
              </w:rPr>
              <w:t xml:space="preserve">   </w:t>
            </w:r>
            <w:r w:rsidRPr="00336425">
              <w:rPr>
                <w:rFonts w:ascii="Verdana" w:hAnsi="Verdana"/>
                <w:b/>
                <w:color w:val="FFFFFF" w:themeColor="background1"/>
                <w:sz w:val="20"/>
                <w:szCs w:val="20"/>
              </w:rPr>
              <w:t xml:space="preserve">  MAM12  </w:t>
            </w:r>
          </w:p>
          <w:p w:rsidR="00336425" w:rsidRPr="00336425" w:rsidRDefault="00336425" w:rsidP="00336425">
            <w:pPr>
              <w:jc w:val="center"/>
              <w:rPr>
                <w:rFonts w:ascii="Verdana" w:hAnsi="Verdana"/>
                <w:b/>
                <w:sz w:val="20"/>
                <w:szCs w:val="20"/>
              </w:rPr>
            </w:pPr>
          </w:p>
        </w:tc>
      </w:tr>
      <w:tr w:rsidR="00336425" w:rsidRPr="00336425" w:rsidTr="00336425">
        <w:tc>
          <w:tcPr>
            <w:tcW w:w="9889" w:type="dxa"/>
            <w:gridSpan w:val="2"/>
          </w:tcPr>
          <w:p w:rsidR="00336425" w:rsidRPr="00336425" w:rsidRDefault="00336425" w:rsidP="00467A51">
            <w:pPr>
              <w:jc w:val="both"/>
              <w:rPr>
                <w:b/>
                <w:sz w:val="18"/>
                <w:szCs w:val="18"/>
              </w:rPr>
            </w:pPr>
            <w:r w:rsidRPr="00336425">
              <w:rPr>
                <w:rFonts w:cstheme="minorHAnsi"/>
                <w:b/>
                <w:bCs/>
                <w:color w:val="000000"/>
                <w:sz w:val="18"/>
                <w:szCs w:val="18"/>
              </w:rPr>
              <w:t xml:space="preserve">These units are designed to introduce students to mathematical structure in a closely sequenced development of topics. The required calculator is the </w:t>
            </w:r>
            <w:r w:rsidR="00B66042">
              <w:rPr>
                <w:rFonts w:cstheme="minorHAnsi"/>
                <w:b/>
                <w:bCs/>
                <w:color w:val="000000"/>
                <w:sz w:val="18"/>
                <w:szCs w:val="18"/>
              </w:rPr>
              <w:t>Casio FX-CP400</w:t>
            </w:r>
            <w:r w:rsidRPr="00336425">
              <w:rPr>
                <w:rFonts w:cstheme="minorHAnsi"/>
                <w:b/>
                <w:bCs/>
                <w:color w:val="000000"/>
                <w:sz w:val="18"/>
                <w:szCs w:val="18"/>
              </w:rPr>
              <w:t>. This calculator is</w:t>
            </w:r>
            <w:r w:rsidR="00467A51">
              <w:rPr>
                <w:rFonts w:cstheme="minorHAnsi"/>
                <w:b/>
                <w:bCs/>
                <w:color w:val="000000"/>
                <w:sz w:val="18"/>
                <w:szCs w:val="18"/>
              </w:rPr>
              <w:t xml:space="preserve"> also required for all Year 12 M</w:t>
            </w:r>
            <w:r w:rsidRPr="00336425">
              <w:rPr>
                <w:rFonts w:cstheme="minorHAnsi"/>
                <w:b/>
                <w:bCs/>
                <w:color w:val="000000"/>
                <w:sz w:val="18"/>
                <w:szCs w:val="18"/>
              </w:rPr>
              <w:t>ath</w:t>
            </w:r>
            <w:r w:rsidR="00467A51">
              <w:rPr>
                <w:rFonts w:cstheme="minorHAnsi"/>
                <w:b/>
                <w:bCs/>
                <w:color w:val="000000"/>
                <w:sz w:val="18"/>
                <w:szCs w:val="18"/>
              </w:rPr>
              <w:t>ematic</w:t>
            </w:r>
            <w:r w:rsidRPr="00336425">
              <w:rPr>
                <w:rFonts w:cstheme="minorHAnsi"/>
                <w:b/>
                <w:bCs/>
                <w:color w:val="000000"/>
                <w:sz w:val="18"/>
                <w:szCs w:val="18"/>
              </w:rPr>
              <w:t>s courses including Math</w:t>
            </w:r>
            <w:r w:rsidR="00467A51">
              <w:rPr>
                <w:rFonts w:cstheme="minorHAnsi"/>
                <w:b/>
                <w:bCs/>
                <w:color w:val="000000"/>
                <w:sz w:val="18"/>
                <w:szCs w:val="18"/>
              </w:rPr>
              <w:t>ematical</w:t>
            </w:r>
            <w:r w:rsidRPr="00336425">
              <w:rPr>
                <w:rFonts w:cstheme="minorHAnsi"/>
                <w:b/>
                <w:bCs/>
                <w:color w:val="000000"/>
                <w:sz w:val="18"/>
                <w:szCs w:val="18"/>
              </w:rPr>
              <w:t xml:space="preserve"> Methods Units 3</w:t>
            </w:r>
            <w:r w:rsidR="00467A51">
              <w:rPr>
                <w:rFonts w:cstheme="minorHAnsi"/>
                <w:b/>
                <w:bCs/>
                <w:color w:val="000000"/>
                <w:sz w:val="18"/>
                <w:szCs w:val="18"/>
              </w:rPr>
              <w:t xml:space="preserve"> </w:t>
            </w:r>
            <w:r w:rsidRPr="00336425">
              <w:rPr>
                <w:rFonts w:cstheme="minorHAnsi"/>
                <w:b/>
                <w:bCs/>
                <w:color w:val="000000"/>
                <w:sz w:val="18"/>
                <w:szCs w:val="18"/>
              </w:rPr>
              <w:t>&amp;</w:t>
            </w:r>
            <w:r w:rsidR="00467A51">
              <w:rPr>
                <w:rFonts w:cstheme="minorHAnsi"/>
                <w:b/>
                <w:bCs/>
                <w:color w:val="000000"/>
                <w:sz w:val="18"/>
                <w:szCs w:val="18"/>
              </w:rPr>
              <w:t xml:space="preserve"> </w:t>
            </w:r>
            <w:r w:rsidRPr="00336425">
              <w:rPr>
                <w:rFonts w:cstheme="minorHAnsi"/>
                <w:b/>
                <w:bCs/>
                <w:color w:val="000000"/>
                <w:sz w:val="18"/>
                <w:szCs w:val="18"/>
              </w:rPr>
              <w:t>4.</w:t>
            </w:r>
          </w:p>
        </w:tc>
      </w:tr>
      <w:tr w:rsidR="00336425" w:rsidRPr="00336425" w:rsidTr="00336425">
        <w:tc>
          <w:tcPr>
            <w:tcW w:w="2269" w:type="dxa"/>
            <w:shd w:val="clear" w:color="auto" w:fill="EAF1DD" w:themeFill="accent3" w:themeFillTint="33"/>
          </w:tcPr>
          <w:p w:rsidR="00336425" w:rsidRPr="00336425" w:rsidRDefault="00336425" w:rsidP="00336425">
            <w:pPr>
              <w:rPr>
                <w:rFonts w:ascii="Verdana" w:hAnsi="Verdana"/>
                <w:sz w:val="18"/>
                <w:szCs w:val="18"/>
              </w:rPr>
            </w:pPr>
            <w:r w:rsidRPr="00336425">
              <w:rPr>
                <w:rFonts w:ascii="Verdana" w:hAnsi="Verdana"/>
                <w:sz w:val="18"/>
                <w:szCs w:val="18"/>
              </w:rPr>
              <w:t>Unit One</w:t>
            </w:r>
          </w:p>
        </w:tc>
        <w:tc>
          <w:tcPr>
            <w:tcW w:w="7620" w:type="dxa"/>
          </w:tcPr>
          <w:p w:rsidR="00336425" w:rsidRPr="00336425" w:rsidRDefault="00336425" w:rsidP="00336425">
            <w:pPr>
              <w:jc w:val="both"/>
              <w:rPr>
                <w:sz w:val="18"/>
                <w:szCs w:val="18"/>
              </w:rPr>
            </w:pPr>
            <w:r w:rsidRPr="00336425">
              <w:rPr>
                <w:rFonts w:cstheme="minorHAnsi"/>
                <w:bCs/>
                <w:color w:val="000000"/>
                <w:sz w:val="18"/>
                <w:szCs w:val="18"/>
              </w:rPr>
              <w:t>Topics include algebra, graphs of polynomials, exponential, logarithmic functions, the transformation of functions and matrices</w:t>
            </w:r>
            <w:r w:rsidRPr="00336425">
              <w:rPr>
                <w:rFonts w:cstheme="minorHAnsi"/>
                <w:color w:val="000000"/>
                <w:sz w:val="18"/>
                <w:szCs w:val="18"/>
              </w:rPr>
              <w:t>.</w:t>
            </w:r>
          </w:p>
        </w:tc>
      </w:tr>
      <w:tr w:rsidR="00336425" w:rsidRPr="00336425" w:rsidTr="00336425">
        <w:tc>
          <w:tcPr>
            <w:tcW w:w="2269" w:type="dxa"/>
            <w:shd w:val="clear" w:color="auto" w:fill="EAF1DD" w:themeFill="accent3" w:themeFillTint="33"/>
          </w:tcPr>
          <w:p w:rsidR="00336425" w:rsidRPr="00336425" w:rsidRDefault="00336425" w:rsidP="00336425">
            <w:pPr>
              <w:rPr>
                <w:rFonts w:ascii="Verdana" w:hAnsi="Verdana"/>
                <w:sz w:val="18"/>
                <w:szCs w:val="18"/>
              </w:rPr>
            </w:pPr>
            <w:r w:rsidRPr="00336425">
              <w:rPr>
                <w:rFonts w:ascii="Verdana" w:hAnsi="Verdana"/>
                <w:sz w:val="18"/>
                <w:szCs w:val="18"/>
              </w:rPr>
              <w:t>Unit Two</w:t>
            </w:r>
          </w:p>
        </w:tc>
        <w:tc>
          <w:tcPr>
            <w:tcW w:w="7620" w:type="dxa"/>
          </w:tcPr>
          <w:p w:rsidR="00336425" w:rsidRPr="00336425" w:rsidRDefault="00336425" w:rsidP="00336425">
            <w:pPr>
              <w:jc w:val="both"/>
              <w:rPr>
                <w:sz w:val="18"/>
                <w:szCs w:val="18"/>
              </w:rPr>
            </w:pPr>
            <w:r w:rsidRPr="00336425">
              <w:rPr>
                <w:rFonts w:cstheme="minorHAnsi"/>
                <w:bCs/>
                <w:color w:val="000000"/>
                <w:sz w:val="18"/>
                <w:szCs w:val="18"/>
              </w:rPr>
              <w:t>Topics include probability and combinations, statistics, rates of change, circular (trigonometric) functions, differentiation and integration of polynomial functions</w:t>
            </w:r>
          </w:p>
        </w:tc>
      </w:tr>
    </w:tbl>
    <w:p w:rsidR="00336425" w:rsidRDefault="00336425" w:rsidP="003E365D"/>
    <w:tbl>
      <w:tblPr>
        <w:tblStyle w:val="TableGrid50"/>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336425" w:rsidP="00336425">
            <w:pPr>
              <w:rPr>
                <w:rFonts w:ascii="Verdana" w:hAnsi="Verdana"/>
                <w:b/>
                <w:color w:val="FFFFFF" w:themeColor="background1"/>
                <w:sz w:val="20"/>
                <w:szCs w:val="20"/>
              </w:rPr>
            </w:pPr>
            <w:r w:rsidRPr="00336425">
              <w:rPr>
                <w:rFonts w:ascii="Verdana" w:hAnsi="Verdana"/>
                <w:b/>
                <w:color w:val="FFFFFF" w:themeColor="background1"/>
                <w:sz w:val="20"/>
                <w:szCs w:val="20"/>
              </w:rPr>
              <w:t xml:space="preserve">Further </w:t>
            </w:r>
            <w:r w:rsidR="00467A51">
              <w:rPr>
                <w:rFonts w:ascii="Verdana" w:hAnsi="Verdana"/>
                <w:b/>
                <w:color w:val="FFFFFF" w:themeColor="background1"/>
                <w:sz w:val="20"/>
                <w:szCs w:val="20"/>
              </w:rPr>
              <w:t>Mathematics</w:t>
            </w:r>
            <w:r w:rsidRPr="00336425">
              <w:rPr>
                <w:rFonts w:ascii="Verdana" w:hAnsi="Verdana"/>
                <w:b/>
                <w:color w:val="FFFFFF" w:themeColor="background1"/>
                <w:sz w:val="20"/>
                <w:szCs w:val="20"/>
              </w:rPr>
              <w:t xml:space="preserve">                                                                                    </w:t>
            </w:r>
            <w:r w:rsidR="000A3740">
              <w:rPr>
                <w:rFonts w:ascii="Verdana" w:hAnsi="Verdana"/>
                <w:b/>
                <w:color w:val="FFFFFF" w:themeColor="background1"/>
                <w:sz w:val="20"/>
                <w:szCs w:val="20"/>
              </w:rPr>
              <w:t xml:space="preserve">  </w:t>
            </w:r>
            <w:r w:rsidRPr="00336425">
              <w:rPr>
                <w:rFonts w:ascii="Verdana" w:hAnsi="Verdana"/>
                <w:b/>
                <w:color w:val="FFFFFF" w:themeColor="background1"/>
                <w:sz w:val="20"/>
                <w:szCs w:val="20"/>
              </w:rPr>
              <w:t xml:space="preserve"> MAF34  </w:t>
            </w:r>
          </w:p>
          <w:p w:rsidR="00336425" w:rsidRPr="00336425" w:rsidRDefault="00336425" w:rsidP="00336425">
            <w:pPr>
              <w:jc w:val="center"/>
              <w:rPr>
                <w:rFonts w:ascii="Verdana" w:hAnsi="Verdana"/>
                <w:b/>
                <w:sz w:val="20"/>
                <w:szCs w:val="20"/>
              </w:rPr>
            </w:pPr>
          </w:p>
        </w:tc>
      </w:tr>
      <w:tr w:rsidR="00336425" w:rsidRPr="00336425" w:rsidTr="00336425">
        <w:tc>
          <w:tcPr>
            <w:tcW w:w="9889" w:type="dxa"/>
            <w:gridSpan w:val="2"/>
          </w:tcPr>
          <w:p w:rsidR="00336425" w:rsidRPr="00336425" w:rsidRDefault="00336425" w:rsidP="00B66042">
            <w:pPr>
              <w:jc w:val="both"/>
              <w:rPr>
                <w:b/>
                <w:sz w:val="18"/>
                <w:szCs w:val="18"/>
              </w:rPr>
            </w:pPr>
            <w:r w:rsidRPr="00336425">
              <w:rPr>
                <w:b/>
                <w:sz w:val="18"/>
                <w:szCs w:val="18"/>
              </w:rPr>
              <w:t xml:space="preserve">This course is intended to be widely accessible and provides students with general preparation for employment or further studies. The assumed knowledge for Further </w:t>
            </w:r>
            <w:r w:rsidR="00467A51">
              <w:rPr>
                <w:b/>
                <w:sz w:val="18"/>
                <w:szCs w:val="18"/>
              </w:rPr>
              <w:t>Mathematics</w:t>
            </w:r>
            <w:r w:rsidRPr="00336425">
              <w:rPr>
                <w:b/>
                <w:sz w:val="18"/>
                <w:szCs w:val="18"/>
              </w:rPr>
              <w:t xml:space="preserve"> is drawn from General </w:t>
            </w:r>
            <w:r w:rsidR="00467A51">
              <w:rPr>
                <w:b/>
                <w:sz w:val="18"/>
                <w:szCs w:val="18"/>
              </w:rPr>
              <w:t>Mathematics</w:t>
            </w:r>
            <w:r w:rsidRPr="00336425">
              <w:rPr>
                <w:b/>
                <w:sz w:val="18"/>
                <w:szCs w:val="18"/>
              </w:rPr>
              <w:t xml:space="preserve"> Units 1 and 2. The course consists of core material and 2 modules selected from 4 modules available. The required calculator is the </w:t>
            </w:r>
            <w:r w:rsidR="00B66042">
              <w:rPr>
                <w:b/>
                <w:sz w:val="18"/>
                <w:szCs w:val="18"/>
              </w:rPr>
              <w:t>Casio FX-CP400</w:t>
            </w:r>
            <w:r w:rsidRPr="00336425">
              <w:rPr>
                <w:b/>
                <w:sz w:val="18"/>
                <w:szCs w:val="18"/>
              </w:rPr>
              <w:t>.</w:t>
            </w:r>
          </w:p>
        </w:tc>
      </w:tr>
      <w:tr w:rsidR="00BB1848" w:rsidRPr="00336425" w:rsidTr="00336425">
        <w:tc>
          <w:tcPr>
            <w:tcW w:w="2269" w:type="dxa"/>
            <w:shd w:val="clear" w:color="auto" w:fill="EAF1DD" w:themeFill="accent3" w:themeFillTint="33"/>
          </w:tcPr>
          <w:p w:rsidR="00BB1848" w:rsidRPr="00336425" w:rsidRDefault="00BB1848" w:rsidP="00336425">
            <w:pPr>
              <w:rPr>
                <w:rFonts w:ascii="Verdana" w:hAnsi="Verdana"/>
                <w:sz w:val="18"/>
                <w:szCs w:val="18"/>
              </w:rPr>
            </w:pPr>
            <w:r>
              <w:rPr>
                <w:rFonts w:ascii="Verdana" w:hAnsi="Verdana"/>
                <w:sz w:val="18"/>
                <w:szCs w:val="18"/>
              </w:rPr>
              <w:t>Unit</w:t>
            </w:r>
            <w:r w:rsidRPr="00336425">
              <w:rPr>
                <w:rFonts w:ascii="Verdana" w:hAnsi="Verdana"/>
                <w:sz w:val="18"/>
                <w:szCs w:val="18"/>
              </w:rPr>
              <w:t xml:space="preserve"> Three</w:t>
            </w:r>
          </w:p>
        </w:tc>
        <w:tc>
          <w:tcPr>
            <w:tcW w:w="7620" w:type="dxa"/>
          </w:tcPr>
          <w:p w:rsidR="00BB1848" w:rsidRPr="00336425" w:rsidRDefault="00BB1848" w:rsidP="00B66042">
            <w:pPr>
              <w:jc w:val="both"/>
              <w:rPr>
                <w:sz w:val="18"/>
                <w:szCs w:val="18"/>
              </w:rPr>
            </w:pPr>
            <w:r>
              <w:rPr>
                <w:sz w:val="18"/>
                <w:szCs w:val="18"/>
              </w:rPr>
              <w:t>T</w:t>
            </w:r>
            <w:r w:rsidRPr="00336425">
              <w:rPr>
                <w:sz w:val="18"/>
                <w:szCs w:val="18"/>
              </w:rPr>
              <w:t>opics include data analysis, recursion and financial modelling.</w:t>
            </w:r>
          </w:p>
        </w:tc>
      </w:tr>
      <w:tr w:rsidR="00336425" w:rsidRPr="00336425" w:rsidTr="00336425">
        <w:tc>
          <w:tcPr>
            <w:tcW w:w="2269" w:type="dxa"/>
            <w:shd w:val="clear" w:color="auto" w:fill="EAF1DD" w:themeFill="accent3" w:themeFillTint="33"/>
          </w:tcPr>
          <w:p w:rsidR="00336425" w:rsidRPr="00336425" w:rsidRDefault="00BB1848" w:rsidP="00336425">
            <w:pPr>
              <w:rPr>
                <w:rFonts w:ascii="Verdana" w:hAnsi="Verdana"/>
                <w:sz w:val="18"/>
                <w:szCs w:val="18"/>
              </w:rPr>
            </w:pPr>
            <w:r>
              <w:rPr>
                <w:rFonts w:ascii="Verdana" w:hAnsi="Verdana"/>
                <w:sz w:val="18"/>
                <w:szCs w:val="18"/>
              </w:rPr>
              <w:t>Unit</w:t>
            </w:r>
            <w:r w:rsidR="00336425" w:rsidRPr="00336425">
              <w:rPr>
                <w:rFonts w:ascii="Verdana" w:hAnsi="Verdana"/>
                <w:sz w:val="18"/>
                <w:szCs w:val="18"/>
              </w:rPr>
              <w:t xml:space="preserve"> Four</w:t>
            </w:r>
          </w:p>
        </w:tc>
        <w:tc>
          <w:tcPr>
            <w:tcW w:w="7620" w:type="dxa"/>
          </w:tcPr>
          <w:p w:rsidR="00336425" w:rsidRPr="00336425" w:rsidRDefault="00B66042" w:rsidP="00336425">
            <w:pPr>
              <w:jc w:val="both"/>
              <w:rPr>
                <w:sz w:val="18"/>
                <w:szCs w:val="18"/>
              </w:rPr>
            </w:pPr>
            <w:r>
              <w:rPr>
                <w:sz w:val="18"/>
                <w:szCs w:val="18"/>
              </w:rPr>
              <w:t>Modules</w:t>
            </w:r>
            <w:r w:rsidR="00336425" w:rsidRPr="00336425">
              <w:rPr>
                <w:sz w:val="18"/>
                <w:szCs w:val="18"/>
              </w:rPr>
              <w:t xml:space="preserve"> will be chosen from matrices, geometry and measurement, graphs and relations or networks and decision </w:t>
            </w:r>
            <w:r w:rsidR="00467A51">
              <w:rPr>
                <w:sz w:val="18"/>
                <w:szCs w:val="18"/>
              </w:rPr>
              <w:t>Mathematics</w:t>
            </w:r>
            <w:r w:rsidR="00336425" w:rsidRPr="00467A51">
              <w:rPr>
                <w:sz w:val="18"/>
                <w:szCs w:val="18"/>
              </w:rPr>
              <w:t>.</w:t>
            </w:r>
          </w:p>
        </w:tc>
      </w:tr>
    </w:tbl>
    <w:p w:rsidR="003E365D" w:rsidRDefault="003E365D" w:rsidP="003E365D"/>
    <w:tbl>
      <w:tblPr>
        <w:tblStyle w:val="TableGrid51"/>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336425" w:rsidP="00336425">
            <w:pPr>
              <w:rPr>
                <w:rFonts w:ascii="Verdana" w:hAnsi="Verdana"/>
                <w:b/>
                <w:color w:val="FFFFFF" w:themeColor="background1"/>
                <w:sz w:val="20"/>
                <w:szCs w:val="20"/>
              </w:rPr>
            </w:pPr>
            <w:r w:rsidRPr="00336425">
              <w:rPr>
                <w:rFonts w:ascii="Verdana" w:hAnsi="Verdana"/>
                <w:b/>
                <w:color w:val="FFFFFF" w:themeColor="background1"/>
                <w:sz w:val="20"/>
                <w:szCs w:val="20"/>
              </w:rPr>
              <w:t xml:space="preserve">Mathematical Methods                                                                                  MAM34  </w:t>
            </w:r>
          </w:p>
          <w:p w:rsidR="00336425" w:rsidRPr="00336425" w:rsidRDefault="00336425" w:rsidP="00336425">
            <w:pPr>
              <w:jc w:val="center"/>
              <w:rPr>
                <w:rFonts w:ascii="Verdana" w:hAnsi="Verdana"/>
                <w:b/>
                <w:sz w:val="20"/>
                <w:szCs w:val="20"/>
              </w:rPr>
            </w:pPr>
          </w:p>
        </w:tc>
      </w:tr>
      <w:tr w:rsidR="00336425" w:rsidRPr="00336425" w:rsidTr="00B62363">
        <w:tc>
          <w:tcPr>
            <w:tcW w:w="9889" w:type="dxa"/>
            <w:gridSpan w:val="2"/>
            <w:shd w:val="clear" w:color="auto" w:fill="auto"/>
          </w:tcPr>
          <w:p w:rsidR="00336425" w:rsidRPr="00336425" w:rsidRDefault="00336425" w:rsidP="00B66042">
            <w:pPr>
              <w:jc w:val="both"/>
              <w:rPr>
                <w:b/>
                <w:sz w:val="18"/>
                <w:szCs w:val="18"/>
              </w:rPr>
            </w:pPr>
            <w:r w:rsidRPr="00336425">
              <w:rPr>
                <w:rFonts w:cstheme="minorHAnsi"/>
                <w:b/>
                <w:color w:val="000000"/>
                <w:sz w:val="18"/>
                <w:szCs w:val="18"/>
              </w:rPr>
              <w:t xml:space="preserve">Units 3 and 4 will follow directly from Units 1 and 2 and may be taken alone or together with other </w:t>
            </w:r>
            <w:r w:rsidR="00467A51">
              <w:rPr>
                <w:rFonts w:cstheme="minorHAnsi"/>
                <w:b/>
                <w:color w:val="000000"/>
                <w:sz w:val="18"/>
                <w:szCs w:val="18"/>
              </w:rPr>
              <w:t>Mathematics</w:t>
            </w:r>
            <w:r w:rsidRPr="00336425">
              <w:rPr>
                <w:rFonts w:cstheme="minorHAnsi"/>
                <w:b/>
                <w:color w:val="000000"/>
                <w:sz w:val="18"/>
                <w:szCs w:val="18"/>
              </w:rPr>
              <w:t xml:space="preserve"> subjects. The required calculator is the </w:t>
            </w:r>
            <w:r w:rsidR="00B66042">
              <w:rPr>
                <w:rFonts w:cstheme="minorHAnsi"/>
                <w:b/>
                <w:color w:val="000000"/>
                <w:sz w:val="18"/>
                <w:szCs w:val="18"/>
              </w:rPr>
              <w:t>Casio FX-CP400</w:t>
            </w:r>
            <w:r w:rsidRPr="00336425">
              <w:rPr>
                <w:rFonts w:cstheme="minorHAnsi"/>
                <w:b/>
                <w:color w:val="000000"/>
                <w:sz w:val="18"/>
                <w:szCs w:val="18"/>
              </w:rPr>
              <w:t>.</w:t>
            </w:r>
          </w:p>
        </w:tc>
      </w:tr>
      <w:tr w:rsidR="00336425" w:rsidRPr="00336425" w:rsidTr="00336425">
        <w:tc>
          <w:tcPr>
            <w:tcW w:w="2269" w:type="dxa"/>
            <w:shd w:val="clear" w:color="auto" w:fill="EAF1DD" w:themeFill="accent3" w:themeFillTint="33"/>
          </w:tcPr>
          <w:p w:rsidR="00336425" w:rsidRPr="00336425" w:rsidRDefault="00336425" w:rsidP="00336425">
            <w:pPr>
              <w:rPr>
                <w:rFonts w:ascii="Verdana" w:hAnsi="Verdana"/>
                <w:sz w:val="18"/>
                <w:szCs w:val="18"/>
              </w:rPr>
            </w:pPr>
            <w:r w:rsidRPr="00336425">
              <w:rPr>
                <w:rFonts w:ascii="Verdana" w:hAnsi="Verdana"/>
                <w:sz w:val="18"/>
                <w:szCs w:val="18"/>
              </w:rPr>
              <w:t>Units Three and Four</w:t>
            </w:r>
          </w:p>
        </w:tc>
        <w:tc>
          <w:tcPr>
            <w:tcW w:w="7620" w:type="dxa"/>
          </w:tcPr>
          <w:p w:rsidR="00336425" w:rsidRPr="00336425" w:rsidRDefault="00336425" w:rsidP="00336425">
            <w:pPr>
              <w:jc w:val="both"/>
              <w:rPr>
                <w:sz w:val="18"/>
                <w:szCs w:val="18"/>
              </w:rPr>
            </w:pPr>
            <w:r w:rsidRPr="00336425">
              <w:rPr>
                <w:rFonts w:cstheme="minorHAnsi"/>
                <w:color w:val="000000"/>
                <w:sz w:val="18"/>
                <w:szCs w:val="18"/>
              </w:rPr>
              <w:t>Topics include functions, relations, polynomial/circular/exponential/logarithmic functions, calculus, algebra, statistics and probability.</w:t>
            </w:r>
          </w:p>
        </w:tc>
      </w:tr>
    </w:tbl>
    <w:p w:rsidR="003E365D" w:rsidRDefault="003E365D" w:rsidP="003E365D"/>
    <w:tbl>
      <w:tblPr>
        <w:tblStyle w:val="TableGrid52"/>
        <w:tblW w:w="9889" w:type="dxa"/>
        <w:tblLook w:val="04A0" w:firstRow="1" w:lastRow="0" w:firstColumn="1" w:lastColumn="0" w:noHBand="0" w:noVBand="1"/>
      </w:tblPr>
      <w:tblGrid>
        <w:gridCol w:w="2269"/>
        <w:gridCol w:w="7620"/>
      </w:tblGrid>
      <w:tr w:rsidR="00336425" w:rsidRPr="00336425" w:rsidTr="00866819">
        <w:tc>
          <w:tcPr>
            <w:tcW w:w="9889" w:type="dxa"/>
            <w:gridSpan w:val="2"/>
            <w:shd w:val="clear" w:color="auto" w:fill="C00000"/>
            <w:vAlign w:val="center"/>
          </w:tcPr>
          <w:p w:rsidR="00336425" w:rsidRPr="00336425" w:rsidRDefault="00336425" w:rsidP="00336425">
            <w:pPr>
              <w:rPr>
                <w:rFonts w:ascii="Verdana" w:hAnsi="Verdana"/>
                <w:b/>
                <w:color w:val="FFFFFF" w:themeColor="background1"/>
                <w:sz w:val="20"/>
                <w:szCs w:val="20"/>
              </w:rPr>
            </w:pPr>
            <w:r w:rsidRPr="00336425">
              <w:rPr>
                <w:rFonts w:ascii="Verdana" w:hAnsi="Verdana"/>
                <w:b/>
                <w:color w:val="FFFFFF" w:themeColor="background1"/>
                <w:sz w:val="20"/>
                <w:szCs w:val="20"/>
              </w:rPr>
              <w:t xml:space="preserve">Specialist </w:t>
            </w:r>
            <w:r w:rsidR="00467A51">
              <w:rPr>
                <w:rFonts w:ascii="Verdana" w:hAnsi="Verdana"/>
                <w:b/>
                <w:color w:val="FFFFFF" w:themeColor="background1"/>
                <w:sz w:val="20"/>
                <w:szCs w:val="20"/>
              </w:rPr>
              <w:t>Mathematics</w:t>
            </w:r>
            <w:r w:rsidRPr="00336425">
              <w:rPr>
                <w:rFonts w:ascii="Verdana" w:hAnsi="Verdana"/>
                <w:b/>
                <w:color w:val="FFFFFF" w:themeColor="background1"/>
                <w:sz w:val="20"/>
                <w:szCs w:val="20"/>
              </w:rPr>
              <w:t xml:space="preserve">                                                                                  MAS34  </w:t>
            </w:r>
          </w:p>
          <w:p w:rsidR="00336425" w:rsidRPr="00336425" w:rsidRDefault="00336425" w:rsidP="00336425">
            <w:pPr>
              <w:jc w:val="center"/>
              <w:rPr>
                <w:rFonts w:ascii="Verdana" w:hAnsi="Verdana"/>
                <w:b/>
                <w:sz w:val="20"/>
                <w:szCs w:val="20"/>
              </w:rPr>
            </w:pPr>
          </w:p>
        </w:tc>
      </w:tr>
      <w:tr w:rsidR="00336425" w:rsidRPr="00336425" w:rsidTr="00336425">
        <w:tc>
          <w:tcPr>
            <w:tcW w:w="9889" w:type="dxa"/>
            <w:gridSpan w:val="2"/>
          </w:tcPr>
          <w:p w:rsidR="00336425" w:rsidRPr="00336425" w:rsidRDefault="00336425" w:rsidP="00467A51">
            <w:pPr>
              <w:jc w:val="both"/>
              <w:rPr>
                <w:b/>
                <w:sz w:val="18"/>
                <w:szCs w:val="18"/>
              </w:rPr>
            </w:pPr>
            <w:r w:rsidRPr="00336425">
              <w:rPr>
                <w:rFonts w:cs="Calibri"/>
                <w:b/>
                <w:bCs/>
                <w:color w:val="000000"/>
                <w:sz w:val="18"/>
                <w:szCs w:val="18"/>
              </w:rPr>
              <w:t xml:space="preserve">This course is intended for those with a strong interest in </w:t>
            </w:r>
            <w:r w:rsidR="00467A51" w:rsidRPr="00467A51">
              <w:rPr>
                <w:rFonts w:cs="Calibri"/>
                <w:b/>
                <w:bCs/>
                <w:color w:val="000000"/>
                <w:sz w:val="18"/>
                <w:szCs w:val="18"/>
              </w:rPr>
              <w:t>Mathematics</w:t>
            </w:r>
            <w:r w:rsidRPr="00336425">
              <w:rPr>
                <w:rFonts w:cs="Calibri"/>
                <w:b/>
                <w:bCs/>
                <w:color w:val="000000"/>
                <w:sz w:val="18"/>
                <w:szCs w:val="18"/>
              </w:rPr>
              <w:t xml:space="preserve"> and who wish to undertake further studies in </w:t>
            </w:r>
            <w:r w:rsidR="00467A51" w:rsidRPr="00467A51">
              <w:rPr>
                <w:rFonts w:cs="Calibri"/>
                <w:b/>
                <w:bCs/>
                <w:color w:val="000000"/>
                <w:sz w:val="18"/>
                <w:szCs w:val="18"/>
              </w:rPr>
              <w:t>Mathematics</w:t>
            </w:r>
            <w:r w:rsidRPr="00336425">
              <w:rPr>
                <w:rFonts w:cs="Calibri"/>
                <w:b/>
                <w:bCs/>
                <w:color w:val="000000"/>
                <w:sz w:val="18"/>
                <w:szCs w:val="18"/>
              </w:rPr>
              <w:t xml:space="preserve"> or related disciplines.</w:t>
            </w:r>
            <w:r w:rsidRPr="00336425">
              <w:rPr>
                <w:sz w:val="18"/>
                <w:szCs w:val="18"/>
              </w:rPr>
              <w:t xml:space="preserve"> </w:t>
            </w:r>
            <w:r w:rsidRPr="00D820FE">
              <w:rPr>
                <w:b/>
                <w:sz w:val="18"/>
                <w:szCs w:val="18"/>
              </w:rPr>
              <w:t>Students must have completed or are in the process of completing Math</w:t>
            </w:r>
            <w:r w:rsidR="00467A51">
              <w:rPr>
                <w:b/>
                <w:sz w:val="18"/>
                <w:szCs w:val="18"/>
              </w:rPr>
              <w:t>ematical</w:t>
            </w:r>
            <w:r w:rsidRPr="00D820FE">
              <w:rPr>
                <w:b/>
                <w:sz w:val="18"/>
                <w:szCs w:val="18"/>
              </w:rPr>
              <w:t xml:space="preserve"> Methods 3 &amp; 4</w:t>
            </w:r>
            <w:r w:rsidRPr="00336425">
              <w:rPr>
                <w:sz w:val="18"/>
                <w:szCs w:val="18"/>
              </w:rPr>
              <w:t>.</w:t>
            </w:r>
            <w:r w:rsidRPr="00336425">
              <w:rPr>
                <w:rFonts w:cs="Calibri"/>
                <w:b/>
                <w:bCs/>
                <w:color w:val="000000"/>
                <w:sz w:val="18"/>
                <w:szCs w:val="18"/>
              </w:rPr>
              <w:t xml:space="preserve"> The required calculator is the </w:t>
            </w:r>
            <w:r w:rsidR="00B66042">
              <w:rPr>
                <w:rFonts w:cs="Calibri"/>
                <w:b/>
                <w:bCs/>
                <w:color w:val="000000"/>
                <w:sz w:val="18"/>
                <w:szCs w:val="18"/>
              </w:rPr>
              <w:t>Casio FX-CP400</w:t>
            </w:r>
            <w:r w:rsidRPr="00336425">
              <w:rPr>
                <w:rFonts w:cs="Calibri"/>
                <w:b/>
                <w:bCs/>
                <w:color w:val="000000"/>
                <w:sz w:val="18"/>
                <w:szCs w:val="18"/>
              </w:rPr>
              <w:t>.</w:t>
            </w:r>
          </w:p>
        </w:tc>
      </w:tr>
      <w:tr w:rsidR="00336425" w:rsidRPr="00336425" w:rsidTr="00336425">
        <w:tc>
          <w:tcPr>
            <w:tcW w:w="2269" w:type="dxa"/>
            <w:shd w:val="clear" w:color="auto" w:fill="EAF1DD" w:themeFill="accent3" w:themeFillTint="33"/>
          </w:tcPr>
          <w:p w:rsidR="00336425" w:rsidRPr="00336425" w:rsidRDefault="00336425" w:rsidP="00B66042">
            <w:pPr>
              <w:jc w:val="both"/>
              <w:rPr>
                <w:rFonts w:ascii="Verdana" w:hAnsi="Verdana"/>
                <w:sz w:val="18"/>
                <w:szCs w:val="18"/>
              </w:rPr>
            </w:pPr>
            <w:r w:rsidRPr="00336425">
              <w:rPr>
                <w:rFonts w:ascii="Verdana" w:hAnsi="Verdana"/>
                <w:sz w:val="18"/>
                <w:szCs w:val="18"/>
              </w:rPr>
              <w:t>Units Three and Four</w:t>
            </w:r>
          </w:p>
        </w:tc>
        <w:tc>
          <w:tcPr>
            <w:tcW w:w="7620" w:type="dxa"/>
          </w:tcPr>
          <w:p w:rsidR="00336425" w:rsidRPr="00336425" w:rsidRDefault="00336425" w:rsidP="00B66042">
            <w:pPr>
              <w:jc w:val="both"/>
              <w:rPr>
                <w:sz w:val="18"/>
                <w:szCs w:val="18"/>
              </w:rPr>
            </w:pPr>
            <w:r w:rsidRPr="00336425">
              <w:rPr>
                <w:rFonts w:cstheme="minorHAnsi"/>
                <w:bCs/>
                <w:color w:val="000000"/>
                <w:sz w:val="18"/>
                <w:szCs w:val="18"/>
              </w:rPr>
              <w:t>Topics include coordinate geometry, circular (trigonometric) functions, algebra, calculus, vectors in 2 and 3 dimensions, probability, statistics, mechanics and complex numbers.</w:t>
            </w:r>
          </w:p>
        </w:tc>
      </w:tr>
    </w:tbl>
    <w:p w:rsidR="00BE7A72" w:rsidRDefault="00BE7A72" w:rsidP="003E365D"/>
    <w:tbl>
      <w:tblPr>
        <w:tblStyle w:val="TableGrid53"/>
        <w:tblW w:w="9918" w:type="dxa"/>
        <w:tblLook w:val="04A0" w:firstRow="1" w:lastRow="0" w:firstColumn="1" w:lastColumn="0" w:noHBand="0" w:noVBand="1"/>
      </w:tblPr>
      <w:tblGrid>
        <w:gridCol w:w="2348"/>
        <w:gridCol w:w="7570"/>
      </w:tblGrid>
      <w:tr w:rsidR="004D75A4" w:rsidRPr="004D75A4" w:rsidTr="00866819">
        <w:tc>
          <w:tcPr>
            <w:tcW w:w="9918"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Media                                                                                              MED12    MED34</w:t>
            </w:r>
          </w:p>
          <w:p w:rsidR="004D75A4" w:rsidRPr="004D75A4" w:rsidRDefault="004D75A4" w:rsidP="004D75A4">
            <w:pPr>
              <w:jc w:val="center"/>
              <w:rPr>
                <w:rFonts w:ascii="Verdana" w:hAnsi="Verdana"/>
                <w:b/>
                <w:sz w:val="20"/>
                <w:szCs w:val="20"/>
              </w:rPr>
            </w:pPr>
          </w:p>
        </w:tc>
      </w:tr>
      <w:tr w:rsidR="004D75A4" w:rsidRPr="004D75A4" w:rsidTr="00BE7A72">
        <w:tc>
          <w:tcPr>
            <w:tcW w:w="9918" w:type="dxa"/>
            <w:gridSpan w:val="2"/>
          </w:tcPr>
          <w:p w:rsidR="004D75A4" w:rsidRPr="004D75A4" w:rsidRDefault="004D75A4" w:rsidP="00B66042">
            <w:pPr>
              <w:jc w:val="both"/>
              <w:rPr>
                <w:b/>
                <w:sz w:val="18"/>
                <w:szCs w:val="18"/>
              </w:rPr>
            </w:pPr>
            <w:r w:rsidRPr="004D75A4">
              <w:rPr>
                <w:rFonts w:cstheme="minorHAnsi"/>
                <w:b/>
                <w:sz w:val="18"/>
                <w:szCs w:val="18"/>
              </w:rPr>
              <w:t>This subject is about how the mass media operates in our society. It involves both practical and analytical assignments. The theory component involves the study of films, TV programmes and advertising. Each unit focuses on the refinement of production skills. All production work in Units 3 and 4 is completed individually by each student. It is highly recommended that students have completed Media 1</w:t>
            </w:r>
            <w:r w:rsidR="00467A51">
              <w:rPr>
                <w:rFonts w:cstheme="minorHAnsi"/>
                <w:b/>
                <w:sz w:val="18"/>
                <w:szCs w:val="18"/>
              </w:rPr>
              <w:t xml:space="preserve"> </w:t>
            </w:r>
            <w:r w:rsidRPr="004D75A4">
              <w:rPr>
                <w:rFonts w:cstheme="minorHAnsi"/>
                <w:b/>
                <w:sz w:val="18"/>
                <w:szCs w:val="18"/>
              </w:rPr>
              <w:t>&amp;</w:t>
            </w:r>
            <w:r w:rsidR="00467A51">
              <w:rPr>
                <w:rFonts w:cstheme="minorHAnsi"/>
                <w:b/>
                <w:sz w:val="18"/>
                <w:szCs w:val="18"/>
              </w:rPr>
              <w:t xml:space="preserve"> </w:t>
            </w:r>
            <w:r w:rsidRPr="004D75A4">
              <w:rPr>
                <w:rFonts w:cstheme="minorHAnsi"/>
                <w:b/>
                <w:sz w:val="18"/>
                <w:szCs w:val="18"/>
              </w:rPr>
              <w:t>2 before undertaking Media 3</w:t>
            </w:r>
            <w:r w:rsidR="00467A51">
              <w:rPr>
                <w:rFonts w:cstheme="minorHAnsi"/>
                <w:b/>
                <w:sz w:val="18"/>
                <w:szCs w:val="18"/>
              </w:rPr>
              <w:t xml:space="preserve"> </w:t>
            </w:r>
            <w:r w:rsidRPr="004D75A4">
              <w:rPr>
                <w:rFonts w:cstheme="minorHAnsi"/>
                <w:b/>
                <w:sz w:val="18"/>
                <w:szCs w:val="18"/>
              </w:rPr>
              <w:t>&amp;</w:t>
            </w:r>
            <w:r w:rsidR="00467A51">
              <w:rPr>
                <w:rFonts w:cstheme="minorHAnsi"/>
                <w:b/>
                <w:sz w:val="18"/>
                <w:szCs w:val="18"/>
              </w:rPr>
              <w:t xml:space="preserve"> </w:t>
            </w:r>
            <w:r w:rsidRPr="004D75A4">
              <w:rPr>
                <w:rFonts w:cstheme="minorHAnsi"/>
                <w:b/>
                <w:sz w:val="18"/>
                <w:szCs w:val="18"/>
              </w:rPr>
              <w:t xml:space="preserve">4.  </w:t>
            </w:r>
          </w:p>
        </w:tc>
      </w:tr>
      <w:tr w:rsidR="004D75A4" w:rsidRPr="004D75A4" w:rsidTr="00BE7A72">
        <w:tc>
          <w:tcPr>
            <w:tcW w:w="2348"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 One</w:t>
            </w:r>
          </w:p>
        </w:tc>
        <w:tc>
          <w:tcPr>
            <w:tcW w:w="7570" w:type="dxa"/>
          </w:tcPr>
          <w:p w:rsidR="004D75A4" w:rsidRPr="004D75A4" w:rsidRDefault="004D75A4" w:rsidP="00B66042">
            <w:pPr>
              <w:jc w:val="both"/>
              <w:rPr>
                <w:sz w:val="18"/>
                <w:szCs w:val="18"/>
              </w:rPr>
            </w:pPr>
            <w:r w:rsidRPr="004D75A4">
              <w:rPr>
                <w:rFonts w:cstheme="minorHAnsi"/>
                <w:sz w:val="18"/>
                <w:szCs w:val="18"/>
              </w:rPr>
              <w:t>Students produce a variety of media products and analyse a range of representations in the media. Topics include comparison of old and new media technologies, analysis of the portrayal of youth in film, music, print and completion of production activities in video, photography and print.</w:t>
            </w:r>
          </w:p>
        </w:tc>
      </w:tr>
      <w:tr w:rsidR="004D75A4" w:rsidRPr="004D75A4" w:rsidTr="00BE7A72">
        <w:tc>
          <w:tcPr>
            <w:tcW w:w="2348"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 Two</w:t>
            </w:r>
          </w:p>
        </w:tc>
        <w:tc>
          <w:tcPr>
            <w:tcW w:w="7570" w:type="dxa"/>
          </w:tcPr>
          <w:p w:rsidR="004D75A4" w:rsidRPr="004D75A4" w:rsidRDefault="004D75A4" w:rsidP="00B66042">
            <w:pPr>
              <w:jc w:val="both"/>
              <w:rPr>
                <w:sz w:val="18"/>
                <w:szCs w:val="18"/>
              </w:rPr>
            </w:pPr>
            <w:r w:rsidRPr="004D75A4">
              <w:rPr>
                <w:rFonts w:cstheme="minorHAnsi"/>
                <w:sz w:val="18"/>
                <w:szCs w:val="18"/>
              </w:rPr>
              <w:t>Students work in small groups to produce media products and study how the Australian media industry operates. Topics include jobs involved in advertising, film and journalism, censorship, ownership rules and the production of a media project.</w:t>
            </w:r>
          </w:p>
        </w:tc>
      </w:tr>
      <w:tr w:rsidR="004D75A4" w:rsidRPr="004D75A4" w:rsidTr="00BE7A72">
        <w:tc>
          <w:tcPr>
            <w:tcW w:w="2348"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Units Three and Four</w:t>
            </w:r>
          </w:p>
        </w:tc>
        <w:tc>
          <w:tcPr>
            <w:tcW w:w="7570" w:type="dxa"/>
          </w:tcPr>
          <w:p w:rsidR="004D75A4" w:rsidRPr="004D75A4" w:rsidRDefault="004D75A4" w:rsidP="00B66042">
            <w:pPr>
              <w:jc w:val="both"/>
              <w:rPr>
                <w:sz w:val="18"/>
                <w:szCs w:val="18"/>
              </w:rPr>
            </w:pPr>
            <w:r w:rsidRPr="004D75A4">
              <w:rPr>
                <w:rFonts w:cstheme="minorHAnsi"/>
                <w:sz w:val="18"/>
                <w:szCs w:val="18"/>
              </w:rPr>
              <w:t>Students analyse how production techniques are used in two films, plan and produce three products and analyse the way the media affects behaviour. Topics include film analysis, individual production projects, analysis of the social values reflected in media texts and media influence.</w:t>
            </w:r>
          </w:p>
        </w:tc>
      </w:tr>
    </w:tbl>
    <w:p w:rsidR="00336425" w:rsidRDefault="00336425" w:rsidP="003E365D"/>
    <w:tbl>
      <w:tblPr>
        <w:tblStyle w:val="TableGrid54"/>
        <w:tblW w:w="9889" w:type="dxa"/>
        <w:tblLook w:val="04A0" w:firstRow="1" w:lastRow="0" w:firstColumn="1" w:lastColumn="0" w:noHBand="0" w:noVBand="1"/>
      </w:tblPr>
      <w:tblGrid>
        <w:gridCol w:w="2269"/>
        <w:gridCol w:w="7620"/>
      </w:tblGrid>
      <w:tr w:rsidR="004D75A4" w:rsidRPr="004D75A4" w:rsidTr="00866819">
        <w:tc>
          <w:tcPr>
            <w:tcW w:w="9889"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Music Performance                                                                         MUP12    MUP34</w:t>
            </w:r>
          </w:p>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 xml:space="preserve"> </w:t>
            </w:r>
          </w:p>
          <w:p w:rsidR="004D75A4" w:rsidRPr="004D75A4" w:rsidRDefault="004D75A4" w:rsidP="004D75A4">
            <w:pPr>
              <w:jc w:val="center"/>
              <w:rPr>
                <w:rFonts w:ascii="Verdana" w:hAnsi="Verdana"/>
                <w:b/>
                <w:sz w:val="20"/>
                <w:szCs w:val="20"/>
              </w:rPr>
            </w:pPr>
          </w:p>
        </w:tc>
      </w:tr>
      <w:tr w:rsidR="004D75A4" w:rsidRPr="004D75A4" w:rsidTr="004D75A4">
        <w:tc>
          <w:tcPr>
            <w:tcW w:w="2269"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Units One and Two</w:t>
            </w:r>
          </w:p>
        </w:tc>
        <w:tc>
          <w:tcPr>
            <w:tcW w:w="7620" w:type="dxa"/>
          </w:tcPr>
          <w:p w:rsidR="004D75A4" w:rsidRPr="004D75A4" w:rsidRDefault="004D75A4" w:rsidP="00B66042">
            <w:pPr>
              <w:jc w:val="both"/>
              <w:rPr>
                <w:rFonts w:asciiTheme="minorHAnsi" w:hAnsiTheme="minorHAnsi"/>
                <w:sz w:val="18"/>
              </w:rPr>
            </w:pPr>
            <w:r w:rsidRPr="004D75A4">
              <w:rPr>
                <w:rFonts w:asciiTheme="minorHAnsi" w:hAnsiTheme="minorHAnsi"/>
                <w:sz w:val="18"/>
              </w:rPr>
              <w:t>These units focus on building performance and musicianship skills. Students present performances in both group and solo settings in a variety of musical styles in class and as a part of external performances. They explore strategies to develop their own approach to performance through the development of technical, expressive and stylistic challenges as well as compositional techniques and music theory.</w:t>
            </w:r>
          </w:p>
        </w:tc>
      </w:tr>
      <w:tr w:rsidR="004D75A4" w:rsidRPr="004D75A4" w:rsidTr="004D75A4">
        <w:tc>
          <w:tcPr>
            <w:tcW w:w="2269"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Units Three and Four</w:t>
            </w:r>
          </w:p>
        </w:tc>
        <w:tc>
          <w:tcPr>
            <w:tcW w:w="7620" w:type="dxa"/>
          </w:tcPr>
          <w:p w:rsidR="004D75A4" w:rsidRPr="004D75A4" w:rsidRDefault="004D75A4" w:rsidP="00B66042">
            <w:pPr>
              <w:jc w:val="both"/>
              <w:rPr>
                <w:rFonts w:asciiTheme="minorHAnsi" w:hAnsiTheme="minorHAnsi"/>
                <w:sz w:val="18"/>
              </w:rPr>
            </w:pPr>
            <w:r w:rsidRPr="004D75A4">
              <w:rPr>
                <w:rFonts w:asciiTheme="minorHAnsi" w:hAnsiTheme="minorHAnsi"/>
                <w:sz w:val="18"/>
              </w:rPr>
              <w:t xml:space="preserve">During Units three and four, students continue to develop their own musicianship skills through various performance opportunities and musical analysis. Students work in either a group OR solo context to prepare and present convincing performances representing a range of styles. </w:t>
            </w:r>
          </w:p>
        </w:tc>
      </w:tr>
    </w:tbl>
    <w:p w:rsidR="003E365D" w:rsidRDefault="003E365D" w:rsidP="003E365D"/>
    <w:tbl>
      <w:tblPr>
        <w:tblStyle w:val="TableGrid55"/>
        <w:tblW w:w="9918" w:type="dxa"/>
        <w:tblLook w:val="04A0" w:firstRow="1" w:lastRow="0" w:firstColumn="1" w:lastColumn="0" w:noHBand="0" w:noVBand="1"/>
      </w:tblPr>
      <w:tblGrid>
        <w:gridCol w:w="2346"/>
        <w:gridCol w:w="7572"/>
      </w:tblGrid>
      <w:tr w:rsidR="004D75A4" w:rsidRPr="004D75A4" w:rsidTr="00866819">
        <w:tc>
          <w:tcPr>
            <w:tcW w:w="9918"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Physical Education                                                                          PED12    PED34</w:t>
            </w:r>
          </w:p>
          <w:p w:rsidR="004D75A4" w:rsidRPr="004D75A4" w:rsidRDefault="004D75A4" w:rsidP="004D75A4">
            <w:pPr>
              <w:jc w:val="center"/>
              <w:rPr>
                <w:rFonts w:ascii="Verdana" w:hAnsi="Verdana"/>
                <w:b/>
                <w:sz w:val="20"/>
                <w:szCs w:val="20"/>
              </w:rPr>
            </w:pPr>
          </w:p>
        </w:tc>
      </w:tr>
      <w:tr w:rsidR="004D75A4" w:rsidRPr="004D75A4" w:rsidTr="00BE7A72">
        <w:tc>
          <w:tcPr>
            <w:tcW w:w="9918" w:type="dxa"/>
            <w:gridSpan w:val="2"/>
          </w:tcPr>
          <w:p w:rsidR="004D75A4" w:rsidRPr="004D75A4" w:rsidRDefault="004D75A4" w:rsidP="00B66042">
            <w:pPr>
              <w:jc w:val="both"/>
              <w:rPr>
                <w:b/>
                <w:sz w:val="18"/>
                <w:szCs w:val="18"/>
              </w:rPr>
            </w:pPr>
            <w:r w:rsidRPr="004D75A4">
              <w:rPr>
                <w:rFonts w:cstheme="minorHAnsi"/>
                <w:b/>
                <w:color w:val="000000"/>
                <w:sz w:val="18"/>
                <w:szCs w:val="18"/>
              </w:rPr>
              <w:t>Physical Education examines how the human body works and moves during physical activity. The course involves both a theoretical and practical component.</w:t>
            </w:r>
          </w:p>
        </w:tc>
      </w:tr>
      <w:tr w:rsidR="004D75A4" w:rsidRPr="004D75A4" w:rsidTr="00BE7A72">
        <w:tc>
          <w:tcPr>
            <w:tcW w:w="2346"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 One</w:t>
            </w:r>
          </w:p>
        </w:tc>
        <w:tc>
          <w:tcPr>
            <w:tcW w:w="7572" w:type="dxa"/>
          </w:tcPr>
          <w:p w:rsidR="004D75A4" w:rsidRPr="004D75A4" w:rsidRDefault="004D75A4" w:rsidP="00B66042">
            <w:pPr>
              <w:jc w:val="both"/>
              <w:rPr>
                <w:sz w:val="18"/>
                <w:szCs w:val="18"/>
              </w:rPr>
            </w:pPr>
            <w:r w:rsidRPr="004D75A4">
              <w:rPr>
                <w:rFonts w:asciiTheme="minorHAnsi" w:eastAsiaTheme="minorHAnsi" w:hAnsiTheme="minorHAnsi" w:cstheme="minorBidi"/>
                <w:sz w:val="18"/>
              </w:rPr>
              <w:t>In this unit students explore how the musculoskeletal and cardiorespiratory systems work together and how they respond to physical activity, sport and exercise. Students will investigate the implications of the use of legal and illegal practices to improve the performance of these systems.</w:t>
            </w:r>
          </w:p>
        </w:tc>
      </w:tr>
      <w:tr w:rsidR="004D75A4" w:rsidRPr="004D75A4" w:rsidTr="00BE7A72">
        <w:tc>
          <w:tcPr>
            <w:tcW w:w="2346"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 Two</w:t>
            </w:r>
          </w:p>
        </w:tc>
        <w:tc>
          <w:tcPr>
            <w:tcW w:w="7572" w:type="dxa"/>
          </w:tcPr>
          <w:p w:rsidR="004D75A4" w:rsidRPr="004D75A4" w:rsidRDefault="004D75A4" w:rsidP="00B66042">
            <w:pPr>
              <w:jc w:val="both"/>
              <w:rPr>
                <w:rFonts w:asciiTheme="minorHAnsi" w:eastAsiaTheme="minorHAnsi" w:hAnsiTheme="minorHAnsi" w:cstheme="minorBidi"/>
                <w:sz w:val="18"/>
              </w:rPr>
            </w:pPr>
            <w:r w:rsidRPr="004D75A4">
              <w:rPr>
                <w:rFonts w:asciiTheme="minorHAnsi" w:eastAsiaTheme="minorHAnsi" w:hAnsiTheme="minorHAnsi" w:cstheme="minorBidi"/>
                <w:sz w:val="18"/>
              </w:rPr>
              <w:t xml:space="preserve">In this unit, students focus on the role of physical activity, sport and society in developing and promoting healthy lifestyles and participation in physical activity across the lifespan. </w:t>
            </w:r>
          </w:p>
          <w:p w:rsidR="004D75A4" w:rsidRPr="004D75A4" w:rsidRDefault="004D75A4" w:rsidP="00B66042">
            <w:pPr>
              <w:jc w:val="both"/>
              <w:rPr>
                <w:sz w:val="18"/>
                <w:szCs w:val="18"/>
              </w:rPr>
            </w:pPr>
            <w:r w:rsidRPr="004D75A4">
              <w:rPr>
                <w:rFonts w:asciiTheme="minorHAnsi" w:eastAsiaTheme="minorHAnsi" w:hAnsiTheme="minorHAnsi" w:cstheme="minorBidi"/>
                <w:sz w:val="18"/>
              </w:rPr>
              <w:t>Students create and implement an individual activity plan that meets the physical activity and sedentary behaviour guidelines.</w:t>
            </w:r>
          </w:p>
        </w:tc>
      </w:tr>
      <w:tr w:rsidR="004D75A4" w:rsidRPr="004D75A4" w:rsidTr="00BE7A72">
        <w:tc>
          <w:tcPr>
            <w:tcW w:w="2346" w:type="dxa"/>
            <w:shd w:val="clear" w:color="auto" w:fill="EAF1DD" w:themeFill="accent3" w:themeFillTint="33"/>
          </w:tcPr>
          <w:p w:rsidR="004D75A4" w:rsidRPr="004D75A4" w:rsidRDefault="004D75A4" w:rsidP="00B66042">
            <w:pPr>
              <w:jc w:val="both"/>
              <w:rPr>
                <w:rFonts w:ascii="Verdana" w:hAnsi="Verdana"/>
                <w:sz w:val="18"/>
                <w:szCs w:val="18"/>
              </w:rPr>
            </w:pPr>
            <w:r w:rsidRPr="004D75A4">
              <w:rPr>
                <w:rFonts w:ascii="Verdana" w:hAnsi="Verdana"/>
                <w:sz w:val="18"/>
                <w:szCs w:val="18"/>
              </w:rPr>
              <w:t>Units Three and Four</w:t>
            </w:r>
          </w:p>
        </w:tc>
        <w:tc>
          <w:tcPr>
            <w:tcW w:w="7572" w:type="dxa"/>
          </w:tcPr>
          <w:p w:rsidR="004D75A4" w:rsidRPr="004D75A4" w:rsidRDefault="004D75A4" w:rsidP="00B66042">
            <w:pPr>
              <w:jc w:val="both"/>
              <w:rPr>
                <w:sz w:val="18"/>
                <w:szCs w:val="18"/>
              </w:rPr>
            </w:pPr>
            <w:r w:rsidRPr="004D75A4">
              <w:rPr>
                <w:rFonts w:cstheme="minorHAnsi"/>
                <w:color w:val="000000"/>
                <w:sz w:val="18"/>
                <w:szCs w:val="18"/>
              </w:rPr>
              <w:t>Unit 3 involves the monitoring and promotion of physical activity at the individual and population level, physiological responses to physical activity including the interplay of the energy systems, the use of food for energy and the factors associated with fatigue. During Unit 4, students will plan, implement and evaluate a training program and gain an understanding of nutrition, and legal and illegal aids, sport psychology and recovery practices.</w:t>
            </w:r>
          </w:p>
        </w:tc>
      </w:tr>
    </w:tbl>
    <w:p w:rsidR="00336425" w:rsidRDefault="00336425" w:rsidP="003E365D"/>
    <w:tbl>
      <w:tblPr>
        <w:tblStyle w:val="TableGrid"/>
        <w:tblW w:w="9918" w:type="dxa"/>
        <w:tblLook w:val="04A0" w:firstRow="1" w:lastRow="0" w:firstColumn="1" w:lastColumn="0" w:noHBand="0" w:noVBand="1"/>
      </w:tblPr>
      <w:tblGrid>
        <w:gridCol w:w="2345"/>
        <w:gridCol w:w="7573"/>
      </w:tblGrid>
      <w:tr w:rsidR="004D75A4" w:rsidRPr="004D75A4" w:rsidTr="00866819">
        <w:tc>
          <w:tcPr>
            <w:tcW w:w="9918" w:type="dxa"/>
            <w:gridSpan w:val="2"/>
            <w:shd w:val="clear" w:color="auto" w:fill="C00000"/>
            <w:vAlign w:val="center"/>
          </w:tcPr>
          <w:p w:rsidR="004D75A4" w:rsidRPr="00EE10A5" w:rsidRDefault="00713FD5" w:rsidP="004D75A4">
            <w:pPr>
              <w:rPr>
                <w:b/>
                <w:color w:val="FFFFFF" w:themeColor="background1"/>
              </w:rPr>
            </w:pPr>
            <w:r>
              <w:br w:type="page"/>
            </w:r>
            <w:r w:rsidR="004D75A4" w:rsidRPr="00EE10A5">
              <w:rPr>
                <w:b/>
                <w:color w:val="FFFFFF" w:themeColor="background1"/>
              </w:rPr>
              <w:t xml:space="preserve">Physics                                                                                             </w:t>
            </w:r>
            <w:r w:rsidR="00EE10A5">
              <w:rPr>
                <w:b/>
                <w:color w:val="FFFFFF" w:themeColor="background1"/>
              </w:rPr>
              <w:t xml:space="preserve">                                         </w:t>
            </w:r>
            <w:r w:rsidR="004D75A4" w:rsidRPr="00EE10A5">
              <w:rPr>
                <w:b/>
                <w:color w:val="FFFFFF" w:themeColor="background1"/>
              </w:rPr>
              <w:t>PHY12    PHY34</w:t>
            </w:r>
          </w:p>
          <w:p w:rsidR="004D75A4" w:rsidRPr="004D75A4" w:rsidRDefault="004D75A4" w:rsidP="004D75A4">
            <w:pPr>
              <w:rPr>
                <w:b/>
              </w:rPr>
            </w:pPr>
          </w:p>
        </w:tc>
      </w:tr>
      <w:tr w:rsidR="004D75A4" w:rsidRPr="00B66042" w:rsidTr="00BE7A72">
        <w:tc>
          <w:tcPr>
            <w:tcW w:w="9918" w:type="dxa"/>
            <w:gridSpan w:val="2"/>
            <w:shd w:val="clear" w:color="auto" w:fill="auto"/>
          </w:tcPr>
          <w:p w:rsidR="004D75A4" w:rsidRPr="00B66042" w:rsidRDefault="004D75A4" w:rsidP="00B66042">
            <w:pPr>
              <w:jc w:val="both"/>
              <w:rPr>
                <w:b/>
                <w:sz w:val="18"/>
              </w:rPr>
            </w:pPr>
            <w:r w:rsidRPr="00B66042">
              <w:rPr>
                <w:b/>
                <w:bCs/>
                <w:sz w:val="18"/>
              </w:rPr>
              <w:t xml:space="preserve">It has been part of the human condition to marvel at the world we live in, how music is produced, what makes cars safe, and to wonder how these physical things occur. Physics attempts to explain these and many more phenomenon using </w:t>
            </w:r>
            <w:r w:rsidRPr="00467A51">
              <w:rPr>
                <w:b/>
                <w:bCs/>
                <w:sz w:val="18"/>
              </w:rPr>
              <w:t>mathematical</w:t>
            </w:r>
            <w:r w:rsidRPr="00B66042">
              <w:rPr>
                <w:b/>
                <w:bCs/>
                <w:sz w:val="18"/>
              </w:rPr>
              <w:t xml:space="preserve"> models and practical investigations.</w:t>
            </w:r>
          </w:p>
        </w:tc>
      </w:tr>
      <w:tr w:rsidR="004D75A4" w:rsidRPr="00B66042" w:rsidTr="00BE7A72">
        <w:tc>
          <w:tcPr>
            <w:tcW w:w="2345" w:type="dxa"/>
            <w:shd w:val="clear" w:color="auto" w:fill="EAF1DD" w:themeFill="accent3" w:themeFillTint="33"/>
          </w:tcPr>
          <w:p w:rsidR="004D75A4" w:rsidRPr="00B66042" w:rsidRDefault="004D75A4" w:rsidP="00B66042">
            <w:pPr>
              <w:jc w:val="both"/>
              <w:rPr>
                <w:sz w:val="18"/>
              </w:rPr>
            </w:pPr>
            <w:r w:rsidRPr="00B66042">
              <w:rPr>
                <w:sz w:val="18"/>
              </w:rPr>
              <w:t>Unit One</w:t>
            </w:r>
          </w:p>
        </w:tc>
        <w:tc>
          <w:tcPr>
            <w:tcW w:w="7573" w:type="dxa"/>
          </w:tcPr>
          <w:p w:rsidR="004D75A4" w:rsidRPr="006C2D38" w:rsidRDefault="006C2D38" w:rsidP="006C2D38">
            <w:pPr>
              <w:rPr>
                <w:sz w:val="18"/>
                <w:szCs w:val="18"/>
              </w:rPr>
            </w:pPr>
            <w:r w:rsidRPr="006C2D38">
              <w:rPr>
                <w:sz w:val="18"/>
                <w:szCs w:val="18"/>
              </w:rPr>
              <w:t xml:space="preserve">In this unit students study the principles of thermodynamics and how it relates to the Earth’s Climate and used in everyday life. Students will also study the nature of Electricity and Electrical circuits and also the nature of Nuclear radiation and </w:t>
            </w:r>
            <w:r w:rsidR="00467A51" w:rsidRPr="00467A51">
              <w:rPr>
                <w:sz w:val="18"/>
                <w:szCs w:val="18"/>
              </w:rPr>
              <w:t>its</w:t>
            </w:r>
            <w:r w:rsidRPr="006C2D38">
              <w:rPr>
                <w:sz w:val="18"/>
                <w:szCs w:val="18"/>
              </w:rPr>
              <w:t xml:space="preserve"> use in medicine and energy generation. Students will also undertake practical </w:t>
            </w:r>
            <w:r w:rsidR="00467A51" w:rsidRPr="00467A51">
              <w:rPr>
                <w:sz w:val="18"/>
                <w:szCs w:val="18"/>
              </w:rPr>
              <w:t>investigations</w:t>
            </w:r>
            <w:r w:rsidRPr="00467A51">
              <w:rPr>
                <w:sz w:val="18"/>
                <w:szCs w:val="18"/>
              </w:rPr>
              <w:t>,</w:t>
            </w:r>
            <w:r w:rsidRPr="006C2D38">
              <w:rPr>
                <w:sz w:val="18"/>
                <w:szCs w:val="18"/>
              </w:rPr>
              <w:t xml:space="preserve"> presenting detailed reports regularly.</w:t>
            </w:r>
          </w:p>
        </w:tc>
      </w:tr>
      <w:tr w:rsidR="004D75A4" w:rsidRPr="00B66042" w:rsidTr="00BE7A72">
        <w:tc>
          <w:tcPr>
            <w:tcW w:w="2345" w:type="dxa"/>
            <w:shd w:val="clear" w:color="auto" w:fill="EAF1DD" w:themeFill="accent3" w:themeFillTint="33"/>
          </w:tcPr>
          <w:p w:rsidR="004D75A4" w:rsidRPr="00B66042" w:rsidRDefault="004D75A4" w:rsidP="00B66042">
            <w:pPr>
              <w:jc w:val="both"/>
              <w:rPr>
                <w:sz w:val="18"/>
              </w:rPr>
            </w:pPr>
            <w:r w:rsidRPr="00B66042">
              <w:rPr>
                <w:sz w:val="18"/>
              </w:rPr>
              <w:t>Unit Two</w:t>
            </w:r>
          </w:p>
        </w:tc>
        <w:tc>
          <w:tcPr>
            <w:tcW w:w="7573" w:type="dxa"/>
          </w:tcPr>
          <w:p w:rsidR="004D75A4" w:rsidRPr="006C2D38" w:rsidRDefault="006C2D38" w:rsidP="006C2D38">
            <w:pPr>
              <w:rPr>
                <w:sz w:val="18"/>
                <w:szCs w:val="18"/>
              </w:rPr>
            </w:pPr>
            <w:r w:rsidRPr="006C2D38">
              <w:rPr>
                <w:sz w:val="18"/>
                <w:szCs w:val="18"/>
              </w:rPr>
              <w:t>Students study the motion of moving objects, forces, conservation of energy and momentum. Students choose one of twelve options related to astrobiology, astrophysics, bioelectricity, biomechanics, electronics, flight, medical physics, nuclear energy, nuclear physics, optics, sound and sports science.  Students will design and undertake investigations using knowledge and skills ac</w:t>
            </w:r>
            <w:r>
              <w:rPr>
                <w:sz w:val="18"/>
                <w:szCs w:val="18"/>
              </w:rPr>
              <w:t xml:space="preserve">quired throughout </w:t>
            </w:r>
            <w:r w:rsidR="00467A51" w:rsidRPr="00467A51">
              <w:rPr>
                <w:sz w:val="18"/>
                <w:szCs w:val="18"/>
              </w:rPr>
              <w:t>U</w:t>
            </w:r>
            <w:r w:rsidRPr="00467A51">
              <w:rPr>
                <w:sz w:val="18"/>
                <w:szCs w:val="18"/>
              </w:rPr>
              <w:t>nit</w:t>
            </w:r>
            <w:r>
              <w:rPr>
                <w:sz w:val="18"/>
                <w:szCs w:val="18"/>
              </w:rPr>
              <w:t xml:space="preserve"> 1</w:t>
            </w:r>
            <w:r w:rsidRPr="006C2D38">
              <w:rPr>
                <w:sz w:val="18"/>
                <w:szCs w:val="18"/>
              </w:rPr>
              <w:t xml:space="preserve"> and present their results as a poster.</w:t>
            </w:r>
          </w:p>
        </w:tc>
      </w:tr>
      <w:tr w:rsidR="004D75A4" w:rsidRPr="00B66042" w:rsidTr="00BE7A72">
        <w:tc>
          <w:tcPr>
            <w:tcW w:w="2345" w:type="dxa"/>
            <w:shd w:val="clear" w:color="auto" w:fill="EAF1DD" w:themeFill="accent3" w:themeFillTint="33"/>
          </w:tcPr>
          <w:p w:rsidR="004D75A4" w:rsidRPr="00B66042" w:rsidRDefault="004D75A4" w:rsidP="00B66042">
            <w:pPr>
              <w:jc w:val="both"/>
              <w:rPr>
                <w:sz w:val="18"/>
              </w:rPr>
            </w:pPr>
            <w:r w:rsidRPr="00B66042">
              <w:rPr>
                <w:sz w:val="18"/>
              </w:rPr>
              <w:t>Units Three and Four</w:t>
            </w:r>
          </w:p>
        </w:tc>
        <w:tc>
          <w:tcPr>
            <w:tcW w:w="7573" w:type="dxa"/>
          </w:tcPr>
          <w:p w:rsidR="004D75A4" w:rsidRPr="008F400B" w:rsidRDefault="006C2D38" w:rsidP="008F400B">
            <w:pPr>
              <w:rPr>
                <w:sz w:val="18"/>
                <w:szCs w:val="18"/>
              </w:rPr>
            </w:pPr>
            <w:r w:rsidRPr="006C2D38">
              <w:rPr>
                <w:sz w:val="18"/>
                <w:szCs w:val="18"/>
              </w:rPr>
              <w:t>Students study Gravitational, Magnetic and Electric Fields and their applications. Newtons laws of Motion and Einstein’s Theory of Relativity. The wave and particle nature of light and its applications. Students will design and undertake a practical investigation based on topics studied.</w:t>
            </w:r>
          </w:p>
        </w:tc>
      </w:tr>
    </w:tbl>
    <w:tbl>
      <w:tblPr>
        <w:tblStyle w:val="TableGrid56"/>
        <w:tblW w:w="9918" w:type="dxa"/>
        <w:tblLook w:val="04A0" w:firstRow="1" w:lastRow="0" w:firstColumn="1" w:lastColumn="0" w:noHBand="0" w:noVBand="1"/>
      </w:tblPr>
      <w:tblGrid>
        <w:gridCol w:w="2351"/>
        <w:gridCol w:w="7567"/>
      </w:tblGrid>
      <w:tr w:rsidR="004D75A4" w:rsidRPr="004D75A4" w:rsidTr="00866819">
        <w:tc>
          <w:tcPr>
            <w:tcW w:w="9918"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lastRenderedPageBreak/>
              <w:t>Product Design and Technology – Wood and Textiles                   DTT12    DTT34</w:t>
            </w:r>
          </w:p>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 xml:space="preserve">                                                                                                         DTW12   DTW34 </w:t>
            </w:r>
          </w:p>
          <w:p w:rsidR="004D75A4" w:rsidRPr="004D75A4" w:rsidRDefault="004D75A4" w:rsidP="004D75A4">
            <w:pPr>
              <w:jc w:val="center"/>
              <w:rPr>
                <w:rFonts w:ascii="Verdana" w:hAnsi="Verdana"/>
                <w:b/>
                <w:sz w:val="20"/>
                <w:szCs w:val="20"/>
              </w:rPr>
            </w:pPr>
          </w:p>
        </w:tc>
      </w:tr>
      <w:tr w:rsidR="004D75A4" w:rsidRPr="004D75A4" w:rsidTr="00BE7A72">
        <w:tc>
          <w:tcPr>
            <w:tcW w:w="9918" w:type="dxa"/>
            <w:gridSpan w:val="2"/>
          </w:tcPr>
          <w:p w:rsidR="004D75A4" w:rsidRPr="004D75A4" w:rsidRDefault="004D75A4" w:rsidP="004D75A4">
            <w:pPr>
              <w:jc w:val="both"/>
              <w:rPr>
                <w:b/>
                <w:sz w:val="18"/>
                <w:szCs w:val="18"/>
              </w:rPr>
            </w:pPr>
            <w:r w:rsidRPr="004D75A4">
              <w:rPr>
                <w:rFonts w:cstheme="minorHAnsi"/>
                <w:b/>
                <w:sz w:val="18"/>
                <w:szCs w:val="18"/>
              </w:rPr>
              <w:t>This study enables students to develop an understanding of design and product development related to either wood or textiles. It provides the opportunity for students to develop knowledge and practise skills.</w:t>
            </w:r>
          </w:p>
        </w:tc>
      </w:tr>
      <w:tr w:rsidR="004D75A4" w:rsidRPr="004D75A4" w:rsidTr="00BE7A72">
        <w:tc>
          <w:tcPr>
            <w:tcW w:w="2351"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 One</w:t>
            </w:r>
          </w:p>
        </w:tc>
        <w:tc>
          <w:tcPr>
            <w:tcW w:w="7567" w:type="dxa"/>
          </w:tcPr>
          <w:p w:rsidR="004D75A4" w:rsidRPr="004D75A4" w:rsidRDefault="004D75A4" w:rsidP="004D75A4">
            <w:pPr>
              <w:jc w:val="both"/>
              <w:rPr>
                <w:sz w:val="18"/>
                <w:szCs w:val="18"/>
              </w:rPr>
            </w:pPr>
            <w:r w:rsidRPr="004D75A4">
              <w:rPr>
                <w:rFonts w:cstheme="minorHAnsi"/>
                <w:bCs/>
                <w:color w:val="000000"/>
                <w:sz w:val="18"/>
                <w:szCs w:val="18"/>
              </w:rPr>
              <w:t>Students focus on the analysis, modification and improvement of a product design with consideration of the materials used and issues of sustainability. Students produce a re-designed product.</w:t>
            </w:r>
          </w:p>
        </w:tc>
      </w:tr>
      <w:tr w:rsidR="004D75A4" w:rsidRPr="004D75A4" w:rsidTr="00BE7A72">
        <w:tc>
          <w:tcPr>
            <w:tcW w:w="2351"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 Two</w:t>
            </w:r>
          </w:p>
        </w:tc>
        <w:tc>
          <w:tcPr>
            <w:tcW w:w="7567" w:type="dxa"/>
          </w:tcPr>
          <w:p w:rsidR="004D75A4" w:rsidRPr="004D75A4" w:rsidRDefault="004D75A4" w:rsidP="004D75A4">
            <w:pPr>
              <w:jc w:val="both"/>
              <w:rPr>
                <w:sz w:val="18"/>
                <w:szCs w:val="18"/>
              </w:rPr>
            </w:pPr>
            <w:r w:rsidRPr="004D75A4">
              <w:rPr>
                <w:rFonts w:cstheme="minorHAnsi"/>
                <w:bCs/>
                <w:color w:val="000000"/>
                <w:sz w:val="18"/>
                <w:szCs w:val="18"/>
              </w:rPr>
              <w:t>Students work in teams to design and develop an item in a product range or contribute to the design, planning and production of a group product.</w:t>
            </w:r>
          </w:p>
        </w:tc>
      </w:tr>
      <w:tr w:rsidR="004D75A4" w:rsidRPr="004D75A4" w:rsidTr="00BE7A72">
        <w:tc>
          <w:tcPr>
            <w:tcW w:w="2351"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Units Three and Four</w:t>
            </w:r>
          </w:p>
        </w:tc>
        <w:tc>
          <w:tcPr>
            <w:tcW w:w="7567" w:type="dxa"/>
          </w:tcPr>
          <w:p w:rsidR="004D75A4" w:rsidRPr="004D75A4" w:rsidRDefault="004D75A4" w:rsidP="004D75A4">
            <w:pPr>
              <w:jc w:val="both"/>
              <w:rPr>
                <w:sz w:val="18"/>
                <w:szCs w:val="18"/>
              </w:rPr>
            </w:pPr>
            <w:r w:rsidRPr="004D75A4">
              <w:rPr>
                <w:rFonts w:cstheme="minorHAnsi"/>
                <w:bCs/>
                <w:color w:val="000000"/>
                <w:sz w:val="18"/>
                <w:szCs w:val="18"/>
              </w:rPr>
              <w:t>Students engage in the theory and practical elements of design and development of a product. They compare, analyse and evaluate methods to make judgments about commercial product design and development. In Unit 4 students continue to develop, manufacture, evaluate and promote the product they designed in Unit 3.</w:t>
            </w:r>
          </w:p>
        </w:tc>
      </w:tr>
    </w:tbl>
    <w:p w:rsidR="004D75A4" w:rsidRDefault="004D75A4" w:rsidP="003E365D"/>
    <w:tbl>
      <w:tblPr>
        <w:tblStyle w:val="TableGrid57"/>
        <w:tblW w:w="9918" w:type="dxa"/>
        <w:tblLook w:val="04A0" w:firstRow="1" w:lastRow="0" w:firstColumn="1" w:lastColumn="0" w:noHBand="0" w:noVBand="1"/>
      </w:tblPr>
      <w:tblGrid>
        <w:gridCol w:w="2347"/>
        <w:gridCol w:w="7571"/>
      </w:tblGrid>
      <w:tr w:rsidR="004D75A4" w:rsidRPr="004D75A4" w:rsidTr="00866819">
        <w:tc>
          <w:tcPr>
            <w:tcW w:w="9918"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Psychology                                                                                        PSY12    PSY34</w:t>
            </w:r>
          </w:p>
          <w:p w:rsidR="004D75A4" w:rsidRPr="004D75A4" w:rsidRDefault="004D75A4" w:rsidP="004D75A4">
            <w:pPr>
              <w:jc w:val="center"/>
              <w:rPr>
                <w:rFonts w:ascii="Verdana" w:hAnsi="Verdana"/>
                <w:b/>
                <w:sz w:val="20"/>
                <w:szCs w:val="20"/>
              </w:rPr>
            </w:pPr>
          </w:p>
        </w:tc>
      </w:tr>
      <w:tr w:rsidR="004D75A4" w:rsidRPr="004D75A4" w:rsidTr="00BE7A72">
        <w:tc>
          <w:tcPr>
            <w:tcW w:w="9918" w:type="dxa"/>
            <w:gridSpan w:val="2"/>
          </w:tcPr>
          <w:p w:rsidR="004D75A4" w:rsidRPr="004D75A4" w:rsidRDefault="004D75A4" w:rsidP="004D75A4">
            <w:pPr>
              <w:jc w:val="both"/>
              <w:rPr>
                <w:b/>
                <w:sz w:val="18"/>
                <w:szCs w:val="18"/>
              </w:rPr>
            </w:pPr>
            <w:r w:rsidRPr="004D75A4">
              <w:rPr>
                <w:rFonts w:cstheme="minorHAnsi"/>
                <w:b/>
                <w:bCs/>
                <w:color w:val="000000"/>
                <w:sz w:val="18"/>
                <w:szCs w:val="18"/>
              </w:rPr>
              <w:t>Psychology is the scientific study of mental process and behaviours in humans. Students explore the complexity of human behaviours and thought processes.</w:t>
            </w:r>
          </w:p>
        </w:tc>
      </w:tr>
      <w:tr w:rsidR="004D75A4" w:rsidRPr="004D75A4" w:rsidTr="00BE7A72">
        <w:tc>
          <w:tcPr>
            <w:tcW w:w="2347"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 One</w:t>
            </w:r>
          </w:p>
        </w:tc>
        <w:tc>
          <w:tcPr>
            <w:tcW w:w="7571" w:type="dxa"/>
          </w:tcPr>
          <w:p w:rsidR="004D75A4" w:rsidRPr="004D75A4" w:rsidRDefault="004D75A4" w:rsidP="004D75A4">
            <w:pPr>
              <w:jc w:val="both"/>
              <w:rPr>
                <w:sz w:val="18"/>
                <w:szCs w:val="18"/>
              </w:rPr>
            </w:pPr>
            <w:r w:rsidRPr="004D75A4">
              <w:rPr>
                <w:rFonts w:cstheme="minorHAnsi"/>
                <w:bCs/>
                <w:color w:val="000000"/>
                <w:sz w:val="18"/>
                <w:szCs w:val="18"/>
              </w:rPr>
              <w:t>Students investigate how behaviour and mental processes are shaped. Students explore brain plasticity and the influence of brain damage. They consider the complex nature of psychological development through classical and contemporary studies.</w:t>
            </w:r>
          </w:p>
        </w:tc>
      </w:tr>
      <w:tr w:rsidR="004D75A4" w:rsidRPr="004D75A4" w:rsidTr="00BE7A72">
        <w:tc>
          <w:tcPr>
            <w:tcW w:w="2347"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 Two</w:t>
            </w:r>
          </w:p>
        </w:tc>
        <w:tc>
          <w:tcPr>
            <w:tcW w:w="7571" w:type="dxa"/>
          </w:tcPr>
          <w:p w:rsidR="004D75A4" w:rsidRPr="004D75A4" w:rsidRDefault="004D75A4" w:rsidP="004D75A4">
            <w:pPr>
              <w:jc w:val="both"/>
              <w:rPr>
                <w:sz w:val="18"/>
                <w:szCs w:val="18"/>
              </w:rPr>
            </w:pPr>
            <w:r w:rsidRPr="004D75A4">
              <w:rPr>
                <w:rFonts w:cstheme="minorHAnsi"/>
                <w:bCs/>
                <w:color w:val="000000"/>
                <w:sz w:val="18"/>
                <w:szCs w:val="18"/>
              </w:rPr>
              <w:t>Students investigate how external factors influence behaviour and mental processes. Evaluate development of attitudes and factors that influence the behaviour of individuals and groups.</w:t>
            </w:r>
          </w:p>
        </w:tc>
      </w:tr>
      <w:tr w:rsidR="004D75A4" w:rsidRPr="004D75A4" w:rsidTr="00BE7A72">
        <w:tc>
          <w:tcPr>
            <w:tcW w:w="2347"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Units Three and Four</w:t>
            </w:r>
          </w:p>
        </w:tc>
        <w:tc>
          <w:tcPr>
            <w:tcW w:w="7571" w:type="dxa"/>
          </w:tcPr>
          <w:p w:rsidR="004D75A4" w:rsidRPr="004D75A4" w:rsidRDefault="004D75A4" w:rsidP="004D75A4">
            <w:pPr>
              <w:jc w:val="both"/>
              <w:rPr>
                <w:sz w:val="18"/>
                <w:szCs w:val="18"/>
              </w:rPr>
            </w:pPr>
            <w:r w:rsidRPr="004D75A4">
              <w:rPr>
                <w:rFonts w:cstheme="minorHAnsi"/>
                <w:bCs/>
                <w:color w:val="000000"/>
                <w:sz w:val="18"/>
                <w:szCs w:val="18"/>
              </w:rPr>
              <w:t>Students focus on the relationship between the brain and the mind through examining the basis of consciousness, behaviour, cognition and memory. Students focus on the interrelationship between learning, the brain and its responses to experiences and behaviours. Using a bio psychosocial framework students explain the causes and management of stress and mental health.</w:t>
            </w:r>
          </w:p>
        </w:tc>
      </w:tr>
    </w:tbl>
    <w:p w:rsidR="004D75A4" w:rsidRDefault="004D75A4" w:rsidP="003E365D"/>
    <w:tbl>
      <w:tblPr>
        <w:tblStyle w:val="TableGrid58"/>
        <w:tblW w:w="9889" w:type="dxa"/>
        <w:tblLook w:val="04A0" w:firstRow="1" w:lastRow="0" w:firstColumn="1" w:lastColumn="0" w:noHBand="0" w:noVBand="1"/>
      </w:tblPr>
      <w:tblGrid>
        <w:gridCol w:w="2269"/>
        <w:gridCol w:w="7620"/>
      </w:tblGrid>
      <w:tr w:rsidR="004D75A4" w:rsidRPr="004D75A4" w:rsidTr="00866819">
        <w:tc>
          <w:tcPr>
            <w:tcW w:w="9889"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Sociology                                                                                         SOC12    SOC34</w:t>
            </w:r>
          </w:p>
          <w:p w:rsidR="004D75A4" w:rsidRPr="004D75A4" w:rsidRDefault="004D75A4" w:rsidP="004D75A4">
            <w:pPr>
              <w:jc w:val="center"/>
              <w:rPr>
                <w:rFonts w:ascii="Verdana" w:hAnsi="Verdana"/>
                <w:b/>
                <w:sz w:val="20"/>
                <w:szCs w:val="20"/>
              </w:rPr>
            </w:pPr>
          </w:p>
        </w:tc>
      </w:tr>
      <w:tr w:rsidR="004D75A4" w:rsidRPr="004D75A4" w:rsidTr="004D75A4">
        <w:tc>
          <w:tcPr>
            <w:tcW w:w="9889" w:type="dxa"/>
            <w:gridSpan w:val="2"/>
          </w:tcPr>
          <w:p w:rsidR="004D75A4" w:rsidRPr="004D75A4" w:rsidRDefault="004D75A4" w:rsidP="004D75A4">
            <w:pPr>
              <w:jc w:val="both"/>
              <w:rPr>
                <w:b/>
                <w:sz w:val="18"/>
                <w:szCs w:val="18"/>
              </w:rPr>
            </w:pPr>
            <w:r w:rsidRPr="004D75A4">
              <w:rPr>
                <w:rFonts w:eastAsia="MS Mincho" w:cstheme="minorHAnsi"/>
                <w:b/>
                <w:bCs/>
                <w:color w:val="000000"/>
                <w:sz w:val="18"/>
                <w:szCs w:val="18"/>
                <w:lang w:eastAsia="ja-JP"/>
              </w:rPr>
              <w:t>Sociology focuses on the study of human behaviour and social interaction as a means of understanding how societies are organised, develop and change. In Sociology, students examine key theories regarding family, deviance, ethnicity, community and social movements.</w:t>
            </w:r>
          </w:p>
        </w:tc>
      </w:tr>
      <w:tr w:rsidR="004D75A4" w:rsidRPr="004D75A4" w:rsidTr="004D75A4">
        <w:tc>
          <w:tcPr>
            <w:tcW w:w="2269"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 One</w:t>
            </w:r>
          </w:p>
        </w:tc>
        <w:tc>
          <w:tcPr>
            <w:tcW w:w="7620" w:type="dxa"/>
          </w:tcPr>
          <w:p w:rsidR="004D75A4" w:rsidRPr="004D75A4" w:rsidRDefault="004D75A4" w:rsidP="004D75A4">
            <w:pPr>
              <w:jc w:val="both"/>
              <w:rPr>
                <w:sz w:val="18"/>
                <w:szCs w:val="18"/>
              </w:rPr>
            </w:pPr>
            <w:r w:rsidRPr="004D75A4">
              <w:rPr>
                <w:rFonts w:cstheme="minorHAnsi"/>
                <w:bCs/>
                <w:color w:val="000000"/>
                <w:sz w:val="18"/>
                <w:szCs w:val="18"/>
              </w:rPr>
              <w:t>In this area of study students consider the experience of being young, and explore youth cultures in a variety of contexts – past, present and future.</w:t>
            </w:r>
          </w:p>
        </w:tc>
      </w:tr>
      <w:tr w:rsidR="004D75A4" w:rsidRPr="004D75A4" w:rsidTr="004D75A4">
        <w:tc>
          <w:tcPr>
            <w:tcW w:w="2269"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 Two</w:t>
            </w:r>
          </w:p>
        </w:tc>
        <w:tc>
          <w:tcPr>
            <w:tcW w:w="7620" w:type="dxa"/>
          </w:tcPr>
          <w:p w:rsidR="004D75A4" w:rsidRPr="004D75A4" w:rsidRDefault="004D75A4" w:rsidP="004D75A4">
            <w:pPr>
              <w:jc w:val="both"/>
              <w:rPr>
                <w:sz w:val="18"/>
                <w:szCs w:val="18"/>
              </w:rPr>
            </w:pPr>
            <w:r w:rsidRPr="004D75A4">
              <w:rPr>
                <w:rFonts w:cstheme="minorHAnsi"/>
                <w:bCs/>
                <w:color w:val="000000"/>
                <w:sz w:val="18"/>
                <w:szCs w:val="18"/>
                <w:lang w:val="en-GB"/>
              </w:rPr>
              <w:t>In this unit students explore the concepts of deviance and crime. They analyse why people commit crimes or engage in deviant behaviour.</w:t>
            </w:r>
          </w:p>
        </w:tc>
      </w:tr>
      <w:tr w:rsidR="004D75A4" w:rsidRPr="004D75A4" w:rsidTr="004D75A4">
        <w:tc>
          <w:tcPr>
            <w:tcW w:w="2269" w:type="dxa"/>
            <w:shd w:val="clear" w:color="auto" w:fill="EAF1DD" w:themeFill="accent3" w:themeFillTint="33"/>
          </w:tcPr>
          <w:p w:rsidR="004D75A4" w:rsidRPr="004D75A4" w:rsidRDefault="004D75A4" w:rsidP="004D75A4">
            <w:pPr>
              <w:rPr>
                <w:rFonts w:ascii="Verdana" w:hAnsi="Verdana"/>
                <w:sz w:val="18"/>
                <w:szCs w:val="18"/>
              </w:rPr>
            </w:pPr>
            <w:r w:rsidRPr="004D75A4">
              <w:rPr>
                <w:rFonts w:ascii="Verdana" w:hAnsi="Verdana"/>
                <w:sz w:val="18"/>
                <w:szCs w:val="18"/>
              </w:rPr>
              <w:t>Units Three and Four</w:t>
            </w:r>
          </w:p>
        </w:tc>
        <w:tc>
          <w:tcPr>
            <w:tcW w:w="7620" w:type="dxa"/>
          </w:tcPr>
          <w:p w:rsidR="004D75A4" w:rsidRPr="004D75A4" w:rsidRDefault="004D75A4" w:rsidP="004D75A4">
            <w:pPr>
              <w:jc w:val="both"/>
              <w:rPr>
                <w:sz w:val="18"/>
                <w:szCs w:val="18"/>
              </w:rPr>
            </w:pPr>
            <w:r w:rsidRPr="004D75A4">
              <w:rPr>
                <w:rFonts w:cstheme="minorHAnsi"/>
                <w:bCs/>
                <w:color w:val="000000"/>
                <w:sz w:val="18"/>
                <w:szCs w:val="18"/>
              </w:rPr>
              <w:t>These units explore expressions of culture and ethnicity within Australian society. The course explores idea of community and how the various forms of community are experienced. Students also investigate the role of social movements and how they seek to achieve social change.</w:t>
            </w:r>
          </w:p>
        </w:tc>
      </w:tr>
    </w:tbl>
    <w:p w:rsidR="003E365D" w:rsidRDefault="003E365D" w:rsidP="003E365D"/>
    <w:tbl>
      <w:tblPr>
        <w:tblStyle w:val="TableGrid"/>
        <w:tblpPr w:leftFromText="180" w:rightFromText="180" w:vertAnchor="text" w:tblpY="106"/>
        <w:tblW w:w="9918" w:type="dxa"/>
        <w:shd w:val="clear" w:color="auto" w:fill="CC2D30"/>
        <w:tblLook w:val="04A0" w:firstRow="1" w:lastRow="0" w:firstColumn="1" w:lastColumn="0" w:noHBand="0" w:noVBand="1"/>
      </w:tblPr>
      <w:tblGrid>
        <w:gridCol w:w="9918"/>
      </w:tblGrid>
      <w:tr w:rsidR="004D75A4" w:rsidRPr="00475502" w:rsidTr="00866819">
        <w:tc>
          <w:tcPr>
            <w:tcW w:w="9918" w:type="dxa"/>
            <w:shd w:val="clear" w:color="auto" w:fill="C00000"/>
          </w:tcPr>
          <w:p w:rsidR="004D75A4" w:rsidRPr="006867D8" w:rsidRDefault="004D75A4" w:rsidP="004D75A4">
            <w:pPr>
              <w:rPr>
                <w:rFonts w:ascii="Verdana" w:hAnsi="Verdana"/>
                <w:b/>
                <w:color w:val="FFFFFF" w:themeColor="background1"/>
                <w:sz w:val="20"/>
                <w:szCs w:val="20"/>
              </w:rPr>
            </w:pPr>
            <w:r>
              <w:rPr>
                <w:rFonts w:ascii="Verdana" w:hAnsi="Verdana"/>
                <w:b/>
                <w:color w:val="FFFFFF" w:themeColor="background1"/>
                <w:sz w:val="20"/>
                <w:szCs w:val="20"/>
              </w:rPr>
              <w:t xml:space="preserve">Studio Arts                                                                                                 </w:t>
            </w:r>
          </w:p>
          <w:p w:rsidR="004D75A4" w:rsidRPr="00475502" w:rsidRDefault="004D75A4" w:rsidP="004D75A4">
            <w:pPr>
              <w:rPr>
                <w:rFonts w:ascii="Verdana" w:hAnsi="Verdana"/>
                <w:b/>
                <w:sz w:val="20"/>
                <w:szCs w:val="20"/>
              </w:rPr>
            </w:pPr>
          </w:p>
        </w:tc>
      </w:tr>
    </w:tbl>
    <w:p w:rsidR="004D75A4" w:rsidRDefault="004D75A4" w:rsidP="00377078">
      <w:pPr>
        <w:jc w:val="both"/>
        <w:rPr>
          <w:sz w:val="18"/>
          <w:szCs w:val="18"/>
        </w:rPr>
      </w:pPr>
      <w:r w:rsidRPr="004D75A4">
        <w:rPr>
          <w:sz w:val="18"/>
          <w:szCs w:val="18"/>
        </w:rPr>
        <w:t xml:space="preserve">Studio Arts is designed to meet the needs of students who want to specialise in </w:t>
      </w:r>
      <w:r w:rsidRPr="004D75A4">
        <w:rPr>
          <w:b/>
          <w:i/>
          <w:sz w:val="18"/>
          <w:szCs w:val="18"/>
        </w:rPr>
        <w:t>one</w:t>
      </w:r>
      <w:r w:rsidRPr="004D75A4">
        <w:rPr>
          <w:sz w:val="18"/>
          <w:szCs w:val="18"/>
        </w:rPr>
        <w:t xml:space="preserve"> studio form, pursue a career in the arts or take tertiary level studies in the arts.</w:t>
      </w:r>
    </w:p>
    <w:p w:rsidR="004D75A4" w:rsidRDefault="004D75A4" w:rsidP="004D75A4">
      <w:pPr>
        <w:rPr>
          <w:sz w:val="18"/>
          <w:szCs w:val="18"/>
        </w:rPr>
      </w:pPr>
    </w:p>
    <w:tbl>
      <w:tblPr>
        <w:tblStyle w:val="TableGrid59"/>
        <w:tblW w:w="9918" w:type="dxa"/>
        <w:tblLook w:val="04A0" w:firstRow="1" w:lastRow="0" w:firstColumn="1" w:lastColumn="0" w:noHBand="0" w:noVBand="1"/>
      </w:tblPr>
      <w:tblGrid>
        <w:gridCol w:w="2350"/>
        <w:gridCol w:w="7568"/>
      </w:tblGrid>
      <w:tr w:rsidR="004D75A4" w:rsidRPr="004D75A4" w:rsidTr="00866819">
        <w:tc>
          <w:tcPr>
            <w:tcW w:w="9918" w:type="dxa"/>
            <w:gridSpan w:val="2"/>
            <w:shd w:val="clear" w:color="auto" w:fill="C00000"/>
            <w:vAlign w:val="center"/>
          </w:tcPr>
          <w:p w:rsidR="004D75A4" w:rsidRPr="004D75A4" w:rsidRDefault="004D75A4" w:rsidP="004D75A4">
            <w:pPr>
              <w:rPr>
                <w:rFonts w:ascii="Verdana" w:hAnsi="Verdana"/>
                <w:b/>
                <w:color w:val="FFFFFF" w:themeColor="background1"/>
                <w:sz w:val="20"/>
                <w:szCs w:val="20"/>
              </w:rPr>
            </w:pPr>
            <w:r w:rsidRPr="004D75A4">
              <w:rPr>
                <w:rFonts w:ascii="Verdana" w:hAnsi="Verdana"/>
                <w:b/>
                <w:color w:val="FFFFFF" w:themeColor="background1"/>
                <w:sz w:val="20"/>
                <w:szCs w:val="20"/>
              </w:rPr>
              <w:t>Studio Arts                                                                                       SAG12    SAG34</w:t>
            </w:r>
          </w:p>
          <w:p w:rsidR="004D75A4" w:rsidRPr="004D75A4" w:rsidRDefault="004D75A4" w:rsidP="004D75A4">
            <w:pPr>
              <w:jc w:val="center"/>
              <w:rPr>
                <w:rFonts w:ascii="Verdana" w:hAnsi="Verdana"/>
                <w:b/>
                <w:sz w:val="20"/>
                <w:szCs w:val="20"/>
              </w:rPr>
            </w:pPr>
          </w:p>
        </w:tc>
      </w:tr>
      <w:tr w:rsidR="004D75A4" w:rsidRPr="004D75A4" w:rsidTr="00BE7A72">
        <w:tc>
          <w:tcPr>
            <w:tcW w:w="9918" w:type="dxa"/>
            <w:gridSpan w:val="2"/>
          </w:tcPr>
          <w:p w:rsidR="004D75A4" w:rsidRPr="004D75A4" w:rsidRDefault="004D75A4" w:rsidP="00377078">
            <w:pPr>
              <w:jc w:val="both"/>
              <w:rPr>
                <w:b/>
                <w:sz w:val="18"/>
                <w:szCs w:val="18"/>
              </w:rPr>
            </w:pPr>
            <w:r w:rsidRPr="004D75A4">
              <w:rPr>
                <w:rFonts w:cstheme="minorHAnsi"/>
                <w:b/>
                <w:color w:val="000000"/>
                <w:sz w:val="18"/>
                <w:szCs w:val="18"/>
              </w:rPr>
              <w:t>Students will explore a variety of 2D and 3D studio forms, related media and techniques including drawing, painting, photography, print making, sculpture or other related design areas. In Units 3 and 4, students select a studio form and present a folio and final pieces.</w:t>
            </w:r>
          </w:p>
        </w:tc>
      </w:tr>
      <w:tr w:rsidR="004D75A4" w:rsidRPr="004D75A4" w:rsidTr="00BE7A72">
        <w:tc>
          <w:tcPr>
            <w:tcW w:w="2350" w:type="dxa"/>
            <w:shd w:val="clear" w:color="auto" w:fill="EAF1DD" w:themeFill="accent3" w:themeFillTint="33"/>
          </w:tcPr>
          <w:p w:rsidR="004D75A4" w:rsidRPr="004D75A4" w:rsidRDefault="004D75A4" w:rsidP="00377078">
            <w:pPr>
              <w:jc w:val="both"/>
              <w:rPr>
                <w:rFonts w:ascii="Verdana" w:hAnsi="Verdana"/>
                <w:sz w:val="18"/>
                <w:szCs w:val="18"/>
              </w:rPr>
            </w:pPr>
            <w:r w:rsidRPr="004D75A4">
              <w:rPr>
                <w:rFonts w:ascii="Verdana" w:hAnsi="Verdana"/>
                <w:sz w:val="18"/>
                <w:szCs w:val="18"/>
              </w:rPr>
              <w:t>Unit One</w:t>
            </w:r>
          </w:p>
        </w:tc>
        <w:tc>
          <w:tcPr>
            <w:tcW w:w="7568" w:type="dxa"/>
          </w:tcPr>
          <w:p w:rsidR="004D75A4" w:rsidRPr="004D75A4" w:rsidRDefault="004D75A4" w:rsidP="00377078">
            <w:pPr>
              <w:jc w:val="both"/>
              <w:rPr>
                <w:sz w:val="18"/>
                <w:szCs w:val="18"/>
              </w:rPr>
            </w:pPr>
            <w:r w:rsidRPr="004D75A4">
              <w:rPr>
                <w:rFonts w:eastAsia="Times New Roman" w:cstheme="minorHAnsi"/>
                <w:color w:val="000000"/>
                <w:sz w:val="18"/>
                <w:szCs w:val="18"/>
                <w:lang w:eastAsia="en-AU"/>
              </w:rPr>
              <w:t>Students will produce a folio of artworks, exploring a range of materials and techniques. They will maintain a record of ideas and technical observations and investigate artists from different times and cultures.</w:t>
            </w:r>
          </w:p>
        </w:tc>
      </w:tr>
      <w:tr w:rsidR="004D75A4" w:rsidRPr="004D75A4" w:rsidTr="00BE7A72">
        <w:tc>
          <w:tcPr>
            <w:tcW w:w="2350" w:type="dxa"/>
            <w:shd w:val="clear" w:color="auto" w:fill="EAF1DD" w:themeFill="accent3" w:themeFillTint="33"/>
          </w:tcPr>
          <w:p w:rsidR="004D75A4" w:rsidRPr="004D75A4" w:rsidRDefault="004D75A4" w:rsidP="00377078">
            <w:pPr>
              <w:jc w:val="both"/>
              <w:rPr>
                <w:rFonts w:ascii="Verdana" w:hAnsi="Verdana"/>
                <w:sz w:val="18"/>
                <w:szCs w:val="18"/>
              </w:rPr>
            </w:pPr>
            <w:r w:rsidRPr="004D75A4">
              <w:rPr>
                <w:rFonts w:ascii="Verdana" w:hAnsi="Verdana"/>
                <w:sz w:val="18"/>
                <w:szCs w:val="18"/>
              </w:rPr>
              <w:t>Unit Two</w:t>
            </w:r>
          </w:p>
        </w:tc>
        <w:tc>
          <w:tcPr>
            <w:tcW w:w="7568" w:type="dxa"/>
          </w:tcPr>
          <w:p w:rsidR="004D75A4" w:rsidRPr="004D75A4" w:rsidRDefault="004D75A4" w:rsidP="00377078">
            <w:pPr>
              <w:jc w:val="both"/>
              <w:rPr>
                <w:sz w:val="18"/>
                <w:szCs w:val="18"/>
              </w:rPr>
            </w:pPr>
            <w:r w:rsidRPr="004D75A4">
              <w:rPr>
                <w:rFonts w:eastAsia="Times New Roman" w:cstheme="minorHAnsi"/>
                <w:color w:val="000000"/>
                <w:sz w:val="18"/>
                <w:szCs w:val="18"/>
                <w:lang w:eastAsia="en-AU"/>
              </w:rPr>
              <w:t>Students will produce an individual folio of artworks exploring and experimenting with a variety of techniques and processes. They discuss aesthetic qualities of artworks and analyse how artworks communicate ideas.</w:t>
            </w:r>
          </w:p>
        </w:tc>
      </w:tr>
      <w:tr w:rsidR="004D75A4" w:rsidRPr="004D75A4" w:rsidTr="00BE7A72">
        <w:tc>
          <w:tcPr>
            <w:tcW w:w="2350" w:type="dxa"/>
            <w:shd w:val="clear" w:color="auto" w:fill="EAF1DD" w:themeFill="accent3" w:themeFillTint="33"/>
          </w:tcPr>
          <w:p w:rsidR="004D75A4" w:rsidRPr="004D75A4" w:rsidRDefault="004D75A4" w:rsidP="00377078">
            <w:pPr>
              <w:jc w:val="both"/>
              <w:rPr>
                <w:rFonts w:ascii="Verdana" w:hAnsi="Verdana"/>
                <w:sz w:val="18"/>
                <w:szCs w:val="18"/>
              </w:rPr>
            </w:pPr>
            <w:r w:rsidRPr="004D75A4">
              <w:rPr>
                <w:rFonts w:ascii="Verdana" w:hAnsi="Verdana"/>
                <w:sz w:val="18"/>
                <w:szCs w:val="18"/>
              </w:rPr>
              <w:t>Units Three and Four</w:t>
            </w:r>
          </w:p>
        </w:tc>
        <w:tc>
          <w:tcPr>
            <w:tcW w:w="7568" w:type="dxa"/>
          </w:tcPr>
          <w:p w:rsidR="004D75A4" w:rsidRPr="004D75A4" w:rsidRDefault="004D75A4" w:rsidP="00377078">
            <w:pPr>
              <w:jc w:val="both"/>
              <w:rPr>
                <w:sz w:val="18"/>
                <w:szCs w:val="18"/>
              </w:rPr>
            </w:pPr>
            <w:r w:rsidRPr="004D75A4">
              <w:rPr>
                <w:rFonts w:cstheme="minorHAnsi"/>
                <w:bCs/>
                <w:color w:val="000000"/>
                <w:sz w:val="18"/>
                <w:szCs w:val="18"/>
              </w:rPr>
              <w:t>Students will produce and investigate a folio of art ideas by exploring a selected art form and produce final artworks. They will research traditional and contemporary artists from different styles and investigate the workings of different art spaces and preservation of artworks within them.</w:t>
            </w:r>
          </w:p>
        </w:tc>
      </w:tr>
    </w:tbl>
    <w:p w:rsidR="004D75A4" w:rsidRDefault="004D75A4" w:rsidP="004D75A4">
      <w:pPr>
        <w:rPr>
          <w:sz w:val="18"/>
          <w:szCs w:val="18"/>
        </w:rPr>
      </w:pPr>
    </w:p>
    <w:p w:rsidR="00C42AF6" w:rsidRDefault="00C42AF6" w:rsidP="004D75A4">
      <w:pPr>
        <w:rPr>
          <w:sz w:val="18"/>
          <w:szCs w:val="18"/>
        </w:rPr>
      </w:pPr>
    </w:p>
    <w:tbl>
      <w:tblPr>
        <w:tblStyle w:val="TableGrid70"/>
        <w:tblW w:w="9889" w:type="dxa"/>
        <w:tblLook w:val="04A0" w:firstRow="1" w:lastRow="0" w:firstColumn="1" w:lastColumn="0" w:noHBand="0" w:noVBand="1"/>
      </w:tblPr>
      <w:tblGrid>
        <w:gridCol w:w="2376"/>
        <w:gridCol w:w="7513"/>
      </w:tblGrid>
      <w:tr w:rsidR="00930CBD" w:rsidRPr="00930CBD" w:rsidTr="00866819">
        <w:tc>
          <w:tcPr>
            <w:tcW w:w="9889" w:type="dxa"/>
            <w:gridSpan w:val="2"/>
            <w:shd w:val="clear" w:color="auto" w:fill="C00000"/>
            <w:vAlign w:val="center"/>
          </w:tcPr>
          <w:p w:rsidR="00930CBD" w:rsidRPr="00930CBD" w:rsidRDefault="00930CBD" w:rsidP="00930CBD">
            <w:pPr>
              <w:rPr>
                <w:rFonts w:ascii="Verdana" w:hAnsi="Verdana"/>
                <w:b/>
                <w:color w:val="FFFFFF" w:themeColor="background1"/>
                <w:sz w:val="20"/>
                <w:szCs w:val="20"/>
              </w:rPr>
            </w:pPr>
            <w:r w:rsidRPr="00930CBD">
              <w:rPr>
                <w:rFonts w:ascii="Verdana" w:hAnsi="Verdana"/>
                <w:b/>
                <w:color w:val="FFFFFF" w:themeColor="background1"/>
                <w:sz w:val="20"/>
                <w:szCs w:val="20"/>
              </w:rPr>
              <w:lastRenderedPageBreak/>
              <w:t>Visual Communication and Design                                                 VCD12    VCD34</w:t>
            </w:r>
          </w:p>
          <w:p w:rsidR="00930CBD" w:rsidRPr="00930CBD" w:rsidRDefault="00930CBD" w:rsidP="00930CBD">
            <w:pPr>
              <w:jc w:val="center"/>
              <w:rPr>
                <w:rFonts w:ascii="Verdana" w:hAnsi="Verdana"/>
                <w:b/>
                <w:sz w:val="20"/>
                <w:szCs w:val="20"/>
              </w:rPr>
            </w:pPr>
          </w:p>
        </w:tc>
      </w:tr>
      <w:tr w:rsidR="00930CBD" w:rsidRPr="00930CBD" w:rsidTr="00930CBD">
        <w:tc>
          <w:tcPr>
            <w:tcW w:w="9889" w:type="dxa"/>
            <w:gridSpan w:val="2"/>
          </w:tcPr>
          <w:p w:rsidR="00930CBD" w:rsidRPr="00930CBD" w:rsidRDefault="00930CBD" w:rsidP="00930CBD">
            <w:pPr>
              <w:jc w:val="both"/>
              <w:rPr>
                <w:b/>
                <w:sz w:val="18"/>
                <w:szCs w:val="18"/>
              </w:rPr>
            </w:pPr>
            <w:r w:rsidRPr="00930CBD">
              <w:rPr>
                <w:b/>
                <w:sz w:val="18"/>
                <w:szCs w:val="18"/>
              </w:rPr>
              <w:t>Visual communication and design is a folio based subject that involves technical drawing, freehand drawing, rendering and computer based design. In Units 3 &amp; 4 students work with the 3 different fields of design; Environmental, Communication and Industrial and complete folio work in accordance with the design process.</w:t>
            </w:r>
          </w:p>
        </w:tc>
      </w:tr>
      <w:tr w:rsidR="00930CBD" w:rsidRPr="00930CBD" w:rsidTr="00377078">
        <w:tc>
          <w:tcPr>
            <w:tcW w:w="2376" w:type="dxa"/>
            <w:shd w:val="clear" w:color="auto" w:fill="EAF1DD" w:themeFill="accent3" w:themeFillTint="33"/>
          </w:tcPr>
          <w:p w:rsidR="00930CBD" w:rsidRPr="00930CBD" w:rsidRDefault="00930CBD" w:rsidP="00930CBD">
            <w:pPr>
              <w:rPr>
                <w:rFonts w:ascii="Verdana" w:hAnsi="Verdana"/>
                <w:sz w:val="18"/>
                <w:szCs w:val="18"/>
              </w:rPr>
            </w:pPr>
            <w:r w:rsidRPr="00930CBD">
              <w:rPr>
                <w:rFonts w:ascii="Verdana" w:hAnsi="Verdana"/>
                <w:sz w:val="18"/>
                <w:szCs w:val="18"/>
              </w:rPr>
              <w:t>Unit One</w:t>
            </w:r>
          </w:p>
        </w:tc>
        <w:tc>
          <w:tcPr>
            <w:tcW w:w="7513" w:type="dxa"/>
          </w:tcPr>
          <w:p w:rsidR="00930CBD" w:rsidRPr="00930CBD" w:rsidRDefault="00930CBD" w:rsidP="00930CBD">
            <w:pPr>
              <w:jc w:val="both"/>
              <w:rPr>
                <w:sz w:val="18"/>
                <w:szCs w:val="18"/>
              </w:rPr>
            </w:pPr>
            <w:r w:rsidRPr="00930CBD">
              <w:rPr>
                <w:rFonts w:cstheme="minorHAnsi"/>
                <w:sz w:val="18"/>
                <w:szCs w:val="18"/>
              </w:rPr>
              <w:t>Visual Communication and Design deals with experiencing the process of graphically communicating ideas and information in creative and conventional ways, including two-dimensional and three-dimensional representations of visual messages.</w:t>
            </w:r>
          </w:p>
        </w:tc>
      </w:tr>
      <w:tr w:rsidR="00930CBD" w:rsidRPr="00930CBD" w:rsidTr="00377078">
        <w:tc>
          <w:tcPr>
            <w:tcW w:w="2376" w:type="dxa"/>
            <w:shd w:val="clear" w:color="auto" w:fill="EAF1DD" w:themeFill="accent3" w:themeFillTint="33"/>
          </w:tcPr>
          <w:p w:rsidR="00930CBD" w:rsidRPr="00930CBD" w:rsidRDefault="00930CBD" w:rsidP="00930CBD">
            <w:pPr>
              <w:rPr>
                <w:rFonts w:ascii="Verdana" w:hAnsi="Verdana"/>
                <w:sz w:val="18"/>
                <w:szCs w:val="18"/>
              </w:rPr>
            </w:pPr>
            <w:r w:rsidRPr="00930CBD">
              <w:rPr>
                <w:rFonts w:ascii="Verdana" w:hAnsi="Verdana"/>
                <w:sz w:val="18"/>
                <w:szCs w:val="18"/>
              </w:rPr>
              <w:t>Unit Two</w:t>
            </w:r>
          </w:p>
        </w:tc>
        <w:tc>
          <w:tcPr>
            <w:tcW w:w="7513" w:type="dxa"/>
          </w:tcPr>
          <w:p w:rsidR="00930CBD" w:rsidRPr="00930CBD" w:rsidRDefault="00930CBD" w:rsidP="00930CBD">
            <w:pPr>
              <w:jc w:val="both"/>
              <w:rPr>
                <w:sz w:val="18"/>
                <w:szCs w:val="18"/>
              </w:rPr>
            </w:pPr>
            <w:r w:rsidRPr="00930CBD">
              <w:rPr>
                <w:rFonts w:cstheme="minorHAnsi"/>
                <w:sz w:val="18"/>
                <w:szCs w:val="18"/>
              </w:rPr>
              <w:t>Students will use freehand and instrumental drawings to develop images and use freehand drawings in the development of rendered three-dimensional images. They will also apply a design process to develop a visual communication solution and analyse contemporary and historical examples of visual design.</w:t>
            </w:r>
          </w:p>
        </w:tc>
      </w:tr>
      <w:tr w:rsidR="00930CBD" w:rsidRPr="00930CBD" w:rsidTr="00377078">
        <w:tc>
          <w:tcPr>
            <w:tcW w:w="2376" w:type="dxa"/>
            <w:shd w:val="clear" w:color="auto" w:fill="EAF1DD" w:themeFill="accent3" w:themeFillTint="33"/>
          </w:tcPr>
          <w:p w:rsidR="00930CBD" w:rsidRPr="00930CBD" w:rsidRDefault="00930CBD" w:rsidP="00930CBD">
            <w:pPr>
              <w:rPr>
                <w:rFonts w:ascii="Verdana" w:hAnsi="Verdana"/>
                <w:sz w:val="18"/>
                <w:szCs w:val="18"/>
              </w:rPr>
            </w:pPr>
            <w:r w:rsidRPr="00930CBD">
              <w:rPr>
                <w:rFonts w:ascii="Verdana" w:hAnsi="Verdana"/>
                <w:sz w:val="18"/>
                <w:szCs w:val="18"/>
              </w:rPr>
              <w:t>Units Three and Four</w:t>
            </w:r>
          </w:p>
        </w:tc>
        <w:tc>
          <w:tcPr>
            <w:tcW w:w="7513" w:type="dxa"/>
          </w:tcPr>
          <w:p w:rsidR="00930CBD" w:rsidRPr="00930CBD" w:rsidRDefault="00930CBD" w:rsidP="00930CBD">
            <w:pPr>
              <w:jc w:val="both"/>
              <w:rPr>
                <w:sz w:val="18"/>
                <w:szCs w:val="18"/>
              </w:rPr>
            </w:pPr>
            <w:r w:rsidRPr="00930CBD">
              <w:rPr>
                <w:rFonts w:cstheme="minorHAnsi"/>
                <w:sz w:val="18"/>
                <w:szCs w:val="18"/>
              </w:rPr>
              <w:t>Students prepare a design brief that describes a client’s communication need and prepare developmental work that explores the design brief. They will apply a design process to produce a final visual presentation. They will produce two final presentations. Students will also analyse the effectiveness of visual communication and discuss the roles and relationships involved in the design and production of visual communications in the context of professional practice.</w:t>
            </w:r>
          </w:p>
        </w:tc>
      </w:tr>
    </w:tbl>
    <w:p w:rsidR="004D75A4" w:rsidRDefault="004D75A4" w:rsidP="004D75A4">
      <w:pPr>
        <w:rPr>
          <w:sz w:val="18"/>
          <w:szCs w:val="18"/>
        </w:rPr>
      </w:pPr>
    </w:p>
    <w:p w:rsidR="0075021C" w:rsidRDefault="0075021C" w:rsidP="004D75A4">
      <w:pPr>
        <w:rPr>
          <w:sz w:val="18"/>
          <w:szCs w:val="18"/>
        </w:rPr>
      </w:pPr>
    </w:p>
    <w:tbl>
      <w:tblPr>
        <w:tblStyle w:val="TableGrid"/>
        <w:tblW w:w="9918" w:type="dxa"/>
        <w:tblLook w:val="04A0" w:firstRow="1" w:lastRow="0" w:firstColumn="1" w:lastColumn="0" w:noHBand="0" w:noVBand="1"/>
      </w:tblPr>
      <w:tblGrid>
        <w:gridCol w:w="9918"/>
      </w:tblGrid>
      <w:tr w:rsidR="00106C59" w:rsidTr="008B7037">
        <w:tc>
          <w:tcPr>
            <w:tcW w:w="9918" w:type="dxa"/>
            <w:shd w:val="clear" w:color="auto" w:fill="17365D" w:themeFill="text2" w:themeFillShade="BF"/>
          </w:tcPr>
          <w:p w:rsidR="0059257D" w:rsidRDefault="00006132" w:rsidP="00106C59">
            <w:pPr>
              <w:pStyle w:val="EKCbody1"/>
              <w:jc w:val="center"/>
              <w:rPr>
                <w:rFonts w:cstheme="minorHAnsi"/>
                <w:b/>
                <w:color w:val="FFFFFF" w:themeColor="background1"/>
                <w:sz w:val="18"/>
                <w:szCs w:val="18"/>
              </w:rPr>
            </w:pPr>
            <w:r>
              <w:rPr>
                <w:sz w:val="18"/>
                <w:szCs w:val="18"/>
              </w:rPr>
              <w:br w:type="page"/>
            </w:r>
          </w:p>
          <w:p w:rsidR="00106C59" w:rsidRDefault="00106C59" w:rsidP="00106C59">
            <w:pPr>
              <w:pStyle w:val="EKCbody1"/>
              <w:jc w:val="center"/>
              <w:rPr>
                <w:rFonts w:cstheme="minorHAnsi"/>
                <w:b/>
                <w:color w:val="FFFFFF" w:themeColor="background1"/>
                <w:sz w:val="18"/>
                <w:szCs w:val="18"/>
              </w:rPr>
            </w:pPr>
            <w:r w:rsidRPr="00106C59">
              <w:rPr>
                <w:rFonts w:cstheme="minorHAnsi"/>
                <w:b/>
                <w:color w:val="FFFFFF" w:themeColor="background1"/>
                <w:sz w:val="18"/>
                <w:szCs w:val="18"/>
              </w:rPr>
              <w:t>Victorian Certificate of Applied Learning (VCAL)</w:t>
            </w:r>
          </w:p>
          <w:p w:rsidR="00106C59" w:rsidRPr="00106C59" w:rsidRDefault="00106C59" w:rsidP="00106C59">
            <w:pPr>
              <w:pStyle w:val="EKCbody1"/>
              <w:jc w:val="center"/>
              <w:rPr>
                <w:rFonts w:cstheme="minorHAnsi"/>
                <w:b/>
                <w:color w:val="FFFFFF" w:themeColor="background1"/>
                <w:sz w:val="18"/>
                <w:szCs w:val="18"/>
              </w:rPr>
            </w:pPr>
          </w:p>
        </w:tc>
      </w:tr>
    </w:tbl>
    <w:p w:rsidR="00106C59" w:rsidRDefault="00106C59" w:rsidP="003E365D">
      <w:pPr>
        <w:pStyle w:val="EKCbody1"/>
        <w:jc w:val="both"/>
        <w:rPr>
          <w:rFonts w:asciiTheme="minorHAnsi" w:hAnsiTheme="minorHAnsi" w:cstheme="minorHAnsi"/>
          <w:sz w:val="18"/>
          <w:szCs w:val="18"/>
        </w:rPr>
      </w:pPr>
    </w:p>
    <w:p w:rsidR="003E365D" w:rsidRDefault="00DC12F9" w:rsidP="003E365D">
      <w:pPr>
        <w:pStyle w:val="EKCbody1"/>
        <w:jc w:val="both"/>
        <w:rPr>
          <w:rFonts w:asciiTheme="minorHAnsi" w:hAnsiTheme="minorHAnsi" w:cstheme="minorHAnsi"/>
          <w:sz w:val="18"/>
          <w:szCs w:val="18"/>
        </w:rPr>
      </w:pPr>
      <w:r>
        <w:rPr>
          <w:rFonts w:asciiTheme="minorHAnsi" w:hAnsiTheme="minorHAnsi" w:cstheme="minorHAnsi"/>
          <w:sz w:val="18"/>
          <w:szCs w:val="18"/>
        </w:rPr>
        <w:t>The delivery of the VCAL is based on adult learning and youth development principles. These principles have been found to be relevant in providing successful programs for students seeking a pathway to further VET and/or employment.</w:t>
      </w:r>
    </w:p>
    <w:p w:rsidR="00DC12F9" w:rsidRDefault="00DC12F9" w:rsidP="003E365D">
      <w:pPr>
        <w:pStyle w:val="EKCbody1"/>
        <w:jc w:val="both"/>
        <w:rPr>
          <w:rFonts w:asciiTheme="minorHAnsi" w:hAnsiTheme="minorHAnsi" w:cstheme="minorHAnsi"/>
          <w:sz w:val="18"/>
          <w:szCs w:val="18"/>
        </w:rPr>
      </w:pPr>
    </w:p>
    <w:p w:rsidR="00DC12F9" w:rsidRDefault="00DC12F9" w:rsidP="00DC12F9">
      <w:pPr>
        <w:pStyle w:val="EKCbody1"/>
        <w:numPr>
          <w:ilvl w:val="0"/>
          <w:numId w:val="28"/>
        </w:numPr>
        <w:jc w:val="both"/>
        <w:rPr>
          <w:rFonts w:asciiTheme="minorHAnsi" w:hAnsiTheme="minorHAnsi" w:cstheme="minorHAnsi"/>
          <w:sz w:val="18"/>
          <w:szCs w:val="18"/>
        </w:rPr>
      </w:pPr>
      <w:r>
        <w:rPr>
          <w:rFonts w:asciiTheme="minorHAnsi" w:hAnsiTheme="minorHAnsi" w:cstheme="minorHAnsi"/>
          <w:sz w:val="18"/>
          <w:szCs w:val="18"/>
        </w:rPr>
        <w:t>Curriculum content is negotiated to build on students’ abilities</w:t>
      </w:r>
    </w:p>
    <w:p w:rsidR="00DC12F9" w:rsidRDefault="00DC12F9" w:rsidP="00DC12F9">
      <w:pPr>
        <w:pStyle w:val="EKCbody1"/>
        <w:numPr>
          <w:ilvl w:val="0"/>
          <w:numId w:val="28"/>
        </w:numPr>
        <w:jc w:val="both"/>
        <w:rPr>
          <w:rFonts w:asciiTheme="minorHAnsi" w:hAnsiTheme="minorHAnsi" w:cstheme="minorHAnsi"/>
          <w:sz w:val="18"/>
          <w:szCs w:val="18"/>
        </w:rPr>
      </w:pPr>
      <w:r>
        <w:rPr>
          <w:rFonts w:asciiTheme="minorHAnsi" w:hAnsiTheme="minorHAnsi" w:cstheme="minorHAnsi"/>
          <w:sz w:val="18"/>
          <w:szCs w:val="18"/>
        </w:rPr>
        <w:t>Curriculum content focuses on hands-on learning</w:t>
      </w:r>
    </w:p>
    <w:p w:rsidR="00DC12F9" w:rsidRDefault="00DC12F9" w:rsidP="00DC12F9">
      <w:pPr>
        <w:pStyle w:val="EKCbody1"/>
        <w:numPr>
          <w:ilvl w:val="0"/>
          <w:numId w:val="28"/>
        </w:numPr>
        <w:jc w:val="both"/>
        <w:rPr>
          <w:rFonts w:asciiTheme="minorHAnsi" w:hAnsiTheme="minorHAnsi" w:cstheme="minorHAnsi"/>
          <w:sz w:val="18"/>
          <w:szCs w:val="18"/>
        </w:rPr>
      </w:pPr>
      <w:r>
        <w:rPr>
          <w:rFonts w:asciiTheme="minorHAnsi" w:hAnsiTheme="minorHAnsi" w:cstheme="minorHAnsi"/>
          <w:sz w:val="18"/>
          <w:szCs w:val="18"/>
        </w:rPr>
        <w:t>Curriculum content encourages personal development and growth</w:t>
      </w:r>
    </w:p>
    <w:p w:rsidR="00DC12F9" w:rsidRDefault="00DC12F9" w:rsidP="00DC12F9">
      <w:pPr>
        <w:pStyle w:val="EKCbody1"/>
        <w:numPr>
          <w:ilvl w:val="0"/>
          <w:numId w:val="28"/>
        </w:numPr>
        <w:jc w:val="both"/>
        <w:rPr>
          <w:rFonts w:asciiTheme="minorHAnsi" w:hAnsiTheme="minorHAnsi" w:cstheme="minorHAnsi"/>
          <w:sz w:val="18"/>
          <w:szCs w:val="18"/>
        </w:rPr>
      </w:pPr>
      <w:r>
        <w:rPr>
          <w:rFonts w:asciiTheme="minorHAnsi" w:hAnsiTheme="minorHAnsi" w:cstheme="minorHAnsi"/>
          <w:sz w:val="18"/>
          <w:szCs w:val="18"/>
        </w:rPr>
        <w:t>Recognition of student achievement is both formal and informal</w:t>
      </w:r>
    </w:p>
    <w:p w:rsidR="0059257D" w:rsidRDefault="0059257D" w:rsidP="00FA18F3">
      <w:pPr>
        <w:pStyle w:val="EKCbody1"/>
        <w:jc w:val="both"/>
        <w:rPr>
          <w:rFonts w:asciiTheme="minorHAnsi" w:hAnsiTheme="minorHAnsi" w:cstheme="minorHAnsi"/>
          <w:sz w:val="18"/>
          <w:szCs w:val="18"/>
        </w:rPr>
      </w:pPr>
    </w:p>
    <w:p w:rsidR="0059257D" w:rsidRDefault="0059257D" w:rsidP="00FA18F3">
      <w:pPr>
        <w:pStyle w:val="EKCbody1"/>
        <w:jc w:val="both"/>
        <w:rPr>
          <w:rFonts w:asciiTheme="minorHAnsi" w:hAnsiTheme="minorHAnsi" w:cstheme="minorHAnsi"/>
          <w:sz w:val="18"/>
          <w:szCs w:val="18"/>
        </w:rPr>
      </w:pPr>
      <w:r w:rsidRPr="000C5ACB">
        <w:rPr>
          <w:rFonts w:asciiTheme="minorHAnsi" w:hAnsiTheme="minorHAnsi" w:cstheme="minorHAnsi"/>
          <w:sz w:val="18"/>
          <w:szCs w:val="18"/>
        </w:rPr>
        <w:t xml:space="preserve">VCAL is </w:t>
      </w:r>
      <w:r w:rsidR="000C5ACB">
        <w:rPr>
          <w:rFonts w:asciiTheme="minorHAnsi" w:hAnsiTheme="minorHAnsi" w:cstheme="minorHAnsi"/>
          <w:sz w:val="18"/>
          <w:szCs w:val="18"/>
        </w:rPr>
        <w:t>a vocational</w:t>
      </w:r>
      <w:r>
        <w:rPr>
          <w:rFonts w:asciiTheme="minorHAnsi" w:hAnsiTheme="minorHAnsi" w:cstheme="minorHAnsi"/>
          <w:sz w:val="18"/>
          <w:szCs w:val="18"/>
        </w:rPr>
        <w:t xml:space="preserve"> option for Year 11 and 12 students. The VCAL program allows students to participate in studies that suit their interests and learning needs. Students undertake work placement and participate in a VET program. Students can gain an Intermediate VCAL certificate at the end of the first year of their program and a Senior VCAL Certificate at the end of the second year.</w:t>
      </w:r>
    </w:p>
    <w:p w:rsidR="0059257D" w:rsidRDefault="0059257D" w:rsidP="00FA18F3">
      <w:pPr>
        <w:pStyle w:val="EKCbody1"/>
        <w:jc w:val="both"/>
        <w:rPr>
          <w:noProof/>
          <w:sz w:val="22"/>
          <w:szCs w:val="22"/>
          <w:lang w:eastAsia="en-AU"/>
        </w:rPr>
      </w:pPr>
    </w:p>
    <w:p w:rsidR="00CF30DC" w:rsidRDefault="009C79F8" w:rsidP="00FA18F3">
      <w:pPr>
        <w:pStyle w:val="EKCbody1"/>
        <w:jc w:val="both"/>
        <w:rPr>
          <w:rFonts w:asciiTheme="minorHAnsi" w:hAnsiTheme="minorHAnsi" w:cstheme="minorHAnsi"/>
          <w:sz w:val="18"/>
          <w:szCs w:val="18"/>
        </w:rPr>
      </w:pPr>
      <w:r w:rsidRPr="009C79F8">
        <w:rPr>
          <w:rFonts w:asciiTheme="minorHAnsi" w:hAnsiTheme="minorHAnsi" w:cstheme="minorHAnsi"/>
          <w:noProof/>
          <w:sz w:val="18"/>
          <w:szCs w:val="18"/>
          <w:lang w:eastAsia="en-AU"/>
        </w:rPr>
        <w:drawing>
          <wp:anchor distT="0" distB="0" distL="114300" distR="114300" simplePos="0" relativeHeight="251931648" behindDoc="0" locked="0" layoutInCell="1" allowOverlap="1">
            <wp:simplePos x="0" y="0"/>
            <wp:positionH relativeFrom="margin">
              <wp:align>left</wp:align>
            </wp:positionH>
            <wp:positionV relativeFrom="paragraph">
              <wp:posOffset>9083</wp:posOffset>
            </wp:positionV>
            <wp:extent cx="6120765" cy="4085011"/>
            <wp:effectExtent l="0" t="0" r="0" b="0"/>
            <wp:wrapNone/>
            <wp:docPr id="450" name="Picture 450" descr="C:\Users\LN\Pictures\EKC\2018\Int Dept Visit 5 September\MCPL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N\Pictures\EKC\2018\Int Dept Visit 5 September\MCPL050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765" cy="40850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B24F93" w:rsidRDefault="00B24F93" w:rsidP="00FA18F3">
      <w:pPr>
        <w:pStyle w:val="EKCbody1"/>
        <w:jc w:val="both"/>
        <w:rPr>
          <w:rFonts w:asciiTheme="minorHAnsi" w:hAnsiTheme="minorHAnsi" w:cstheme="minorHAnsi"/>
          <w:sz w:val="18"/>
          <w:szCs w:val="18"/>
        </w:rPr>
      </w:pPr>
    </w:p>
    <w:p w:rsidR="00006132" w:rsidRDefault="00006132">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tbl>
      <w:tblPr>
        <w:tblStyle w:val="TableGrid"/>
        <w:tblW w:w="9918" w:type="dxa"/>
        <w:tblLook w:val="04A0" w:firstRow="1" w:lastRow="0" w:firstColumn="1" w:lastColumn="0" w:noHBand="0" w:noVBand="1"/>
      </w:tblPr>
      <w:tblGrid>
        <w:gridCol w:w="9918"/>
      </w:tblGrid>
      <w:tr w:rsidR="0059257D" w:rsidTr="008B7037">
        <w:tc>
          <w:tcPr>
            <w:tcW w:w="9918" w:type="dxa"/>
            <w:shd w:val="clear" w:color="auto" w:fill="17365D" w:themeFill="text2" w:themeFillShade="BF"/>
          </w:tcPr>
          <w:p w:rsidR="0059257D" w:rsidRPr="006867D8" w:rsidRDefault="0059257D" w:rsidP="0059257D">
            <w:pPr>
              <w:jc w:val="center"/>
              <w:rPr>
                <w:rFonts w:ascii="Verdana" w:hAnsi="Verdana"/>
                <w:b/>
                <w:color w:val="FFFFFF" w:themeColor="background1"/>
                <w:sz w:val="20"/>
                <w:szCs w:val="20"/>
              </w:rPr>
            </w:pPr>
            <w:r>
              <w:rPr>
                <w:rFonts w:ascii="Verdana" w:hAnsi="Verdana"/>
                <w:b/>
                <w:color w:val="FFFFFF" w:themeColor="background1"/>
                <w:sz w:val="20"/>
                <w:szCs w:val="20"/>
              </w:rPr>
              <w:lastRenderedPageBreak/>
              <w:t>Intermediate VCAL</w:t>
            </w:r>
          </w:p>
          <w:p w:rsidR="0059257D" w:rsidRDefault="0059257D" w:rsidP="00FA18F3">
            <w:pPr>
              <w:pStyle w:val="EKCbody1"/>
              <w:jc w:val="both"/>
              <w:rPr>
                <w:rFonts w:asciiTheme="minorHAnsi" w:hAnsiTheme="minorHAnsi" w:cstheme="minorHAnsi"/>
                <w:sz w:val="18"/>
                <w:szCs w:val="18"/>
              </w:rPr>
            </w:pPr>
          </w:p>
        </w:tc>
      </w:tr>
    </w:tbl>
    <w:p w:rsidR="0059257D" w:rsidRDefault="0059257D" w:rsidP="00FA18F3">
      <w:pPr>
        <w:pStyle w:val="EKCbody1"/>
        <w:jc w:val="both"/>
        <w:rPr>
          <w:rFonts w:asciiTheme="minorHAnsi" w:hAnsiTheme="minorHAnsi" w:cstheme="minorHAnsi"/>
          <w:sz w:val="18"/>
          <w:szCs w:val="18"/>
        </w:rPr>
      </w:pPr>
    </w:p>
    <w:p w:rsidR="00FA3043" w:rsidRPr="00F96405" w:rsidRDefault="003E365D" w:rsidP="0059257D">
      <w:pPr>
        <w:pStyle w:val="EKCbody1"/>
        <w:ind w:left="42" w:hanging="42"/>
        <w:jc w:val="both"/>
        <w:rPr>
          <w:noProof/>
          <w:sz w:val="22"/>
          <w:szCs w:val="22"/>
          <w:lang w:eastAsia="en-AU"/>
        </w:rPr>
      </w:pPr>
      <w:r w:rsidRPr="00616ED2">
        <w:rPr>
          <w:noProof/>
          <w:sz w:val="22"/>
          <w:szCs w:val="22"/>
          <w:lang w:eastAsia="en-AU"/>
        </w:rPr>
        <w:drawing>
          <wp:inline distT="0" distB="0" distL="0" distR="0" wp14:anchorId="59F22C63" wp14:editId="3A9DABE1">
            <wp:extent cx="6207163" cy="957431"/>
            <wp:effectExtent l="0" t="0" r="22225" b="0"/>
            <wp:docPr id="4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3E365D" w:rsidRDefault="003E365D" w:rsidP="003E365D">
      <w:pPr>
        <w:rPr>
          <w:sz w:val="18"/>
          <w:szCs w:val="18"/>
        </w:rPr>
      </w:pPr>
      <w:r w:rsidRPr="004C6C2E">
        <w:rPr>
          <w:sz w:val="18"/>
          <w:szCs w:val="18"/>
        </w:rPr>
        <w:t>Students select from the following subjects:</w:t>
      </w:r>
    </w:p>
    <w:p w:rsidR="00950218" w:rsidRDefault="00950218" w:rsidP="003E365D">
      <w:pPr>
        <w:rPr>
          <w:sz w:val="18"/>
          <w:szCs w:val="18"/>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9"/>
        <w:gridCol w:w="2126"/>
        <w:gridCol w:w="2693"/>
        <w:gridCol w:w="2835"/>
      </w:tblGrid>
      <w:tr w:rsidR="003E365D" w:rsidRPr="00DA3907" w:rsidTr="008B7037">
        <w:trPr>
          <w:trHeight w:val="587"/>
        </w:trPr>
        <w:tc>
          <w:tcPr>
            <w:tcW w:w="2269" w:type="dxa"/>
            <w:shd w:val="clear" w:color="auto" w:fill="17365D" w:themeFill="text2" w:themeFillShade="BF"/>
          </w:tcPr>
          <w:p w:rsidR="003E365D" w:rsidRPr="005A667C" w:rsidRDefault="003E365D" w:rsidP="00957938">
            <w:pPr>
              <w:pStyle w:val="EKCbody1"/>
              <w:jc w:val="center"/>
              <w:rPr>
                <w:rFonts w:eastAsiaTheme="minorHAnsi" w:cstheme="minorHAnsi"/>
                <w:color w:val="FFFFFF" w:themeColor="background1"/>
                <w:sz w:val="18"/>
                <w:szCs w:val="18"/>
              </w:rPr>
            </w:pPr>
            <w:r w:rsidRPr="005A667C">
              <w:rPr>
                <w:rFonts w:eastAsiaTheme="minorHAnsi" w:cstheme="minorHAnsi"/>
                <w:color w:val="FFFFFF" w:themeColor="background1"/>
                <w:sz w:val="18"/>
                <w:szCs w:val="18"/>
              </w:rPr>
              <w:t>Literacy</w:t>
            </w:r>
          </w:p>
        </w:tc>
        <w:tc>
          <w:tcPr>
            <w:tcW w:w="2126" w:type="dxa"/>
            <w:shd w:val="clear" w:color="auto" w:fill="17365D" w:themeFill="text2" w:themeFillShade="BF"/>
          </w:tcPr>
          <w:p w:rsidR="003E365D" w:rsidRPr="005A667C" w:rsidRDefault="003E365D" w:rsidP="00957938">
            <w:pPr>
              <w:pStyle w:val="EKCbody1"/>
              <w:jc w:val="center"/>
              <w:rPr>
                <w:rFonts w:eastAsiaTheme="minorHAnsi" w:cstheme="minorHAnsi"/>
                <w:color w:val="FFFFFF" w:themeColor="background1"/>
                <w:sz w:val="18"/>
                <w:szCs w:val="18"/>
              </w:rPr>
            </w:pPr>
            <w:r w:rsidRPr="005A667C">
              <w:rPr>
                <w:rFonts w:eastAsiaTheme="minorHAnsi" w:cstheme="minorHAnsi"/>
                <w:color w:val="FFFFFF" w:themeColor="background1"/>
                <w:sz w:val="18"/>
                <w:szCs w:val="18"/>
              </w:rPr>
              <w:t>Numeracy</w:t>
            </w:r>
          </w:p>
        </w:tc>
        <w:tc>
          <w:tcPr>
            <w:tcW w:w="2693" w:type="dxa"/>
            <w:shd w:val="clear" w:color="auto" w:fill="17365D" w:themeFill="text2" w:themeFillShade="BF"/>
          </w:tcPr>
          <w:p w:rsidR="003E365D" w:rsidRPr="005A667C" w:rsidRDefault="003E365D" w:rsidP="00957938">
            <w:pPr>
              <w:pStyle w:val="EKCbody1"/>
              <w:jc w:val="center"/>
              <w:rPr>
                <w:rFonts w:eastAsiaTheme="minorHAnsi" w:cstheme="minorHAnsi"/>
                <w:color w:val="FFFFFF" w:themeColor="background1"/>
                <w:sz w:val="18"/>
                <w:szCs w:val="18"/>
              </w:rPr>
            </w:pPr>
            <w:r w:rsidRPr="005A667C">
              <w:rPr>
                <w:rFonts w:eastAsiaTheme="minorHAnsi" w:cstheme="minorHAnsi"/>
                <w:color w:val="FFFFFF" w:themeColor="background1"/>
                <w:sz w:val="18"/>
                <w:szCs w:val="18"/>
              </w:rPr>
              <w:t>Industry specific skills</w:t>
            </w:r>
          </w:p>
          <w:p w:rsidR="003E365D" w:rsidRPr="005A667C" w:rsidRDefault="003E365D" w:rsidP="00957938">
            <w:pPr>
              <w:pStyle w:val="EKCbody1"/>
              <w:jc w:val="center"/>
              <w:rPr>
                <w:rFonts w:eastAsiaTheme="minorHAnsi" w:cstheme="minorHAnsi"/>
                <w:color w:val="FFFFFF" w:themeColor="background1"/>
                <w:sz w:val="18"/>
                <w:szCs w:val="18"/>
              </w:rPr>
            </w:pPr>
            <w:r w:rsidRPr="005A667C">
              <w:rPr>
                <w:rFonts w:eastAsiaTheme="minorHAnsi" w:cstheme="minorHAnsi"/>
                <w:color w:val="FFFFFF" w:themeColor="background1"/>
                <w:sz w:val="18"/>
                <w:szCs w:val="18"/>
              </w:rPr>
              <w:t>Including work placement</w:t>
            </w:r>
          </w:p>
        </w:tc>
        <w:tc>
          <w:tcPr>
            <w:tcW w:w="2835" w:type="dxa"/>
            <w:shd w:val="clear" w:color="auto" w:fill="17365D" w:themeFill="text2" w:themeFillShade="BF"/>
          </w:tcPr>
          <w:p w:rsidR="003E365D" w:rsidRPr="005A667C" w:rsidRDefault="003E365D" w:rsidP="00957938">
            <w:pPr>
              <w:pStyle w:val="EKCbody1"/>
              <w:jc w:val="center"/>
              <w:rPr>
                <w:rFonts w:eastAsiaTheme="minorHAnsi" w:cstheme="minorHAnsi"/>
                <w:color w:val="FFFFFF" w:themeColor="background1"/>
                <w:sz w:val="18"/>
                <w:szCs w:val="18"/>
              </w:rPr>
            </w:pPr>
            <w:r w:rsidRPr="005A667C">
              <w:rPr>
                <w:rFonts w:eastAsiaTheme="minorHAnsi" w:cstheme="minorHAnsi"/>
                <w:color w:val="FFFFFF" w:themeColor="background1"/>
                <w:sz w:val="18"/>
                <w:szCs w:val="18"/>
              </w:rPr>
              <w:t>VCAL</w:t>
            </w:r>
          </w:p>
          <w:p w:rsidR="003E365D" w:rsidRPr="005A667C" w:rsidRDefault="003E365D" w:rsidP="00957938">
            <w:pPr>
              <w:pStyle w:val="EKCbody1"/>
              <w:jc w:val="center"/>
              <w:rPr>
                <w:rFonts w:eastAsiaTheme="minorHAnsi" w:cstheme="minorHAnsi"/>
                <w:color w:val="FFFFFF" w:themeColor="background1"/>
                <w:sz w:val="18"/>
                <w:szCs w:val="18"/>
              </w:rPr>
            </w:pPr>
            <w:r w:rsidRPr="005A667C">
              <w:rPr>
                <w:rFonts w:eastAsiaTheme="minorHAnsi" w:cstheme="minorHAnsi"/>
                <w:color w:val="FFFFFF" w:themeColor="background1"/>
                <w:sz w:val="18"/>
                <w:szCs w:val="18"/>
              </w:rPr>
              <w:t>Including community involvement</w:t>
            </w:r>
          </w:p>
        </w:tc>
      </w:tr>
      <w:tr w:rsidR="003E365D" w:rsidRPr="00DA3907" w:rsidTr="00957938">
        <w:trPr>
          <w:trHeight w:val="994"/>
        </w:trPr>
        <w:tc>
          <w:tcPr>
            <w:tcW w:w="2269" w:type="dxa"/>
          </w:tcPr>
          <w:p w:rsidR="003E365D" w:rsidRPr="005A667C" w:rsidRDefault="003E365D" w:rsidP="00957938">
            <w:pPr>
              <w:pStyle w:val="EKCbody1"/>
              <w:spacing w:line="276" w:lineRule="auto"/>
              <w:jc w:val="center"/>
              <w:rPr>
                <w:rFonts w:eastAsiaTheme="minorHAnsi" w:cstheme="minorHAnsi"/>
                <w:sz w:val="18"/>
                <w:szCs w:val="18"/>
              </w:rPr>
            </w:pPr>
            <w:r w:rsidRPr="005A667C">
              <w:rPr>
                <w:rFonts w:eastAsiaTheme="minorHAnsi" w:cstheme="minorHAnsi"/>
                <w:sz w:val="18"/>
                <w:szCs w:val="18"/>
              </w:rPr>
              <w:t>VCE English</w:t>
            </w:r>
          </w:p>
          <w:p w:rsidR="003E365D" w:rsidRPr="005A667C" w:rsidRDefault="003E365D" w:rsidP="00957938">
            <w:pPr>
              <w:pStyle w:val="EKCbody1"/>
              <w:spacing w:line="276" w:lineRule="auto"/>
              <w:jc w:val="center"/>
              <w:rPr>
                <w:rFonts w:eastAsiaTheme="minorHAnsi" w:cstheme="minorHAnsi"/>
                <w:b/>
                <w:sz w:val="18"/>
                <w:szCs w:val="18"/>
              </w:rPr>
            </w:pPr>
            <w:r w:rsidRPr="005A667C">
              <w:rPr>
                <w:rFonts w:eastAsiaTheme="minorHAnsi" w:cstheme="minorHAnsi"/>
                <w:b/>
                <w:sz w:val="18"/>
                <w:szCs w:val="18"/>
              </w:rPr>
              <w:t>OR</w:t>
            </w:r>
          </w:p>
          <w:p w:rsidR="003E365D" w:rsidRPr="005A667C" w:rsidRDefault="003E365D" w:rsidP="00957938">
            <w:pPr>
              <w:pStyle w:val="EKCbody1"/>
              <w:spacing w:line="276" w:lineRule="auto"/>
              <w:jc w:val="center"/>
              <w:rPr>
                <w:rFonts w:eastAsiaTheme="minorHAnsi" w:cstheme="minorHAnsi"/>
                <w:b/>
                <w:sz w:val="18"/>
                <w:szCs w:val="18"/>
              </w:rPr>
            </w:pPr>
            <w:r w:rsidRPr="005A667C">
              <w:rPr>
                <w:rFonts w:eastAsiaTheme="minorHAnsi" w:cstheme="minorHAnsi"/>
                <w:sz w:val="18"/>
                <w:szCs w:val="18"/>
              </w:rPr>
              <w:t>VCAL Intermediate Literacy Skills</w:t>
            </w:r>
          </w:p>
        </w:tc>
        <w:tc>
          <w:tcPr>
            <w:tcW w:w="2126" w:type="dxa"/>
          </w:tcPr>
          <w:p w:rsidR="003E365D" w:rsidRPr="005A667C" w:rsidRDefault="003E365D" w:rsidP="00957938">
            <w:pPr>
              <w:pStyle w:val="EKCbody1"/>
              <w:spacing w:line="276" w:lineRule="auto"/>
              <w:jc w:val="center"/>
              <w:rPr>
                <w:rFonts w:eastAsiaTheme="minorHAnsi" w:cstheme="minorHAnsi"/>
                <w:sz w:val="18"/>
                <w:szCs w:val="18"/>
              </w:rPr>
            </w:pPr>
            <w:r w:rsidRPr="005A667C">
              <w:rPr>
                <w:rFonts w:eastAsiaTheme="minorHAnsi" w:cstheme="minorHAnsi"/>
                <w:sz w:val="18"/>
                <w:szCs w:val="18"/>
              </w:rPr>
              <w:t xml:space="preserve">VCE General </w:t>
            </w:r>
            <w:r w:rsidR="00467A51">
              <w:rPr>
                <w:rFonts w:eastAsiaTheme="minorHAnsi" w:cstheme="minorHAnsi"/>
                <w:sz w:val="18"/>
                <w:szCs w:val="18"/>
              </w:rPr>
              <w:t>Mathematics</w:t>
            </w:r>
          </w:p>
          <w:p w:rsidR="003E365D" w:rsidRPr="005A667C" w:rsidRDefault="003E365D" w:rsidP="00957938">
            <w:pPr>
              <w:pStyle w:val="EKCbody1"/>
              <w:spacing w:line="276" w:lineRule="auto"/>
              <w:jc w:val="center"/>
              <w:rPr>
                <w:rFonts w:eastAsiaTheme="minorHAnsi" w:cstheme="minorHAnsi"/>
                <w:b/>
                <w:sz w:val="18"/>
                <w:szCs w:val="18"/>
              </w:rPr>
            </w:pPr>
            <w:r w:rsidRPr="005A667C">
              <w:rPr>
                <w:rFonts w:eastAsiaTheme="minorHAnsi" w:cstheme="minorHAnsi"/>
                <w:b/>
                <w:sz w:val="18"/>
                <w:szCs w:val="18"/>
              </w:rPr>
              <w:t>OR</w:t>
            </w:r>
          </w:p>
          <w:p w:rsidR="003E365D" w:rsidRPr="005A667C" w:rsidRDefault="007B23E6" w:rsidP="00957938">
            <w:pPr>
              <w:pStyle w:val="EKCbody1"/>
              <w:spacing w:line="276" w:lineRule="auto"/>
              <w:jc w:val="center"/>
              <w:rPr>
                <w:rFonts w:eastAsiaTheme="minorHAnsi" w:cstheme="minorHAnsi"/>
                <w:sz w:val="18"/>
                <w:szCs w:val="18"/>
              </w:rPr>
            </w:pPr>
            <w:r>
              <w:rPr>
                <w:rFonts w:eastAsiaTheme="minorHAnsi" w:cstheme="minorHAnsi"/>
                <w:sz w:val="18"/>
                <w:szCs w:val="18"/>
              </w:rPr>
              <w:t>VCE Intermediate Numeracy Skills</w:t>
            </w:r>
          </w:p>
        </w:tc>
        <w:tc>
          <w:tcPr>
            <w:tcW w:w="2693" w:type="dxa"/>
          </w:tcPr>
          <w:p w:rsidR="003E365D" w:rsidRPr="005A667C" w:rsidRDefault="003E365D" w:rsidP="00957938">
            <w:pPr>
              <w:pStyle w:val="EKCbody1"/>
              <w:spacing w:line="276" w:lineRule="auto"/>
              <w:jc w:val="center"/>
              <w:rPr>
                <w:rFonts w:eastAsiaTheme="minorHAnsi" w:cstheme="minorHAnsi"/>
                <w:sz w:val="18"/>
                <w:szCs w:val="18"/>
              </w:rPr>
            </w:pPr>
            <w:r w:rsidRPr="005A667C">
              <w:rPr>
                <w:rFonts w:eastAsiaTheme="minorHAnsi" w:cstheme="minorHAnsi"/>
                <w:sz w:val="18"/>
                <w:szCs w:val="18"/>
              </w:rPr>
              <w:t>VET in Schools program</w:t>
            </w:r>
          </w:p>
          <w:p w:rsidR="003E365D" w:rsidRPr="005A667C" w:rsidRDefault="003E365D" w:rsidP="00957938">
            <w:pPr>
              <w:pStyle w:val="EKCbody1"/>
              <w:spacing w:line="276" w:lineRule="auto"/>
              <w:jc w:val="center"/>
              <w:rPr>
                <w:rFonts w:eastAsiaTheme="minorHAnsi" w:cstheme="minorHAnsi"/>
                <w:b/>
                <w:sz w:val="18"/>
                <w:szCs w:val="18"/>
              </w:rPr>
            </w:pPr>
            <w:r w:rsidRPr="005A667C">
              <w:rPr>
                <w:rFonts w:eastAsiaTheme="minorHAnsi" w:cstheme="minorHAnsi"/>
                <w:b/>
                <w:sz w:val="18"/>
                <w:szCs w:val="18"/>
              </w:rPr>
              <w:t>OR</w:t>
            </w:r>
          </w:p>
          <w:p w:rsidR="003E365D" w:rsidRPr="005A667C" w:rsidRDefault="00DC1424" w:rsidP="00957938">
            <w:pPr>
              <w:pStyle w:val="EKCbody1"/>
              <w:spacing w:line="276" w:lineRule="auto"/>
              <w:jc w:val="center"/>
              <w:rPr>
                <w:rFonts w:eastAsiaTheme="minorHAnsi" w:cstheme="minorHAnsi"/>
                <w:sz w:val="18"/>
                <w:szCs w:val="18"/>
              </w:rPr>
            </w:pPr>
            <w:r w:rsidRPr="005A667C">
              <w:rPr>
                <w:rFonts w:eastAsiaTheme="minorHAnsi" w:cstheme="minorHAnsi"/>
                <w:sz w:val="18"/>
                <w:szCs w:val="18"/>
              </w:rPr>
              <w:t>TAFE</w:t>
            </w:r>
            <w:r w:rsidR="003E365D" w:rsidRPr="005A667C">
              <w:rPr>
                <w:rFonts w:eastAsiaTheme="minorHAnsi" w:cstheme="minorHAnsi"/>
                <w:sz w:val="18"/>
                <w:szCs w:val="18"/>
              </w:rPr>
              <w:t xml:space="preserve"> VET program</w:t>
            </w:r>
          </w:p>
          <w:p w:rsidR="003E365D" w:rsidRPr="005A667C" w:rsidRDefault="003E365D" w:rsidP="00957938">
            <w:pPr>
              <w:pStyle w:val="EKCbody1"/>
              <w:spacing w:line="276" w:lineRule="auto"/>
              <w:jc w:val="center"/>
              <w:rPr>
                <w:rFonts w:eastAsiaTheme="minorHAnsi" w:cstheme="minorHAnsi"/>
                <w:sz w:val="18"/>
                <w:szCs w:val="18"/>
              </w:rPr>
            </w:pPr>
          </w:p>
        </w:tc>
        <w:tc>
          <w:tcPr>
            <w:tcW w:w="2835" w:type="dxa"/>
          </w:tcPr>
          <w:p w:rsidR="003E365D" w:rsidRPr="005A667C" w:rsidRDefault="003E365D" w:rsidP="00957938">
            <w:pPr>
              <w:pStyle w:val="EKCbody1"/>
              <w:spacing w:line="276" w:lineRule="auto"/>
              <w:jc w:val="center"/>
              <w:rPr>
                <w:rFonts w:eastAsiaTheme="minorHAnsi" w:cstheme="minorHAnsi"/>
                <w:sz w:val="18"/>
                <w:szCs w:val="18"/>
              </w:rPr>
            </w:pPr>
            <w:r w:rsidRPr="005A667C">
              <w:rPr>
                <w:rFonts w:eastAsiaTheme="minorHAnsi" w:cstheme="minorHAnsi"/>
                <w:sz w:val="18"/>
                <w:szCs w:val="18"/>
              </w:rPr>
              <w:t>VCAL Personal Development Skills</w:t>
            </w:r>
          </w:p>
          <w:p w:rsidR="003E365D" w:rsidRPr="005A667C" w:rsidRDefault="003E365D" w:rsidP="00957938">
            <w:pPr>
              <w:pStyle w:val="EKCbody1"/>
              <w:spacing w:line="276" w:lineRule="auto"/>
              <w:jc w:val="center"/>
              <w:rPr>
                <w:rFonts w:eastAsiaTheme="minorHAnsi" w:cstheme="minorHAnsi"/>
                <w:b/>
                <w:sz w:val="18"/>
                <w:szCs w:val="18"/>
              </w:rPr>
            </w:pPr>
            <w:r w:rsidRPr="005A667C">
              <w:rPr>
                <w:rFonts w:eastAsiaTheme="minorHAnsi" w:cstheme="minorHAnsi"/>
                <w:b/>
                <w:sz w:val="18"/>
                <w:szCs w:val="18"/>
              </w:rPr>
              <w:t>AND</w:t>
            </w:r>
          </w:p>
          <w:p w:rsidR="003E365D" w:rsidRPr="005A667C" w:rsidRDefault="003E365D" w:rsidP="00957938">
            <w:pPr>
              <w:pStyle w:val="EKCbody1"/>
              <w:spacing w:line="276" w:lineRule="auto"/>
              <w:jc w:val="center"/>
              <w:rPr>
                <w:rFonts w:eastAsiaTheme="minorHAnsi" w:cstheme="minorHAnsi"/>
                <w:sz w:val="18"/>
                <w:szCs w:val="18"/>
              </w:rPr>
            </w:pPr>
            <w:r w:rsidRPr="005A667C">
              <w:rPr>
                <w:rFonts w:eastAsiaTheme="minorHAnsi" w:cstheme="minorHAnsi"/>
                <w:sz w:val="18"/>
                <w:szCs w:val="18"/>
              </w:rPr>
              <w:t>VCE Industry and Enterprise</w:t>
            </w:r>
          </w:p>
        </w:tc>
      </w:tr>
    </w:tbl>
    <w:p w:rsidR="00377078" w:rsidRDefault="00377078" w:rsidP="003E365D">
      <w:pPr>
        <w:rPr>
          <w:sz w:val="18"/>
          <w:szCs w:val="18"/>
        </w:rPr>
      </w:pPr>
    </w:p>
    <w:tbl>
      <w:tblPr>
        <w:tblStyle w:val="TableGrid"/>
        <w:tblW w:w="9918" w:type="dxa"/>
        <w:tblLook w:val="04A0" w:firstRow="1" w:lastRow="0" w:firstColumn="1" w:lastColumn="0" w:noHBand="0" w:noVBand="1"/>
      </w:tblPr>
      <w:tblGrid>
        <w:gridCol w:w="9918"/>
      </w:tblGrid>
      <w:tr w:rsidR="003E365D" w:rsidRPr="00C034DC" w:rsidTr="008B7037">
        <w:tc>
          <w:tcPr>
            <w:tcW w:w="9918" w:type="dxa"/>
            <w:shd w:val="clear" w:color="auto" w:fill="17365D" w:themeFill="text2" w:themeFillShade="BF"/>
          </w:tcPr>
          <w:p w:rsidR="003E365D" w:rsidRPr="006867D8" w:rsidRDefault="003E365D" w:rsidP="00957938">
            <w:pPr>
              <w:rPr>
                <w:rFonts w:ascii="Verdana" w:hAnsi="Verdana"/>
                <w:b/>
                <w:color w:val="FFFFFF" w:themeColor="background1"/>
                <w:sz w:val="20"/>
                <w:szCs w:val="20"/>
              </w:rPr>
            </w:pPr>
            <w:r>
              <w:rPr>
                <w:rFonts w:ascii="Verdana" w:hAnsi="Verdana"/>
                <w:b/>
                <w:color w:val="FFFFFF" w:themeColor="background1"/>
                <w:sz w:val="20"/>
                <w:szCs w:val="20"/>
              </w:rPr>
              <w:t>Intermediate Literacy Skills                                                                                    ENV12</w:t>
            </w:r>
          </w:p>
          <w:p w:rsidR="003E365D" w:rsidRPr="00475502" w:rsidRDefault="003E365D" w:rsidP="00957938">
            <w:pPr>
              <w:rPr>
                <w:rFonts w:ascii="Verdana" w:hAnsi="Verdana"/>
                <w:b/>
                <w:sz w:val="20"/>
                <w:szCs w:val="20"/>
              </w:rPr>
            </w:pPr>
          </w:p>
        </w:tc>
      </w:tr>
      <w:tr w:rsidR="003E365D" w:rsidRPr="00C034DC" w:rsidTr="00FA3043">
        <w:tc>
          <w:tcPr>
            <w:tcW w:w="9918" w:type="dxa"/>
          </w:tcPr>
          <w:p w:rsidR="003E365D" w:rsidRPr="005A667C" w:rsidRDefault="003E365D" w:rsidP="00957938">
            <w:pPr>
              <w:jc w:val="both"/>
              <w:rPr>
                <w:rFonts w:cstheme="minorHAnsi"/>
                <w:bCs/>
                <w:color w:val="000000"/>
                <w:sz w:val="18"/>
                <w:szCs w:val="18"/>
              </w:rPr>
            </w:pPr>
            <w:r w:rsidRPr="005A667C">
              <w:rPr>
                <w:rFonts w:cstheme="minorHAnsi"/>
                <w:bCs/>
                <w:color w:val="000000"/>
                <w:sz w:val="18"/>
                <w:szCs w:val="18"/>
              </w:rPr>
              <w:t>Intermediate Literacy Skills enables students to develop the skills and knowledge to read and write a range of texts on everyday subject matters.</w:t>
            </w:r>
            <w:r w:rsidR="004B0695" w:rsidRPr="005A667C">
              <w:rPr>
                <w:rFonts w:cstheme="minorHAnsi"/>
                <w:bCs/>
                <w:color w:val="000000"/>
                <w:sz w:val="18"/>
                <w:szCs w:val="18"/>
              </w:rPr>
              <w:t xml:space="preserve"> Students will also focus on oral communication. </w:t>
            </w:r>
          </w:p>
        </w:tc>
      </w:tr>
    </w:tbl>
    <w:p w:rsidR="003E365D" w:rsidRDefault="003E365D" w:rsidP="003E365D">
      <w:pPr>
        <w:rPr>
          <w:sz w:val="18"/>
          <w:szCs w:val="18"/>
        </w:rPr>
      </w:pPr>
    </w:p>
    <w:tbl>
      <w:tblPr>
        <w:tblStyle w:val="TableGrid"/>
        <w:tblW w:w="9918" w:type="dxa"/>
        <w:tblLook w:val="04A0" w:firstRow="1" w:lastRow="0" w:firstColumn="1" w:lastColumn="0" w:noHBand="0" w:noVBand="1"/>
      </w:tblPr>
      <w:tblGrid>
        <w:gridCol w:w="9918"/>
      </w:tblGrid>
      <w:tr w:rsidR="008432B7" w:rsidRPr="00C034DC" w:rsidTr="008B7037">
        <w:tc>
          <w:tcPr>
            <w:tcW w:w="9918" w:type="dxa"/>
            <w:shd w:val="clear" w:color="auto" w:fill="17365D" w:themeFill="text2" w:themeFillShade="BF"/>
          </w:tcPr>
          <w:p w:rsidR="008432B7" w:rsidRPr="006867D8" w:rsidRDefault="008432B7" w:rsidP="008432B7">
            <w:pPr>
              <w:rPr>
                <w:rFonts w:ascii="Verdana" w:hAnsi="Verdana"/>
                <w:b/>
                <w:color w:val="FFFFFF" w:themeColor="background1"/>
                <w:sz w:val="20"/>
                <w:szCs w:val="20"/>
              </w:rPr>
            </w:pPr>
            <w:r>
              <w:rPr>
                <w:rFonts w:ascii="Verdana" w:hAnsi="Verdana"/>
                <w:b/>
                <w:color w:val="FFFFFF" w:themeColor="background1"/>
                <w:sz w:val="20"/>
                <w:szCs w:val="20"/>
              </w:rPr>
              <w:t>Intermediate Personal Development Skills                                                            PDS12</w:t>
            </w:r>
          </w:p>
          <w:p w:rsidR="008432B7" w:rsidRPr="00475502" w:rsidRDefault="008432B7" w:rsidP="00E74587">
            <w:pPr>
              <w:rPr>
                <w:rFonts w:ascii="Verdana" w:hAnsi="Verdana"/>
                <w:b/>
                <w:sz w:val="20"/>
                <w:szCs w:val="20"/>
              </w:rPr>
            </w:pPr>
          </w:p>
        </w:tc>
      </w:tr>
      <w:tr w:rsidR="008432B7" w:rsidRPr="00C034DC" w:rsidTr="00E74587">
        <w:tc>
          <w:tcPr>
            <w:tcW w:w="9918" w:type="dxa"/>
          </w:tcPr>
          <w:p w:rsidR="008432B7" w:rsidRPr="005A667C" w:rsidRDefault="008432B7" w:rsidP="00E74587">
            <w:pPr>
              <w:jc w:val="both"/>
              <w:rPr>
                <w:rFonts w:cstheme="minorHAnsi"/>
                <w:bCs/>
                <w:color w:val="000000"/>
                <w:sz w:val="18"/>
                <w:szCs w:val="18"/>
              </w:rPr>
            </w:pPr>
            <w:r w:rsidRPr="005A667C">
              <w:rPr>
                <w:rFonts w:cstheme="minorHAnsi"/>
                <w:color w:val="000000"/>
                <w:sz w:val="18"/>
                <w:szCs w:val="18"/>
              </w:rPr>
              <w:t>Personal Development Skills has a focus on the development of skills and knowledge that leads to social responsibility, building community relations, civic responsibility and improving self-confidence. Students will plan and organise a complex project, demonstrating leadership, inter-personal, self-management skills, as well as an understanding of cultural values.</w:t>
            </w:r>
          </w:p>
        </w:tc>
      </w:tr>
    </w:tbl>
    <w:p w:rsidR="008432B7" w:rsidRDefault="008432B7" w:rsidP="003E365D">
      <w:pPr>
        <w:rPr>
          <w:sz w:val="18"/>
          <w:szCs w:val="18"/>
        </w:rPr>
      </w:pPr>
    </w:p>
    <w:tbl>
      <w:tblPr>
        <w:tblStyle w:val="TableGrid"/>
        <w:tblW w:w="9918" w:type="dxa"/>
        <w:tblLook w:val="04A0" w:firstRow="1" w:lastRow="0" w:firstColumn="1" w:lastColumn="0" w:noHBand="0" w:noVBand="1"/>
      </w:tblPr>
      <w:tblGrid>
        <w:gridCol w:w="9918"/>
      </w:tblGrid>
      <w:tr w:rsidR="00152F15" w:rsidTr="008B7037">
        <w:tc>
          <w:tcPr>
            <w:tcW w:w="9918" w:type="dxa"/>
            <w:shd w:val="clear" w:color="auto" w:fill="17365D" w:themeFill="text2" w:themeFillShade="BF"/>
          </w:tcPr>
          <w:p w:rsidR="00152F15" w:rsidRPr="00152F15" w:rsidRDefault="007B23E6" w:rsidP="00152F15">
            <w:pPr>
              <w:spacing w:after="200" w:line="276" w:lineRule="auto"/>
              <w:rPr>
                <w:rFonts w:ascii="Verdana" w:hAnsi="Verdana" w:cstheme="minorHAnsi"/>
                <w:b/>
                <w:color w:val="FFFFFF" w:themeColor="background1"/>
                <w:sz w:val="18"/>
                <w:szCs w:val="18"/>
              </w:rPr>
            </w:pPr>
            <w:r>
              <w:rPr>
                <w:rFonts w:ascii="Verdana" w:hAnsi="Verdana" w:cstheme="minorHAnsi"/>
                <w:b/>
                <w:color w:val="FFFFFF" w:themeColor="background1"/>
                <w:sz w:val="18"/>
                <w:szCs w:val="18"/>
              </w:rPr>
              <w:t>Intermediate Numeracy Skills</w:t>
            </w:r>
            <w:r w:rsidR="00152F15" w:rsidRPr="00152F15">
              <w:rPr>
                <w:rFonts w:ascii="Verdana" w:hAnsi="Verdana" w:cstheme="minorHAnsi"/>
                <w:b/>
                <w:color w:val="FFFFFF" w:themeColor="background1"/>
                <w:sz w:val="18"/>
                <w:szCs w:val="18"/>
              </w:rPr>
              <w:t xml:space="preserve">                            </w:t>
            </w:r>
            <w:r w:rsidR="00152F15">
              <w:rPr>
                <w:rFonts w:ascii="Verdana" w:hAnsi="Verdana" w:cstheme="minorHAnsi"/>
                <w:b/>
                <w:color w:val="FFFFFF" w:themeColor="background1"/>
                <w:sz w:val="18"/>
                <w:szCs w:val="18"/>
              </w:rPr>
              <w:t xml:space="preserve">               </w:t>
            </w:r>
            <w:r w:rsidR="00152F15" w:rsidRPr="00152F15">
              <w:rPr>
                <w:rFonts w:ascii="Verdana" w:hAnsi="Verdana" w:cstheme="minorHAnsi"/>
                <w:b/>
                <w:color w:val="FFFFFF" w:themeColor="background1"/>
                <w:sz w:val="18"/>
                <w:szCs w:val="18"/>
              </w:rPr>
              <w:t xml:space="preserve">                 </w:t>
            </w:r>
            <w:r w:rsidR="00152F15">
              <w:rPr>
                <w:rFonts w:ascii="Verdana" w:hAnsi="Verdana" w:cstheme="minorHAnsi"/>
                <w:b/>
                <w:color w:val="FFFFFF" w:themeColor="background1"/>
                <w:sz w:val="18"/>
                <w:szCs w:val="18"/>
              </w:rPr>
              <w:t xml:space="preserve">                            </w:t>
            </w:r>
            <w:r>
              <w:rPr>
                <w:rFonts w:ascii="Verdana" w:hAnsi="Verdana" w:cstheme="minorHAnsi"/>
                <w:b/>
                <w:color w:val="FFFFFF" w:themeColor="background1"/>
                <w:sz w:val="18"/>
                <w:szCs w:val="18"/>
              </w:rPr>
              <w:t xml:space="preserve">      </w:t>
            </w:r>
            <w:r w:rsidR="00152F15">
              <w:rPr>
                <w:rFonts w:ascii="Verdana" w:hAnsi="Verdana" w:cstheme="minorHAnsi"/>
                <w:b/>
                <w:color w:val="FFFFFF" w:themeColor="background1"/>
                <w:sz w:val="18"/>
                <w:szCs w:val="18"/>
              </w:rPr>
              <w:t xml:space="preserve"> </w:t>
            </w:r>
            <w:r w:rsidR="000A3740">
              <w:rPr>
                <w:rFonts w:ascii="Verdana" w:hAnsi="Verdana" w:cstheme="minorHAnsi"/>
                <w:b/>
                <w:color w:val="FFFFFF" w:themeColor="background1"/>
                <w:sz w:val="18"/>
                <w:szCs w:val="18"/>
              </w:rPr>
              <w:t>NUV</w:t>
            </w:r>
            <w:r w:rsidR="00152F15" w:rsidRPr="00152F15">
              <w:rPr>
                <w:rFonts w:ascii="Verdana" w:hAnsi="Verdana" w:cstheme="minorHAnsi"/>
                <w:b/>
                <w:color w:val="FFFFFF" w:themeColor="background1"/>
                <w:sz w:val="18"/>
                <w:szCs w:val="18"/>
              </w:rPr>
              <w:t>12</w:t>
            </w:r>
          </w:p>
        </w:tc>
      </w:tr>
      <w:tr w:rsidR="00152F15" w:rsidTr="00FA3043">
        <w:tc>
          <w:tcPr>
            <w:tcW w:w="9918" w:type="dxa"/>
          </w:tcPr>
          <w:p w:rsidR="00152F15" w:rsidRPr="005A667C" w:rsidRDefault="00152F15" w:rsidP="00152F15">
            <w:pPr>
              <w:rPr>
                <w:rFonts w:asciiTheme="minorHAnsi" w:hAnsiTheme="minorHAnsi" w:cstheme="minorHAnsi"/>
                <w:sz w:val="18"/>
                <w:szCs w:val="18"/>
              </w:rPr>
            </w:pPr>
            <w:r w:rsidRPr="005A667C">
              <w:rPr>
                <w:rFonts w:asciiTheme="minorHAnsi" w:hAnsiTheme="minorHAnsi" w:cstheme="minorHAnsi"/>
                <w:sz w:val="18"/>
                <w:szCs w:val="18"/>
              </w:rPr>
              <w:t xml:space="preserve">Foundation </w:t>
            </w:r>
            <w:r w:rsidR="00467A51">
              <w:rPr>
                <w:rFonts w:asciiTheme="minorHAnsi" w:hAnsiTheme="minorHAnsi" w:cstheme="minorHAnsi"/>
                <w:sz w:val="18"/>
                <w:szCs w:val="18"/>
              </w:rPr>
              <w:t>Mathematics</w:t>
            </w:r>
            <w:r w:rsidRPr="005A667C">
              <w:rPr>
                <w:rFonts w:asciiTheme="minorHAnsi" w:hAnsiTheme="minorHAnsi" w:cstheme="minorHAnsi"/>
                <w:sz w:val="18"/>
                <w:szCs w:val="18"/>
              </w:rPr>
              <w:t xml:space="preserve"> is designed to provide access to worthwhile and challenging mathematical learning in a way that takes into account the needs and aspirations of a wide range of students. It is also designed to promote awareness of the importance of </w:t>
            </w:r>
            <w:r w:rsidR="00467A51">
              <w:rPr>
                <w:rFonts w:asciiTheme="minorHAnsi" w:hAnsiTheme="minorHAnsi" w:cstheme="minorHAnsi"/>
                <w:sz w:val="18"/>
                <w:szCs w:val="18"/>
              </w:rPr>
              <w:t>Mathematics</w:t>
            </w:r>
            <w:r w:rsidRPr="005A667C">
              <w:rPr>
                <w:rFonts w:asciiTheme="minorHAnsi" w:hAnsiTheme="minorHAnsi" w:cstheme="minorHAnsi"/>
                <w:sz w:val="18"/>
                <w:szCs w:val="18"/>
              </w:rPr>
              <w:t xml:space="preserve"> in everyday life.</w:t>
            </w:r>
          </w:p>
        </w:tc>
      </w:tr>
    </w:tbl>
    <w:p w:rsidR="00152F15" w:rsidRDefault="00152F15" w:rsidP="00377078">
      <w:pPr>
        <w:rPr>
          <w:rFonts w:asciiTheme="minorHAnsi" w:hAnsiTheme="minorHAnsi" w:cstheme="minorHAnsi"/>
          <w:sz w:val="18"/>
          <w:szCs w:val="18"/>
        </w:rPr>
      </w:pPr>
    </w:p>
    <w:tbl>
      <w:tblPr>
        <w:tblStyle w:val="TableGrid"/>
        <w:tblW w:w="9918" w:type="dxa"/>
        <w:tblLook w:val="04A0" w:firstRow="1" w:lastRow="0" w:firstColumn="1" w:lastColumn="0" w:noHBand="0" w:noVBand="1"/>
      </w:tblPr>
      <w:tblGrid>
        <w:gridCol w:w="9918"/>
      </w:tblGrid>
      <w:tr w:rsidR="008432B7" w:rsidRPr="00C034DC" w:rsidTr="008B7037">
        <w:tc>
          <w:tcPr>
            <w:tcW w:w="9918" w:type="dxa"/>
            <w:shd w:val="clear" w:color="auto" w:fill="17365D" w:themeFill="text2" w:themeFillShade="BF"/>
          </w:tcPr>
          <w:p w:rsidR="008432B7" w:rsidRDefault="008432B7" w:rsidP="00E74587">
            <w:pPr>
              <w:rPr>
                <w:rFonts w:ascii="Verdana" w:hAnsi="Verdana" w:cstheme="minorHAnsi"/>
                <w:b/>
                <w:color w:val="FFFFFF" w:themeColor="background1"/>
                <w:sz w:val="18"/>
                <w:szCs w:val="18"/>
              </w:rPr>
            </w:pPr>
            <w:r w:rsidRPr="00152F15">
              <w:rPr>
                <w:rFonts w:ascii="Verdana" w:hAnsi="Verdana" w:cstheme="minorHAnsi"/>
                <w:b/>
                <w:color w:val="FFFFFF" w:themeColor="background1"/>
                <w:sz w:val="18"/>
                <w:szCs w:val="18"/>
              </w:rPr>
              <w:t xml:space="preserve">Industry and Enterprise                                </w:t>
            </w:r>
            <w:r>
              <w:rPr>
                <w:rFonts w:ascii="Verdana" w:hAnsi="Verdana" w:cstheme="minorHAnsi"/>
                <w:b/>
                <w:color w:val="FFFFFF" w:themeColor="background1"/>
                <w:sz w:val="18"/>
                <w:szCs w:val="18"/>
              </w:rPr>
              <w:t xml:space="preserve">                                                          </w:t>
            </w:r>
            <w:r w:rsidRPr="00152F15">
              <w:rPr>
                <w:rFonts w:ascii="Verdana" w:hAnsi="Verdana" w:cstheme="minorHAnsi"/>
                <w:b/>
                <w:color w:val="FFFFFF" w:themeColor="background1"/>
                <w:sz w:val="18"/>
                <w:szCs w:val="18"/>
              </w:rPr>
              <w:t xml:space="preserve">             IND12</w:t>
            </w:r>
          </w:p>
          <w:p w:rsidR="00866819" w:rsidRPr="00475502" w:rsidRDefault="00866819" w:rsidP="00E74587">
            <w:pPr>
              <w:rPr>
                <w:rFonts w:ascii="Verdana" w:hAnsi="Verdana"/>
                <w:b/>
                <w:sz w:val="20"/>
                <w:szCs w:val="20"/>
              </w:rPr>
            </w:pPr>
          </w:p>
        </w:tc>
      </w:tr>
      <w:tr w:rsidR="008432B7" w:rsidRPr="00C034DC" w:rsidTr="00E74587">
        <w:tc>
          <w:tcPr>
            <w:tcW w:w="9918" w:type="dxa"/>
          </w:tcPr>
          <w:p w:rsidR="008432B7" w:rsidRPr="005A667C" w:rsidRDefault="008432B7" w:rsidP="00E74587">
            <w:pPr>
              <w:jc w:val="both"/>
              <w:rPr>
                <w:rFonts w:cstheme="minorHAnsi"/>
                <w:bCs/>
                <w:color w:val="000000"/>
                <w:sz w:val="18"/>
                <w:szCs w:val="18"/>
              </w:rPr>
            </w:pPr>
            <w:r w:rsidRPr="005A667C">
              <w:rPr>
                <w:rFonts w:asciiTheme="minorHAnsi" w:hAnsiTheme="minorHAnsi" w:cstheme="minorHAnsi"/>
                <w:sz w:val="18"/>
                <w:szCs w:val="18"/>
              </w:rPr>
              <w:t>Industry and Enterprise investigates work and its place in work settings, industries and society. Students investigate trends and patterns in the Australian workplace and industries, as well as significant issues affecting these industries.</w:t>
            </w:r>
          </w:p>
        </w:tc>
      </w:tr>
    </w:tbl>
    <w:p w:rsidR="008432B7" w:rsidRDefault="008432B7" w:rsidP="00377078">
      <w:pPr>
        <w:rPr>
          <w:rFonts w:asciiTheme="minorHAnsi" w:hAnsiTheme="minorHAnsi" w:cstheme="minorHAnsi"/>
          <w:sz w:val="18"/>
          <w:szCs w:val="18"/>
        </w:rPr>
      </w:pPr>
    </w:p>
    <w:p w:rsidR="008432B7" w:rsidRDefault="008432B7" w:rsidP="008432B7">
      <w:pPr>
        <w:framePr w:w="9991" w:h="616" w:hRule="exact" w:hSpace="180" w:wrap="around" w:vAnchor="text" w:hAnchor="page" w:x="1126" w:y="21"/>
        <w:jc w:val="both"/>
        <w:rPr>
          <w:sz w:val="18"/>
          <w:szCs w:val="18"/>
        </w:rPr>
      </w:pPr>
      <w:r>
        <w:rPr>
          <w:sz w:val="18"/>
          <w:szCs w:val="18"/>
        </w:rPr>
        <w:t>In some circumstances, students may be able to undertake a VCE subject.  At the end of the first year some students may be able to move from VCAL into VCE.  This will be dependent on the subjects completed in their VCAL program</w:t>
      </w:r>
      <w:r>
        <w:rPr>
          <w:sz w:val="18"/>
          <w:szCs w:val="18"/>
        </w:rPr>
        <w:br w:type="page"/>
        <w:t>.</w:t>
      </w:r>
    </w:p>
    <w:p w:rsidR="008432B7" w:rsidRDefault="008432B7" w:rsidP="008432B7">
      <w:pPr>
        <w:framePr w:w="9991" w:h="616" w:hRule="exact" w:hSpace="180" w:wrap="around" w:vAnchor="text" w:hAnchor="page" w:x="1126" w:y="21"/>
        <w:jc w:val="both"/>
        <w:rPr>
          <w:sz w:val="18"/>
          <w:szCs w:val="18"/>
        </w:rPr>
      </w:pPr>
    </w:p>
    <w:p w:rsidR="008432B7" w:rsidRDefault="008432B7" w:rsidP="008432B7">
      <w:pPr>
        <w:framePr w:w="9991" w:h="616" w:hRule="exact" w:hSpace="180" w:wrap="around" w:vAnchor="text" w:hAnchor="page" w:x="1126" w:y="21"/>
        <w:jc w:val="both"/>
        <w:rPr>
          <w:sz w:val="18"/>
          <w:szCs w:val="18"/>
        </w:rPr>
      </w:pPr>
    </w:p>
    <w:p w:rsidR="008432B7" w:rsidRDefault="008432B7" w:rsidP="008432B7">
      <w:pPr>
        <w:framePr w:w="9991" w:h="616" w:hRule="exact" w:hSpace="180" w:wrap="around" w:vAnchor="text" w:hAnchor="page" w:x="1126" w:y="21"/>
        <w:jc w:val="both"/>
        <w:rPr>
          <w:sz w:val="18"/>
          <w:szCs w:val="18"/>
        </w:rPr>
      </w:pPr>
    </w:p>
    <w:p w:rsidR="008432B7" w:rsidRDefault="008432B7" w:rsidP="008432B7">
      <w:pPr>
        <w:framePr w:w="9991" w:h="616" w:hRule="exact" w:hSpace="180" w:wrap="around" w:vAnchor="text" w:hAnchor="page" w:x="1126" w:y="21"/>
        <w:jc w:val="both"/>
        <w:rPr>
          <w:sz w:val="18"/>
          <w:szCs w:val="18"/>
        </w:rPr>
      </w:pPr>
    </w:p>
    <w:p w:rsidR="008432B7" w:rsidRDefault="008432B7" w:rsidP="008432B7">
      <w:pPr>
        <w:framePr w:w="9991" w:h="616" w:hRule="exact" w:hSpace="180" w:wrap="around" w:vAnchor="text" w:hAnchor="page" w:x="1126" w:y="21"/>
        <w:jc w:val="both"/>
        <w:rPr>
          <w:sz w:val="18"/>
          <w:szCs w:val="18"/>
        </w:rPr>
      </w:pPr>
    </w:p>
    <w:p w:rsidR="008F230D" w:rsidRDefault="008F230D" w:rsidP="00377078">
      <w:pPr>
        <w:rPr>
          <w:rFonts w:asciiTheme="minorHAnsi" w:hAnsiTheme="minorHAnsi" w:cstheme="minorHAnsi"/>
          <w:sz w:val="12"/>
          <w:szCs w:val="18"/>
        </w:rPr>
      </w:pPr>
    </w:p>
    <w:tbl>
      <w:tblPr>
        <w:tblStyle w:val="TableGrid"/>
        <w:tblpPr w:leftFromText="180" w:rightFromText="180" w:vertAnchor="text" w:horzAnchor="margin" w:tblpY="10"/>
        <w:tblW w:w="9918" w:type="dxa"/>
        <w:shd w:val="clear" w:color="auto" w:fill="CC2D30"/>
        <w:tblLook w:val="04A0" w:firstRow="1" w:lastRow="0" w:firstColumn="1" w:lastColumn="0" w:noHBand="0" w:noVBand="1"/>
      </w:tblPr>
      <w:tblGrid>
        <w:gridCol w:w="9918"/>
      </w:tblGrid>
      <w:tr w:rsidR="008432B7" w:rsidRPr="00475502" w:rsidTr="008B7037">
        <w:tc>
          <w:tcPr>
            <w:tcW w:w="9918" w:type="dxa"/>
            <w:shd w:val="clear" w:color="auto" w:fill="17365D" w:themeFill="text2" w:themeFillShade="BF"/>
          </w:tcPr>
          <w:p w:rsidR="008432B7" w:rsidRPr="006867D8" w:rsidRDefault="008432B7" w:rsidP="008432B7">
            <w:pPr>
              <w:jc w:val="center"/>
              <w:rPr>
                <w:rFonts w:ascii="Verdana" w:hAnsi="Verdana"/>
                <w:b/>
                <w:color w:val="FFFFFF" w:themeColor="background1"/>
                <w:sz w:val="20"/>
                <w:szCs w:val="20"/>
              </w:rPr>
            </w:pPr>
            <w:r>
              <w:rPr>
                <w:rFonts w:ascii="Verdana" w:hAnsi="Verdana"/>
                <w:b/>
                <w:color w:val="FFFFFF" w:themeColor="background1"/>
                <w:sz w:val="20"/>
                <w:szCs w:val="20"/>
              </w:rPr>
              <w:t>Senior VCAL</w:t>
            </w:r>
          </w:p>
          <w:p w:rsidR="008432B7" w:rsidRPr="00475502" w:rsidRDefault="008432B7" w:rsidP="008432B7">
            <w:pPr>
              <w:rPr>
                <w:rFonts w:ascii="Verdana" w:hAnsi="Verdana"/>
                <w:b/>
                <w:sz w:val="20"/>
                <w:szCs w:val="20"/>
              </w:rPr>
            </w:pPr>
          </w:p>
        </w:tc>
      </w:tr>
    </w:tbl>
    <w:p w:rsidR="008432B7" w:rsidRDefault="008432B7" w:rsidP="00377078">
      <w:pPr>
        <w:rPr>
          <w:rFonts w:asciiTheme="minorHAnsi" w:hAnsiTheme="minorHAnsi" w:cstheme="minorHAnsi"/>
          <w:sz w:val="12"/>
          <w:szCs w:val="18"/>
        </w:rPr>
      </w:pPr>
    </w:p>
    <w:p w:rsidR="003E365D" w:rsidRDefault="003E365D" w:rsidP="003E365D">
      <w:pPr>
        <w:pStyle w:val="EKCbody1"/>
        <w:jc w:val="both"/>
        <w:rPr>
          <w:rFonts w:asciiTheme="minorHAnsi" w:hAnsiTheme="minorHAnsi" w:cstheme="minorHAnsi"/>
          <w:sz w:val="18"/>
          <w:szCs w:val="18"/>
        </w:rPr>
      </w:pPr>
      <w:r>
        <w:rPr>
          <w:rFonts w:asciiTheme="minorHAnsi" w:hAnsiTheme="minorHAnsi" w:cstheme="minorHAnsi"/>
          <w:sz w:val="18"/>
          <w:szCs w:val="18"/>
        </w:rPr>
        <w:t>Senior VCAL will suit students who wis</w:t>
      </w:r>
      <w:r w:rsidR="00DC1424">
        <w:rPr>
          <w:rFonts w:asciiTheme="minorHAnsi" w:hAnsiTheme="minorHAnsi" w:cstheme="minorHAnsi"/>
          <w:sz w:val="18"/>
          <w:szCs w:val="18"/>
        </w:rPr>
        <w:t>h to complete further industry</w:t>
      </w:r>
      <w:r>
        <w:rPr>
          <w:rFonts w:asciiTheme="minorHAnsi" w:hAnsiTheme="minorHAnsi" w:cstheme="minorHAnsi"/>
          <w:sz w:val="18"/>
          <w:szCs w:val="18"/>
        </w:rPr>
        <w:t xml:space="preserve"> specific education and are not yet ready to enter the workforce. Students can enter the Senior VCAL program without having undertaken the intermediate VCAL.</w:t>
      </w:r>
    </w:p>
    <w:p w:rsidR="003E365D" w:rsidRDefault="003E365D" w:rsidP="003E365D">
      <w:pPr>
        <w:pStyle w:val="EKCbody1"/>
        <w:rPr>
          <w:rFonts w:asciiTheme="minorHAnsi" w:hAnsiTheme="minorHAnsi" w:cstheme="minorHAnsi"/>
          <w:sz w:val="18"/>
          <w:szCs w:val="18"/>
        </w:rPr>
      </w:pPr>
    </w:p>
    <w:p w:rsidR="003E365D" w:rsidRDefault="003E365D" w:rsidP="003E365D">
      <w:pPr>
        <w:pStyle w:val="EKCbody1"/>
        <w:rPr>
          <w:rFonts w:asciiTheme="minorHAnsi" w:hAnsiTheme="minorHAnsi" w:cstheme="minorHAnsi"/>
          <w:sz w:val="18"/>
          <w:szCs w:val="18"/>
        </w:rPr>
      </w:pPr>
      <w:r>
        <w:rPr>
          <w:rFonts w:asciiTheme="minorHAnsi" w:hAnsiTheme="minorHAnsi" w:cstheme="minorHAnsi"/>
          <w:sz w:val="18"/>
          <w:szCs w:val="18"/>
        </w:rPr>
        <w:t>Students select from the following subjects:</w:t>
      </w:r>
    </w:p>
    <w:p w:rsidR="00152F15" w:rsidRDefault="00152F15" w:rsidP="003E365D">
      <w:pPr>
        <w:pStyle w:val="EKCbody1"/>
        <w:rPr>
          <w:rFonts w:asciiTheme="minorHAnsi" w:hAnsiTheme="minorHAnsi" w:cstheme="minorHAnsi"/>
          <w:sz w:val="12"/>
          <w:szCs w:val="12"/>
        </w:rPr>
      </w:pPr>
    </w:p>
    <w:p w:rsidR="00152F15" w:rsidRPr="00801F82" w:rsidRDefault="00152F15" w:rsidP="003E365D">
      <w:pPr>
        <w:pStyle w:val="EKCbody1"/>
        <w:rPr>
          <w:rFonts w:asciiTheme="minorHAnsi" w:hAnsiTheme="minorHAnsi" w:cstheme="minorHAnsi"/>
          <w:sz w:val="12"/>
          <w:szCs w:val="12"/>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76"/>
        <w:gridCol w:w="2209"/>
        <w:gridCol w:w="2044"/>
        <w:gridCol w:w="2551"/>
        <w:gridCol w:w="1843"/>
      </w:tblGrid>
      <w:tr w:rsidR="003E365D" w:rsidRPr="00411758" w:rsidTr="008B7037">
        <w:tc>
          <w:tcPr>
            <w:tcW w:w="1276"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rsidR="003E365D" w:rsidRPr="008432B7" w:rsidRDefault="003E365D" w:rsidP="00957938">
            <w:pPr>
              <w:pStyle w:val="EKCbody1"/>
              <w:spacing w:line="276" w:lineRule="auto"/>
              <w:ind w:left="-108" w:firstLine="108"/>
              <w:jc w:val="center"/>
              <w:rPr>
                <w:rFonts w:eastAsiaTheme="minorHAnsi" w:cstheme="minorHAnsi"/>
                <w:b/>
                <w:color w:val="FFFFFF" w:themeColor="background1"/>
                <w:sz w:val="18"/>
                <w:szCs w:val="18"/>
              </w:rPr>
            </w:pPr>
            <w:r w:rsidRPr="008432B7">
              <w:rPr>
                <w:rFonts w:eastAsiaTheme="minorHAnsi" w:cstheme="minorHAnsi"/>
                <w:b/>
                <w:color w:val="FFFFFF" w:themeColor="background1"/>
                <w:sz w:val="18"/>
                <w:szCs w:val="18"/>
              </w:rPr>
              <w:t>Literacy</w:t>
            </w:r>
          </w:p>
        </w:tc>
        <w:tc>
          <w:tcPr>
            <w:tcW w:w="220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rsidR="003E365D" w:rsidRPr="008432B7" w:rsidRDefault="003E365D" w:rsidP="00957938">
            <w:pPr>
              <w:pStyle w:val="EKCbody1"/>
              <w:spacing w:line="276" w:lineRule="auto"/>
              <w:jc w:val="center"/>
              <w:rPr>
                <w:rFonts w:eastAsiaTheme="minorHAnsi" w:cstheme="minorHAnsi"/>
                <w:b/>
                <w:color w:val="FFFFFF" w:themeColor="background1"/>
                <w:sz w:val="18"/>
                <w:szCs w:val="18"/>
              </w:rPr>
            </w:pPr>
            <w:r w:rsidRPr="008432B7">
              <w:rPr>
                <w:rFonts w:eastAsiaTheme="minorHAnsi" w:cstheme="minorHAnsi"/>
                <w:b/>
                <w:color w:val="FFFFFF" w:themeColor="background1"/>
                <w:sz w:val="18"/>
                <w:szCs w:val="18"/>
              </w:rPr>
              <w:t>Numeracy</w:t>
            </w:r>
          </w:p>
        </w:tc>
        <w:tc>
          <w:tcPr>
            <w:tcW w:w="2044"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rsidR="003E365D" w:rsidRPr="008432B7" w:rsidRDefault="003E365D" w:rsidP="00957938">
            <w:pPr>
              <w:pStyle w:val="EKCbody1"/>
              <w:spacing w:line="276" w:lineRule="auto"/>
              <w:jc w:val="center"/>
              <w:rPr>
                <w:rFonts w:eastAsiaTheme="minorHAnsi" w:cstheme="minorHAnsi"/>
                <w:b/>
                <w:color w:val="FFFFFF" w:themeColor="background1"/>
                <w:sz w:val="18"/>
                <w:szCs w:val="18"/>
              </w:rPr>
            </w:pPr>
            <w:r w:rsidRPr="008432B7">
              <w:rPr>
                <w:rFonts w:eastAsiaTheme="minorHAnsi" w:cstheme="minorHAnsi"/>
                <w:b/>
                <w:color w:val="FFFFFF" w:themeColor="background1"/>
                <w:sz w:val="18"/>
                <w:szCs w:val="18"/>
              </w:rPr>
              <w:t>Industry specific skills</w:t>
            </w:r>
          </w:p>
        </w:tc>
        <w:tc>
          <w:tcPr>
            <w:tcW w:w="2551"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rsidR="003E365D" w:rsidRPr="008432B7" w:rsidRDefault="003E365D" w:rsidP="00957938">
            <w:pPr>
              <w:pStyle w:val="EKCbody1"/>
              <w:spacing w:line="276" w:lineRule="auto"/>
              <w:jc w:val="center"/>
              <w:rPr>
                <w:rFonts w:eastAsiaTheme="minorHAnsi" w:cstheme="minorHAnsi"/>
                <w:b/>
                <w:color w:val="FFFFFF" w:themeColor="background1"/>
                <w:sz w:val="18"/>
                <w:szCs w:val="18"/>
              </w:rPr>
            </w:pPr>
            <w:r w:rsidRPr="008432B7">
              <w:rPr>
                <w:rFonts w:eastAsiaTheme="minorHAnsi" w:cstheme="minorHAnsi"/>
                <w:b/>
                <w:color w:val="FFFFFF" w:themeColor="background1"/>
                <w:sz w:val="18"/>
                <w:szCs w:val="18"/>
              </w:rPr>
              <w:t>Personal development skills</w:t>
            </w:r>
          </w:p>
        </w:tc>
        <w:tc>
          <w:tcPr>
            <w:tcW w:w="184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hideMark/>
          </w:tcPr>
          <w:p w:rsidR="003E365D" w:rsidRPr="008432B7" w:rsidRDefault="003E365D" w:rsidP="00957938">
            <w:pPr>
              <w:pStyle w:val="EKCbody1"/>
              <w:spacing w:line="276" w:lineRule="auto"/>
              <w:jc w:val="center"/>
              <w:rPr>
                <w:rFonts w:eastAsiaTheme="minorHAnsi" w:cstheme="minorHAnsi"/>
                <w:b/>
                <w:color w:val="FFFFFF" w:themeColor="background1"/>
                <w:sz w:val="18"/>
                <w:szCs w:val="18"/>
              </w:rPr>
            </w:pPr>
            <w:r w:rsidRPr="008432B7">
              <w:rPr>
                <w:rFonts w:eastAsiaTheme="minorHAnsi" w:cstheme="minorHAnsi"/>
                <w:b/>
                <w:color w:val="FFFFFF" w:themeColor="background1"/>
                <w:sz w:val="18"/>
                <w:szCs w:val="18"/>
              </w:rPr>
              <w:t>Work-related skills</w:t>
            </w:r>
          </w:p>
        </w:tc>
      </w:tr>
      <w:tr w:rsidR="003E365D" w:rsidRPr="00411758" w:rsidTr="00957938">
        <w:tc>
          <w:tcPr>
            <w:tcW w:w="1276" w:type="dxa"/>
            <w:tcBorders>
              <w:top w:val="single" w:sz="4" w:space="0" w:color="000000"/>
              <w:left w:val="single" w:sz="4" w:space="0" w:color="000000"/>
              <w:bottom w:val="single" w:sz="4" w:space="0" w:color="000000"/>
              <w:right w:val="single" w:sz="4" w:space="0" w:color="000000"/>
            </w:tcBorders>
          </w:tcPr>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Senior VCAL</w:t>
            </w:r>
          </w:p>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Literacy</w:t>
            </w:r>
          </w:p>
          <w:p w:rsidR="003E365D" w:rsidRPr="008432B7" w:rsidRDefault="003E365D" w:rsidP="00957938">
            <w:pPr>
              <w:pStyle w:val="EKCbody1"/>
              <w:spacing w:line="276" w:lineRule="auto"/>
              <w:jc w:val="center"/>
              <w:rPr>
                <w:rFonts w:eastAsiaTheme="minorHAnsi" w:cstheme="minorHAnsi"/>
                <w:sz w:val="18"/>
                <w:szCs w:val="18"/>
              </w:rPr>
            </w:pPr>
          </w:p>
        </w:tc>
        <w:tc>
          <w:tcPr>
            <w:tcW w:w="2209" w:type="dxa"/>
            <w:tcBorders>
              <w:top w:val="single" w:sz="4" w:space="0" w:color="000000"/>
              <w:left w:val="single" w:sz="4" w:space="0" w:color="000000"/>
              <w:bottom w:val="single" w:sz="4" w:space="0" w:color="000000"/>
              <w:right w:val="single" w:sz="4" w:space="0" w:color="000000"/>
            </w:tcBorders>
          </w:tcPr>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 xml:space="preserve">VCE Further </w:t>
            </w:r>
            <w:r w:rsidR="00467A51">
              <w:rPr>
                <w:rFonts w:eastAsiaTheme="minorHAnsi" w:cstheme="minorHAnsi"/>
                <w:sz w:val="18"/>
                <w:szCs w:val="18"/>
              </w:rPr>
              <w:t>Mathematics</w:t>
            </w:r>
            <w:r w:rsidRPr="008432B7">
              <w:rPr>
                <w:rFonts w:eastAsiaTheme="minorHAnsi" w:cstheme="minorHAnsi"/>
                <w:sz w:val="18"/>
                <w:szCs w:val="18"/>
              </w:rPr>
              <w:t xml:space="preserve"> 3&amp;4</w:t>
            </w:r>
          </w:p>
          <w:p w:rsidR="003E365D" w:rsidRPr="008432B7" w:rsidRDefault="003E365D" w:rsidP="00957938">
            <w:pPr>
              <w:pStyle w:val="EKCbody1"/>
              <w:spacing w:line="276" w:lineRule="auto"/>
              <w:jc w:val="center"/>
              <w:rPr>
                <w:rFonts w:eastAsiaTheme="minorHAnsi" w:cstheme="minorHAnsi"/>
                <w:b/>
                <w:sz w:val="18"/>
                <w:szCs w:val="18"/>
              </w:rPr>
            </w:pPr>
            <w:r w:rsidRPr="008432B7">
              <w:rPr>
                <w:rFonts w:eastAsiaTheme="minorHAnsi" w:cstheme="minorHAnsi"/>
                <w:b/>
                <w:sz w:val="18"/>
                <w:szCs w:val="18"/>
              </w:rPr>
              <w:t>OR</w:t>
            </w:r>
          </w:p>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Senior VCAL Numeracy</w:t>
            </w:r>
          </w:p>
        </w:tc>
        <w:tc>
          <w:tcPr>
            <w:tcW w:w="2044" w:type="dxa"/>
            <w:tcBorders>
              <w:top w:val="single" w:sz="4" w:space="0" w:color="000000"/>
              <w:left w:val="single" w:sz="4" w:space="0" w:color="000000"/>
              <w:bottom w:val="single" w:sz="4" w:space="0" w:color="000000"/>
              <w:right w:val="single" w:sz="4" w:space="0" w:color="000000"/>
            </w:tcBorders>
          </w:tcPr>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VET in Schools program</w:t>
            </w:r>
          </w:p>
          <w:p w:rsidR="003E365D" w:rsidRPr="008432B7" w:rsidRDefault="003E365D" w:rsidP="00957938">
            <w:pPr>
              <w:pStyle w:val="EKCbody1"/>
              <w:spacing w:line="276" w:lineRule="auto"/>
              <w:jc w:val="center"/>
              <w:rPr>
                <w:rFonts w:eastAsiaTheme="minorHAnsi" w:cstheme="minorHAnsi"/>
                <w:b/>
                <w:sz w:val="18"/>
                <w:szCs w:val="18"/>
              </w:rPr>
            </w:pPr>
            <w:r w:rsidRPr="008432B7">
              <w:rPr>
                <w:rFonts w:eastAsiaTheme="minorHAnsi" w:cstheme="minorHAnsi"/>
                <w:b/>
                <w:sz w:val="18"/>
                <w:szCs w:val="18"/>
              </w:rPr>
              <w:t>OR</w:t>
            </w:r>
          </w:p>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TAFE</w:t>
            </w:r>
            <w:r w:rsidR="00DC1424" w:rsidRPr="008432B7">
              <w:rPr>
                <w:rFonts w:eastAsiaTheme="minorHAnsi" w:cstheme="minorHAnsi"/>
                <w:sz w:val="18"/>
                <w:szCs w:val="18"/>
              </w:rPr>
              <w:t xml:space="preserve"> VET</w:t>
            </w:r>
            <w:r w:rsidRPr="008432B7">
              <w:rPr>
                <w:rFonts w:eastAsiaTheme="minorHAnsi" w:cstheme="minorHAnsi"/>
                <w:sz w:val="18"/>
                <w:szCs w:val="18"/>
              </w:rPr>
              <w:t xml:space="preserve"> program</w:t>
            </w:r>
          </w:p>
        </w:tc>
        <w:tc>
          <w:tcPr>
            <w:tcW w:w="2551" w:type="dxa"/>
            <w:tcBorders>
              <w:top w:val="single" w:sz="4" w:space="0" w:color="000000"/>
              <w:left w:val="single" w:sz="4" w:space="0" w:color="000000"/>
              <w:bottom w:val="single" w:sz="4" w:space="0" w:color="000000"/>
              <w:right w:val="single" w:sz="4" w:space="0" w:color="000000"/>
            </w:tcBorders>
          </w:tcPr>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Senior  VCAL Personal Development</w:t>
            </w:r>
          </w:p>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Skills</w:t>
            </w:r>
          </w:p>
        </w:tc>
        <w:tc>
          <w:tcPr>
            <w:tcW w:w="1843" w:type="dxa"/>
            <w:tcBorders>
              <w:top w:val="single" w:sz="4" w:space="0" w:color="000000"/>
              <w:left w:val="single" w:sz="4" w:space="0" w:color="000000"/>
              <w:bottom w:val="single" w:sz="4" w:space="0" w:color="000000"/>
              <w:right w:val="single" w:sz="4" w:space="0" w:color="000000"/>
            </w:tcBorders>
          </w:tcPr>
          <w:p w:rsidR="003E365D" w:rsidRPr="008432B7" w:rsidRDefault="003E365D" w:rsidP="00957938">
            <w:pPr>
              <w:pStyle w:val="EKCbody1"/>
              <w:spacing w:line="276" w:lineRule="auto"/>
              <w:jc w:val="center"/>
              <w:rPr>
                <w:rFonts w:eastAsiaTheme="minorHAnsi" w:cstheme="minorHAnsi"/>
                <w:sz w:val="18"/>
                <w:szCs w:val="18"/>
              </w:rPr>
            </w:pPr>
            <w:r w:rsidRPr="008432B7">
              <w:rPr>
                <w:rFonts w:eastAsiaTheme="minorHAnsi" w:cstheme="minorHAnsi"/>
                <w:sz w:val="18"/>
                <w:szCs w:val="18"/>
              </w:rPr>
              <w:t>One day a week work placement</w:t>
            </w:r>
          </w:p>
        </w:tc>
      </w:tr>
    </w:tbl>
    <w:p w:rsidR="00152F15" w:rsidRDefault="00152F15" w:rsidP="003E365D">
      <w:pPr>
        <w:rPr>
          <w:sz w:val="16"/>
          <w:szCs w:val="16"/>
        </w:rPr>
      </w:pPr>
    </w:p>
    <w:p w:rsidR="008432B7" w:rsidRDefault="008432B7" w:rsidP="003E365D">
      <w:pPr>
        <w:rPr>
          <w:sz w:val="16"/>
          <w:szCs w:val="16"/>
        </w:rPr>
      </w:pPr>
    </w:p>
    <w:tbl>
      <w:tblPr>
        <w:tblStyle w:val="TableGrid"/>
        <w:tblW w:w="9918" w:type="dxa"/>
        <w:tblLook w:val="04A0" w:firstRow="1" w:lastRow="0" w:firstColumn="1" w:lastColumn="0" w:noHBand="0" w:noVBand="1"/>
      </w:tblPr>
      <w:tblGrid>
        <w:gridCol w:w="9918"/>
      </w:tblGrid>
      <w:tr w:rsidR="003E365D" w:rsidRPr="00475502" w:rsidTr="008B7037">
        <w:tc>
          <w:tcPr>
            <w:tcW w:w="9918" w:type="dxa"/>
            <w:shd w:val="clear" w:color="auto" w:fill="17365D" w:themeFill="text2" w:themeFillShade="BF"/>
          </w:tcPr>
          <w:p w:rsidR="003E365D" w:rsidRPr="006867D8" w:rsidRDefault="003E365D" w:rsidP="00957938">
            <w:pPr>
              <w:rPr>
                <w:rFonts w:ascii="Verdana" w:hAnsi="Verdana"/>
                <w:b/>
                <w:color w:val="FFFFFF" w:themeColor="background1"/>
                <w:sz w:val="20"/>
                <w:szCs w:val="20"/>
              </w:rPr>
            </w:pPr>
            <w:r>
              <w:rPr>
                <w:rFonts w:ascii="Verdana" w:hAnsi="Verdana"/>
                <w:b/>
                <w:color w:val="FFFFFF" w:themeColor="background1"/>
                <w:sz w:val="20"/>
                <w:szCs w:val="20"/>
              </w:rPr>
              <w:t>Senior Numeracy Skills                                                                                           MFO34</w:t>
            </w:r>
          </w:p>
          <w:p w:rsidR="003E365D" w:rsidRPr="00475502" w:rsidRDefault="003E365D" w:rsidP="00957938">
            <w:pPr>
              <w:rPr>
                <w:rFonts w:ascii="Verdana" w:hAnsi="Verdana"/>
                <w:b/>
                <w:sz w:val="20"/>
                <w:szCs w:val="20"/>
              </w:rPr>
            </w:pPr>
          </w:p>
        </w:tc>
      </w:tr>
      <w:tr w:rsidR="003E365D" w:rsidRPr="00475502" w:rsidTr="00D733C7">
        <w:tc>
          <w:tcPr>
            <w:tcW w:w="9918" w:type="dxa"/>
          </w:tcPr>
          <w:p w:rsidR="003E365D" w:rsidRPr="00336BA2" w:rsidRDefault="00FE3A0F" w:rsidP="00336BA2">
            <w:pPr>
              <w:rPr>
                <w:sz w:val="18"/>
                <w:szCs w:val="18"/>
              </w:rPr>
            </w:pPr>
            <w:r>
              <w:rPr>
                <w:sz w:val="18"/>
                <w:szCs w:val="18"/>
              </w:rPr>
              <w:t>Numeracy is the ability to use M</w:t>
            </w:r>
            <w:r w:rsidR="00070231" w:rsidRPr="00070231">
              <w:rPr>
                <w:sz w:val="18"/>
                <w:szCs w:val="18"/>
              </w:rPr>
              <w:t xml:space="preserve">athematical skills in order to carry out purposes and functions within society related to designing, measuring, constructing, using graphical information, money, time and travel, and the underpinning skills and knowledge for further study in </w:t>
            </w:r>
            <w:r w:rsidR="00467A51">
              <w:rPr>
                <w:sz w:val="18"/>
                <w:szCs w:val="18"/>
              </w:rPr>
              <w:t>Mathematics</w:t>
            </w:r>
            <w:r w:rsidR="00070231" w:rsidRPr="00070231">
              <w:rPr>
                <w:sz w:val="18"/>
                <w:szCs w:val="18"/>
              </w:rPr>
              <w:t xml:space="preserve"> or related fields.</w:t>
            </w:r>
          </w:p>
        </w:tc>
      </w:tr>
    </w:tbl>
    <w:p w:rsidR="003E365D" w:rsidRPr="004D5EE7" w:rsidRDefault="003E365D" w:rsidP="008B7037">
      <w:pPr>
        <w:spacing w:after="200" w:line="276" w:lineRule="auto"/>
        <w:jc w:val="center"/>
        <w:rPr>
          <w:sz w:val="16"/>
          <w:szCs w:val="16"/>
        </w:rPr>
      </w:pPr>
    </w:p>
    <w:tbl>
      <w:tblPr>
        <w:tblStyle w:val="TableGrid"/>
        <w:tblW w:w="9918" w:type="dxa"/>
        <w:tblLook w:val="04A0" w:firstRow="1" w:lastRow="0" w:firstColumn="1" w:lastColumn="0" w:noHBand="0" w:noVBand="1"/>
      </w:tblPr>
      <w:tblGrid>
        <w:gridCol w:w="9918"/>
      </w:tblGrid>
      <w:tr w:rsidR="003E365D" w:rsidRPr="00475502" w:rsidTr="008B7037">
        <w:tc>
          <w:tcPr>
            <w:tcW w:w="9918" w:type="dxa"/>
            <w:shd w:val="clear" w:color="auto" w:fill="17365D" w:themeFill="text2" w:themeFillShade="BF"/>
          </w:tcPr>
          <w:p w:rsidR="003E365D" w:rsidRPr="006867D8" w:rsidRDefault="003E365D" w:rsidP="00957938">
            <w:pPr>
              <w:rPr>
                <w:rFonts w:ascii="Verdana" w:hAnsi="Verdana"/>
                <w:b/>
                <w:color w:val="FFFFFF" w:themeColor="background1"/>
                <w:sz w:val="20"/>
                <w:szCs w:val="20"/>
              </w:rPr>
            </w:pPr>
            <w:r>
              <w:rPr>
                <w:rFonts w:ascii="Verdana" w:hAnsi="Verdana"/>
                <w:b/>
                <w:color w:val="FFFFFF" w:themeColor="background1"/>
                <w:sz w:val="20"/>
                <w:szCs w:val="20"/>
              </w:rPr>
              <w:t>Senior Literacy Skills                                                                                               ENV34</w:t>
            </w:r>
          </w:p>
          <w:p w:rsidR="003E365D" w:rsidRPr="00475502" w:rsidRDefault="003E365D" w:rsidP="00957938">
            <w:pPr>
              <w:rPr>
                <w:rFonts w:ascii="Verdana" w:hAnsi="Verdana"/>
                <w:b/>
                <w:sz w:val="20"/>
                <w:szCs w:val="20"/>
              </w:rPr>
            </w:pPr>
          </w:p>
        </w:tc>
      </w:tr>
      <w:tr w:rsidR="003E365D" w:rsidRPr="00475502" w:rsidTr="00D733C7">
        <w:tc>
          <w:tcPr>
            <w:tcW w:w="9918" w:type="dxa"/>
          </w:tcPr>
          <w:p w:rsidR="003E365D" w:rsidRPr="005A667C" w:rsidRDefault="003E365D" w:rsidP="00957938">
            <w:pPr>
              <w:jc w:val="both"/>
              <w:rPr>
                <w:rFonts w:cstheme="minorHAnsi"/>
                <w:bCs/>
                <w:color w:val="000000"/>
                <w:sz w:val="18"/>
                <w:szCs w:val="18"/>
              </w:rPr>
            </w:pPr>
            <w:r w:rsidRPr="005A667C">
              <w:rPr>
                <w:rFonts w:cstheme="minorHAnsi"/>
                <w:bCs/>
                <w:color w:val="000000"/>
                <w:sz w:val="18"/>
                <w:szCs w:val="18"/>
              </w:rPr>
              <w:t>This unit allows students to develop a real-life approach to literacy. It is designed to develop knowledge, skills and attitudes relevant to reading, writing and oral communication in the contexts of family, social life, employment, further learning, training and community.</w:t>
            </w:r>
          </w:p>
        </w:tc>
      </w:tr>
    </w:tbl>
    <w:p w:rsidR="00957938" w:rsidRDefault="00957938" w:rsidP="003E365D">
      <w:pPr>
        <w:rPr>
          <w:sz w:val="18"/>
          <w:szCs w:val="18"/>
        </w:rPr>
      </w:pPr>
    </w:p>
    <w:tbl>
      <w:tblPr>
        <w:tblStyle w:val="TableGrid"/>
        <w:tblpPr w:leftFromText="180" w:rightFromText="180" w:vertAnchor="text" w:horzAnchor="margin" w:tblpY="219"/>
        <w:tblW w:w="9918" w:type="dxa"/>
        <w:tblLook w:val="04A0" w:firstRow="1" w:lastRow="0" w:firstColumn="1" w:lastColumn="0" w:noHBand="0" w:noVBand="1"/>
      </w:tblPr>
      <w:tblGrid>
        <w:gridCol w:w="9918"/>
      </w:tblGrid>
      <w:tr w:rsidR="00396E68" w:rsidRPr="00475502" w:rsidTr="008B7037">
        <w:tc>
          <w:tcPr>
            <w:tcW w:w="9918" w:type="dxa"/>
            <w:shd w:val="clear" w:color="auto" w:fill="17365D" w:themeFill="text2" w:themeFillShade="BF"/>
          </w:tcPr>
          <w:p w:rsidR="00396E68" w:rsidRPr="006867D8" w:rsidRDefault="00396E68" w:rsidP="00396E68">
            <w:pPr>
              <w:rPr>
                <w:rFonts w:ascii="Verdana" w:hAnsi="Verdana"/>
                <w:b/>
                <w:color w:val="FFFFFF" w:themeColor="background1"/>
                <w:sz w:val="20"/>
                <w:szCs w:val="20"/>
              </w:rPr>
            </w:pPr>
            <w:r>
              <w:rPr>
                <w:rFonts w:ascii="Verdana" w:hAnsi="Verdana"/>
                <w:b/>
                <w:color w:val="FFFFFF" w:themeColor="background1"/>
                <w:sz w:val="20"/>
                <w:szCs w:val="20"/>
              </w:rPr>
              <w:t>Senior Personal Development Skills                                                                       VPD34</w:t>
            </w:r>
          </w:p>
          <w:p w:rsidR="00396E68" w:rsidRPr="00475502" w:rsidRDefault="00396E68" w:rsidP="00396E68">
            <w:pPr>
              <w:rPr>
                <w:rFonts w:ascii="Verdana" w:hAnsi="Verdana"/>
                <w:b/>
                <w:sz w:val="20"/>
                <w:szCs w:val="20"/>
              </w:rPr>
            </w:pPr>
          </w:p>
        </w:tc>
      </w:tr>
      <w:tr w:rsidR="00396E68" w:rsidRPr="00475502" w:rsidTr="00D733C7">
        <w:tc>
          <w:tcPr>
            <w:tcW w:w="9918" w:type="dxa"/>
          </w:tcPr>
          <w:p w:rsidR="00396E68" w:rsidRPr="005A667C" w:rsidRDefault="00396E68" w:rsidP="00185B8D">
            <w:pPr>
              <w:jc w:val="both"/>
              <w:rPr>
                <w:rFonts w:cstheme="minorHAnsi"/>
                <w:bCs/>
                <w:color w:val="000000"/>
                <w:sz w:val="18"/>
                <w:szCs w:val="18"/>
              </w:rPr>
            </w:pPr>
            <w:r w:rsidRPr="005A667C">
              <w:rPr>
                <w:rFonts w:cstheme="minorHAnsi"/>
                <w:bCs/>
                <w:color w:val="000000"/>
                <w:sz w:val="18"/>
                <w:szCs w:val="18"/>
              </w:rPr>
              <w:t>This unit focuses on the development of skills and knowledge that leads to social responsibility, building community, civic responsibility and improving self-confidence.</w:t>
            </w:r>
            <w:r w:rsidR="007D0C00" w:rsidRPr="005A667C">
              <w:rPr>
                <w:rFonts w:cstheme="minorHAnsi"/>
                <w:bCs/>
                <w:color w:val="000000"/>
                <w:sz w:val="18"/>
                <w:szCs w:val="18"/>
              </w:rPr>
              <w:t xml:space="preserve"> Students will </w:t>
            </w:r>
            <w:r w:rsidR="00185B8D" w:rsidRPr="005A667C">
              <w:rPr>
                <w:rFonts w:cstheme="minorHAnsi"/>
                <w:bCs/>
                <w:color w:val="000000"/>
                <w:sz w:val="18"/>
                <w:szCs w:val="18"/>
              </w:rPr>
              <w:t xml:space="preserve">gain </w:t>
            </w:r>
            <w:r w:rsidR="007D0C00" w:rsidRPr="005A667C">
              <w:rPr>
                <w:rFonts w:cstheme="minorHAnsi"/>
                <w:bCs/>
                <w:color w:val="000000"/>
                <w:sz w:val="18"/>
                <w:szCs w:val="18"/>
              </w:rPr>
              <w:t>leadership and decision-making skills to plan and organise a complex project. They will use a range of strategies to improve communication.</w:t>
            </w:r>
          </w:p>
        </w:tc>
      </w:tr>
    </w:tbl>
    <w:p w:rsidR="00396E68" w:rsidRPr="007D0C00" w:rsidRDefault="00396E68" w:rsidP="007D0C00">
      <w:pPr>
        <w:rPr>
          <w:sz w:val="18"/>
          <w:szCs w:val="18"/>
        </w:rPr>
      </w:pPr>
    </w:p>
    <w:tbl>
      <w:tblPr>
        <w:tblStyle w:val="TableGrid"/>
        <w:tblpPr w:leftFromText="180" w:rightFromText="180" w:vertAnchor="text" w:horzAnchor="margin" w:tblpY="363"/>
        <w:tblW w:w="9918" w:type="dxa"/>
        <w:tblLook w:val="04A0" w:firstRow="1" w:lastRow="0" w:firstColumn="1" w:lastColumn="0" w:noHBand="0" w:noVBand="1"/>
      </w:tblPr>
      <w:tblGrid>
        <w:gridCol w:w="9918"/>
      </w:tblGrid>
      <w:tr w:rsidR="00396E68" w:rsidRPr="00475502" w:rsidTr="008B7037">
        <w:tc>
          <w:tcPr>
            <w:tcW w:w="9918" w:type="dxa"/>
            <w:shd w:val="clear" w:color="auto" w:fill="17365D" w:themeFill="text2" w:themeFillShade="BF"/>
          </w:tcPr>
          <w:p w:rsidR="00396E68" w:rsidRPr="00D733C7" w:rsidRDefault="00396E68" w:rsidP="00396E68">
            <w:pPr>
              <w:rPr>
                <w:rFonts w:ascii="Verdana" w:hAnsi="Verdana"/>
                <w:b/>
                <w:color w:val="FF0000"/>
                <w:sz w:val="20"/>
                <w:szCs w:val="20"/>
              </w:rPr>
            </w:pPr>
            <w:r>
              <w:rPr>
                <w:rFonts w:ascii="Verdana" w:hAnsi="Verdana"/>
                <w:b/>
                <w:color w:val="FFFFFF" w:themeColor="background1"/>
                <w:sz w:val="20"/>
                <w:szCs w:val="20"/>
              </w:rPr>
              <w:t>Senior Work Related Skills                                                                                     VWS34</w:t>
            </w:r>
          </w:p>
          <w:p w:rsidR="00396E68" w:rsidRPr="00475502" w:rsidRDefault="00396E68" w:rsidP="00396E68">
            <w:pPr>
              <w:rPr>
                <w:rFonts w:ascii="Verdana" w:hAnsi="Verdana"/>
                <w:b/>
                <w:sz w:val="20"/>
                <w:szCs w:val="20"/>
              </w:rPr>
            </w:pPr>
          </w:p>
        </w:tc>
      </w:tr>
      <w:tr w:rsidR="00396E68" w:rsidRPr="004D5EE7" w:rsidTr="00D733C7">
        <w:tc>
          <w:tcPr>
            <w:tcW w:w="9918" w:type="dxa"/>
          </w:tcPr>
          <w:p w:rsidR="00396E68" w:rsidRPr="005A667C" w:rsidRDefault="00396E68" w:rsidP="00396E68">
            <w:pPr>
              <w:jc w:val="both"/>
              <w:rPr>
                <w:rFonts w:cstheme="minorHAnsi"/>
                <w:bCs/>
                <w:color w:val="000000"/>
                <w:sz w:val="18"/>
                <w:szCs w:val="18"/>
              </w:rPr>
            </w:pPr>
            <w:r w:rsidRPr="005A667C">
              <w:rPr>
                <w:rFonts w:cstheme="minorHAnsi"/>
                <w:color w:val="000000"/>
                <w:sz w:val="18"/>
                <w:szCs w:val="18"/>
              </w:rPr>
              <w:t>A school/workplace based project focusing on enterprise, teamwork, communication, resume writing, job applications, researching industry and OH&amp;S.</w:t>
            </w:r>
            <w:r w:rsidR="001C1FE7" w:rsidRPr="005A667C">
              <w:rPr>
                <w:rFonts w:cstheme="minorHAnsi"/>
                <w:color w:val="000000"/>
                <w:sz w:val="18"/>
                <w:szCs w:val="18"/>
              </w:rPr>
              <w:t xml:space="preserve"> Students will </w:t>
            </w:r>
            <w:r w:rsidR="00DD7AAB" w:rsidRPr="005A667C">
              <w:rPr>
                <w:rFonts w:cstheme="minorHAnsi"/>
                <w:color w:val="000000"/>
                <w:sz w:val="18"/>
                <w:szCs w:val="18"/>
              </w:rPr>
              <w:t xml:space="preserve">use </w:t>
            </w:r>
            <w:r w:rsidR="001C1FE7" w:rsidRPr="005A667C">
              <w:rPr>
                <w:rFonts w:cstheme="minorHAnsi"/>
                <w:color w:val="000000"/>
                <w:sz w:val="18"/>
                <w:szCs w:val="18"/>
              </w:rPr>
              <w:t>information and communication technology.</w:t>
            </w:r>
            <w:r w:rsidRPr="005A667C">
              <w:rPr>
                <w:rFonts w:cstheme="minorHAnsi"/>
                <w:color w:val="000000"/>
                <w:sz w:val="18"/>
                <w:szCs w:val="18"/>
              </w:rPr>
              <w:t xml:space="preserve"> This unit includes a structured work placement.  Students must organize a work placement in an industry related to their TAFE</w:t>
            </w:r>
            <w:r w:rsidR="001C1FE7" w:rsidRPr="005A667C">
              <w:rPr>
                <w:rFonts w:cstheme="minorHAnsi"/>
                <w:color w:val="000000"/>
                <w:sz w:val="18"/>
                <w:szCs w:val="18"/>
              </w:rPr>
              <w:t xml:space="preserve"> area of study</w:t>
            </w:r>
            <w:r w:rsidRPr="005A667C">
              <w:rPr>
                <w:rFonts w:cstheme="minorHAnsi"/>
                <w:color w:val="000000"/>
                <w:sz w:val="18"/>
                <w:szCs w:val="18"/>
              </w:rPr>
              <w:t>.</w:t>
            </w:r>
          </w:p>
        </w:tc>
      </w:tr>
    </w:tbl>
    <w:p w:rsidR="001C1FE7" w:rsidRDefault="001C1FE7" w:rsidP="00396E68">
      <w:pPr>
        <w:spacing w:after="200" w:line="276" w:lineRule="auto"/>
        <w:rPr>
          <w:sz w:val="18"/>
          <w:szCs w:val="18"/>
        </w:rPr>
      </w:pPr>
    </w:p>
    <w:p w:rsidR="0075021C" w:rsidRDefault="0075021C" w:rsidP="00396E68">
      <w:pPr>
        <w:spacing w:after="200" w:line="276" w:lineRule="auto"/>
        <w:rPr>
          <w:sz w:val="18"/>
          <w:szCs w:val="18"/>
        </w:rPr>
      </w:pPr>
    </w:p>
    <w:tbl>
      <w:tblPr>
        <w:tblStyle w:val="TableGrid"/>
        <w:tblW w:w="9918" w:type="dxa"/>
        <w:tblLook w:val="04A0" w:firstRow="1" w:lastRow="0" w:firstColumn="1" w:lastColumn="0" w:noHBand="0" w:noVBand="1"/>
      </w:tblPr>
      <w:tblGrid>
        <w:gridCol w:w="9918"/>
      </w:tblGrid>
      <w:tr w:rsidR="00D733C7" w:rsidTr="00D733C7">
        <w:tc>
          <w:tcPr>
            <w:tcW w:w="9918" w:type="dxa"/>
            <w:shd w:val="clear" w:color="auto" w:fill="CC0000"/>
          </w:tcPr>
          <w:p w:rsidR="00D733C7" w:rsidRDefault="0014333A" w:rsidP="00D733C7">
            <w:pPr>
              <w:jc w:val="center"/>
              <w:rPr>
                <w:rFonts w:ascii="Verdana" w:hAnsi="Verdana"/>
                <w:b/>
                <w:color w:val="FFFFFF" w:themeColor="background1"/>
                <w:sz w:val="20"/>
                <w:szCs w:val="20"/>
              </w:rPr>
            </w:pPr>
            <w:r>
              <w:rPr>
                <w:sz w:val="18"/>
                <w:szCs w:val="18"/>
              </w:rPr>
              <w:br w:type="page"/>
            </w:r>
          </w:p>
          <w:p w:rsidR="00D733C7" w:rsidRDefault="00D733C7" w:rsidP="00D733C7">
            <w:pPr>
              <w:jc w:val="center"/>
              <w:rPr>
                <w:rFonts w:ascii="Verdana" w:hAnsi="Verdana"/>
                <w:b/>
                <w:color w:val="FFFFFF" w:themeColor="background1"/>
                <w:sz w:val="20"/>
                <w:szCs w:val="20"/>
              </w:rPr>
            </w:pPr>
            <w:r>
              <w:rPr>
                <w:rFonts w:ascii="Verdana" w:hAnsi="Verdana"/>
                <w:b/>
                <w:color w:val="FFFFFF" w:themeColor="background1"/>
                <w:sz w:val="20"/>
                <w:szCs w:val="20"/>
              </w:rPr>
              <w:t>Vocational Education and Training in Schools (VETiS)</w:t>
            </w:r>
          </w:p>
          <w:p w:rsidR="00D733C7" w:rsidRPr="00D733C7" w:rsidRDefault="00D733C7" w:rsidP="00D733C7">
            <w:pPr>
              <w:jc w:val="center"/>
              <w:rPr>
                <w:rFonts w:ascii="Verdana" w:hAnsi="Verdana"/>
                <w:b/>
                <w:color w:val="FFFFFF" w:themeColor="background1"/>
                <w:sz w:val="20"/>
                <w:szCs w:val="20"/>
              </w:rPr>
            </w:pPr>
          </w:p>
        </w:tc>
      </w:tr>
    </w:tbl>
    <w:p w:rsidR="00D733C7" w:rsidRDefault="00D733C7" w:rsidP="00396E68">
      <w:pPr>
        <w:spacing w:after="200" w:line="276" w:lineRule="auto"/>
        <w:rPr>
          <w:sz w:val="18"/>
          <w:szCs w:val="18"/>
        </w:rPr>
      </w:pPr>
    </w:p>
    <w:p w:rsidR="00D60360" w:rsidRPr="00284B1F" w:rsidRDefault="00D60360" w:rsidP="00D60360">
      <w:pPr>
        <w:pStyle w:val="EKCbody1"/>
        <w:jc w:val="both"/>
        <w:rPr>
          <w:rFonts w:asciiTheme="minorHAnsi" w:hAnsiTheme="minorHAnsi"/>
          <w:sz w:val="18"/>
          <w:szCs w:val="18"/>
        </w:rPr>
      </w:pPr>
      <w:r w:rsidRPr="00284B1F">
        <w:rPr>
          <w:rFonts w:asciiTheme="minorHAnsi" w:hAnsiTheme="minorHAnsi"/>
          <w:sz w:val="18"/>
          <w:szCs w:val="18"/>
        </w:rPr>
        <w:t xml:space="preserve">VET stands for Vocational Education and Training and VET in Schools (VETiS) programs allow secondary school students to combine VCE units with VET modules. </w:t>
      </w:r>
    </w:p>
    <w:p w:rsidR="00D60360" w:rsidRPr="00284B1F" w:rsidRDefault="00D60360" w:rsidP="00D60360">
      <w:pPr>
        <w:pStyle w:val="EKCbody1"/>
        <w:jc w:val="both"/>
        <w:rPr>
          <w:rFonts w:asciiTheme="minorHAnsi" w:hAnsiTheme="minorHAnsi" w:cstheme="minorHAnsi"/>
          <w:sz w:val="18"/>
          <w:szCs w:val="18"/>
        </w:rPr>
      </w:pPr>
    </w:p>
    <w:p w:rsidR="00D60360" w:rsidRDefault="00D60360" w:rsidP="00D60360">
      <w:pPr>
        <w:pStyle w:val="EKCbody1"/>
        <w:jc w:val="both"/>
        <w:rPr>
          <w:rFonts w:asciiTheme="minorHAnsi" w:hAnsiTheme="minorHAnsi" w:cstheme="minorHAnsi"/>
          <w:sz w:val="18"/>
          <w:szCs w:val="18"/>
        </w:rPr>
      </w:pPr>
      <w:r w:rsidRPr="00284B1F">
        <w:rPr>
          <w:rFonts w:asciiTheme="minorHAnsi" w:hAnsiTheme="minorHAnsi" w:cstheme="minorHAnsi"/>
          <w:sz w:val="18"/>
          <w:szCs w:val="18"/>
        </w:rPr>
        <w:t>Participation in a VET program gives students the opportunity to complete their VCE or VCAL certificate and also gain a nationally recognised qualification in an industry area. Students may then choose to enter the workforce or continue study at TAFE or University.</w:t>
      </w:r>
    </w:p>
    <w:p w:rsidR="003E365D" w:rsidRDefault="003E365D" w:rsidP="003E365D">
      <w:pPr>
        <w:pStyle w:val="EKCbody1"/>
        <w:jc w:val="both"/>
        <w:rPr>
          <w:rFonts w:asciiTheme="minorHAnsi" w:hAnsiTheme="minorHAnsi" w:cstheme="minorHAnsi"/>
          <w:sz w:val="18"/>
          <w:szCs w:val="18"/>
        </w:rPr>
      </w:pPr>
    </w:p>
    <w:p w:rsidR="00D733C7" w:rsidRPr="00611C6A" w:rsidRDefault="00D733C7" w:rsidP="003E365D">
      <w:pPr>
        <w:pStyle w:val="EKCbody1"/>
        <w:jc w:val="both"/>
        <w:rPr>
          <w:rFonts w:asciiTheme="minorHAnsi" w:hAnsiTheme="minorHAnsi" w:cstheme="minorHAnsi"/>
          <w:sz w:val="18"/>
          <w:szCs w:val="18"/>
        </w:rPr>
      </w:pPr>
    </w:p>
    <w:p w:rsidR="003E365D" w:rsidRPr="00B6590D" w:rsidRDefault="003E365D" w:rsidP="003E365D">
      <w:pPr>
        <w:rPr>
          <w:rFonts w:cstheme="minorHAnsi"/>
          <w:b/>
          <w:sz w:val="18"/>
          <w:szCs w:val="18"/>
        </w:rPr>
      </w:pPr>
      <w:r w:rsidRPr="00B6590D">
        <w:rPr>
          <w:rFonts w:cstheme="minorHAnsi"/>
          <w:b/>
          <w:sz w:val="18"/>
          <w:szCs w:val="18"/>
        </w:rPr>
        <w:t>Recommended subject selection – Sport &amp; Recreation</w:t>
      </w:r>
    </w:p>
    <w:tbl>
      <w:tblPr>
        <w:tblpPr w:leftFromText="180" w:rightFromText="180" w:bottomFromText="200" w:vertAnchor="text" w:horzAnchor="margin" w:tblpY="40"/>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5"/>
        <w:gridCol w:w="1484"/>
        <w:gridCol w:w="2144"/>
        <w:gridCol w:w="2348"/>
        <w:gridCol w:w="619"/>
        <w:gridCol w:w="1848"/>
      </w:tblGrid>
      <w:tr w:rsidR="003F1353" w:rsidRPr="00FE3A0F" w:rsidTr="00557E4B">
        <w:trPr>
          <w:trHeight w:val="591"/>
        </w:trPr>
        <w:tc>
          <w:tcPr>
            <w:tcW w:w="1445" w:type="dxa"/>
            <w:tcBorders>
              <w:top w:val="single" w:sz="4" w:space="0" w:color="auto"/>
              <w:left w:val="single" w:sz="4" w:space="0" w:color="auto"/>
              <w:bottom w:val="single" w:sz="4" w:space="0" w:color="auto"/>
              <w:right w:val="single" w:sz="4" w:space="0" w:color="auto"/>
            </w:tcBorders>
            <w:shd w:val="clear" w:color="auto" w:fill="C00000"/>
          </w:tcPr>
          <w:p w:rsidR="003F1353" w:rsidRPr="00FE3A0F" w:rsidRDefault="003F1353" w:rsidP="00957938">
            <w:pPr>
              <w:jc w:val="center"/>
              <w:rPr>
                <w:rFonts w:ascii="Verdana" w:hAnsi="Verdana"/>
                <w:b/>
                <w:color w:val="FFFFFF" w:themeColor="background1"/>
                <w:sz w:val="18"/>
                <w:szCs w:val="18"/>
                <w:highlight w:val="yellow"/>
              </w:rPr>
            </w:pPr>
            <w:r w:rsidRPr="003F1353">
              <w:rPr>
                <w:rFonts w:ascii="Verdana" w:hAnsi="Verdana"/>
                <w:b/>
                <w:color w:val="FFFFFF" w:themeColor="background1"/>
                <w:sz w:val="18"/>
                <w:szCs w:val="18"/>
              </w:rPr>
              <w:t>English</w:t>
            </w:r>
          </w:p>
        </w:tc>
        <w:tc>
          <w:tcPr>
            <w:tcW w:w="1484" w:type="dxa"/>
            <w:tcBorders>
              <w:top w:val="single" w:sz="4" w:space="0" w:color="auto"/>
              <w:left w:val="single" w:sz="4" w:space="0" w:color="auto"/>
              <w:bottom w:val="single" w:sz="4" w:space="0" w:color="auto"/>
              <w:right w:val="single" w:sz="4" w:space="0" w:color="auto"/>
            </w:tcBorders>
            <w:shd w:val="clear" w:color="auto" w:fill="C00000"/>
            <w:hideMark/>
          </w:tcPr>
          <w:p w:rsidR="003F1353" w:rsidRPr="003F1353" w:rsidRDefault="003F1353" w:rsidP="00957938">
            <w:pPr>
              <w:jc w:val="center"/>
              <w:rPr>
                <w:rFonts w:ascii="Verdana" w:hAnsi="Verdana"/>
                <w:b/>
                <w:color w:val="FFFFFF" w:themeColor="background1"/>
                <w:sz w:val="18"/>
                <w:szCs w:val="18"/>
              </w:rPr>
            </w:pPr>
            <w:r w:rsidRPr="003F1353">
              <w:rPr>
                <w:rFonts w:ascii="Verdana" w:hAnsi="Verdana"/>
                <w:b/>
                <w:color w:val="FFFFFF" w:themeColor="background1"/>
                <w:sz w:val="18"/>
                <w:szCs w:val="18"/>
              </w:rPr>
              <w:t>VCE studies</w:t>
            </w:r>
          </w:p>
        </w:tc>
        <w:tc>
          <w:tcPr>
            <w:tcW w:w="2144" w:type="dxa"/>
            <w:tcBorders>
              <w:top w:val="single" w:sz="4" w:space="0" w:color="auto"/>
              <w:left w:val="single" w:sz="4" w:space="0" w:color="auto"/>
              <w:bottom w:val="single" w:sz="4" w:space="0" w:color="auto"/>
              <w:right w:val="single" w:sz="4" w:space="0" w:color="auto"/>
            </w:tcBorders>
            <w:shd w:val="clear" w:color="auto" w:fill="C00000"/>
            <w:hideMark/>
          </w:tcPr>
          <w:p w:rsidR="003F1353" w:rsidRPr="003F1353" w:rsidRDefault="003F1353" w:rsidP="00957938">
            <w:pPr>
              <w:jc w:val="center"/>
              <w:rPr>
                <w:rFonts w:ascii="Verdana" w:hAnsi="Verdana"/>
                <w:b/>
                <w:color w:val="FFFFFF" w:themeColor="background1"/>
                <w:sz w:val="18"/>
                <w:szCs w:val="18"/>
              </w:rPr>
            </w:pPr>
            <w:r w:rsidRPr="003F1353">
              <w:rPr>
                <w:rFonts w:ascii="Verdana" w:hAnsi="Verdana"/>
                <w:b/>
                <w:color w:val="FFFFFF" w:themeColor="background1"/>
                <w:sz w:val="18"/>
                <w:szCs w:val="18"/>
              </w:rPr>
              <w:t xml:space="preserve">Other VCE </w:t>
            </w:r>
          </w:p>
          <w:p w:rsidR="003F1353" w:rsidRPr="003F1353" w:rsidRDefault="003F1353" w:rsidP="00957938">
            <w:pPr>
              <w:jc w:val="center"/>
              <w:rPr>
                <w:rFonts w:ascii="Verdana" w:hAnsi="Verdana"/>
                <w:b/>
                <w:color w:val="FFFFFF" w:themeColor="background1"/>
                <w:sz w:val="18"/>
                <w:szCs w:val="18"/>
              </w:rPr>
            </w:pPr>
            <w:r w:rsidRPr="003F1353">
              <w:rPr>
                <w:rFonts w:ascii="Verdana" w:hAnsi="Verdana"/>
                <w:b/>
                <w:color w:val="FFFFFF" w:themeColor="background1"/>
                <w:sz w:val="18"/>
                <w:szCs w:val="18"/>
              </w:rPr>
              <w:t>studies</w:t>
            </w:r>
          </w:p>
        </w:tc>
        <w:tc>
          <w:tcPr>
            <w:tcW w:w="2348" w:type="dxa"/>
            <w:tcBorders>
              <w:top w:val="single" w:sz="4" w:space="0" w:color="auto"/>
              <w:left w:val="single" w:sz="4" w:space="0" w:color="auto"/>
              <w:bottom w:val="single" w:sz="4" w:space="0" w:color="auto"/>
              <w:right w:val="single" w:sz="4" w:space="0" w:color="auto"/>
            </w:tcBorders>
            <w:shd w:val="clear" w:color="auto" w:fill="C00000"/>
            <w:hideMark/>
          </w:tcPr>
          <w:p w:rsidR="003F1353" w:rsidRPr="003F1353" w:rsidRDefault="003F1353" w:rsidP="00957938">
            <w:pPr>
              <w:jc w:val="center"/>
              <w:rPr>
                <w:rFonts w:ascii="Verdana" w:hAnsi="Verdana"/>
                <w:b/>
                <w:color w:val="FFFFFF" w:themeColor="background1"/>
                <w:sz w:val="18"/>
                <w:szCs w:val="18"/>
              </w:rPr>
            </w:pPr>
            <w:r w:rsidRPr="003F1353">
              <w:rPr>
                <w:rFonts w:ascii="Verdana" w:hAnsi="Verdana"/>
                <w:b/>
                <w:color w:val="FFFFFF" w:themeColor="background1"/>
                <w:sz w:val="18"/>
                <w:szCs w:val="18"/>
              </w:rPr>
              <w:t>VET Fitness</w:t>
            </w:r>
          </w:p>
        </w:tc>
        <w:tc>
          <w:tcPr>
            <w:tcW w:w="619" w:type="dxa"/>
            <w:tcBorders>
              <w:top w:val="single" w:sz="4" w:space="0" w:color="auto"/>
              <w:left w:val="single" w:sz="4" w:space="0" w:color="auto"/>
              <w:bottom w:val="single" w:sz="4" w:space="0" w:color="auto"/>
              <w:right w:val="single" w:sz="4" w:space="0" w:color="auto"/>
            </w:tcBorders>
            <w:shd w:val="clear" w:color="auto" w:fill="C00000"/>
            <w:hideMark/>
          </w:tcPr>
          <w:p w:rsidR="003F1353" w:rsidRPr="003F1353" w:rsidRDefault="003F1353" w:rsidP="00957938">
            <w:pPr>
              <w:jc w:val="center"/>
              <w:rPr>
                <w:rFonts w:ascii="Verdana" w:hAnsi="Verdana"/>
                <w:b/>
                <w:color w:val="FFFFFF" w:themeColor="background1"/>
                <w:sz w:val="18"/>
                <w:szCs w:val="18"/>
              </w:rPr>
            </w:pPr>
            <w:r w:rsidRPr="003F1353">
              <w:rPr>
                <w:rFonts w:ascii="Verdana" w:hAnsi="Verdana"/>
                <w:b/>
                <w:color w:val="FFFFFF" w:themeColor="background1"/>
                <w:sz w:val="18"/>
                <w:szCs w:val="18"/>
              </w:rPr>
              <w:t>OR</w:t>
            </w:r>
          </w:p>
        </w:tc>
        <w:tc>
          <w:tcPr>
            <w:tcW w:w="1848" w:type="dxa"/>
            <w:tcBorders>
              <w:top w:val="single" w:sz="4" w:space="0" w:color="auto"/>
              <w:left w:val="single" w:sz="4" w:space="0" w:color="auto"/>
              <w:bottom w:val="single" w:sz="4" w:space="0" w:color="auto"/>
              <w:right w:val="single" w:sz="4" w:space="0" w:color="auto"/>
            </w:tcBorders>
            <w:shd w:val="clear" w:color="auto" w:fill="C00000"/>
          </w:tcPr>
          <w:p w:rsidR="003F1353" w:rsidRPr="003F1353" w:rsidRDefault="003F1353" w:rsidP="006F0328">
            <w:pPr>
              <w:jc w:val="center"/>
              <w:rPr>
                <w:rFonts w:ascii="Verdana" w:hAnsi="Verdana"/>
                <w:b/>
                <w:color w:val="FFFFFF" w:themeColor="background1"/>
                <w:sz w:val="18"/>
                <w:szCs w:val="18"/>
              </w:rPr>
            </w:pPr>
            <w:r w:rsidRPr="003F1353">
              <w:rPr>
                <w:rFonts w:ascii="Verdana" w:hAnsi="Verdana"/>
                <w:b/>
                <w:color w:val="FFFFFF" w:themeColor="background1"/>
                <w:sz w:val="18"/>
                <w:szCs w:val="18"/>
              </w:rPr>
              <w:t>VET Football</w:t>
            </w:r>
          </w:p>
        </w:tc>
      </w:tr>
      <w:tr w:rsidR="003F1353" w:rsidRPr="00FE3A0F" w:rsidTr="00557E4B">
        <w:trPr>
          <w:trHeight w:val="462"/>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English 1</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PE</w:t>
            </w:r>
          </w:p>
        </w:tc>
        <w:tc>
          <w:tcPr>
            <w:tcW w:w="2144" w:type="dxa"/>
            <w:vMerge w:val="restart"/>
            <w:tcBorders>
              <w:top w:val="single" w:sz="4" w:space="0" w:color="auto"/>
              <w:left w:val="single" w:sz="4" w:space="0" w:color="auto"/>
              <w:right w:val="single" w:sz="4" w:space="0" w:color="auto"/>
            </w:tcBorders>
            <w:shd w:val="clear" w:color="auto" w:fill="auto"/>
            <w:vAlign w:val="center"/>
            <w:hideMark/>
          </w:tcPr>
          <w:p w:rsidR="003F1353" w:rsidRPr="003F1353" w:rsidRDefault="003F1353" w:rsidP="003F1353">
            <w:pPr>
              <w:jc w:val="both"/>
              <w:rPr>
                <w:rFonts w:ascii="Verdana" w:hAnsi="Verdana"/>
                <w:sz w:val="16"/>
                <w:szCs w:val="16"/>
              </w:rPr>
            </w:pPr>
            <w:r w:rsidRPr="003F1353">
              <w:rPr>
                <w:rFonts w:ascii="Verdana" w:hAnsi="Verdana"/>
                <w:sz w:val="12"/>
                <w:szCs w:val="12"/>
              </w:rPr>
              <w:t>VET Fitness and VET Football – Students select 3 other VCE Studies.</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Fitness 1</w:t>
            </w:r>
          </w:p>
        </w:tc>
        <w:tc>
          <w:tcPr>
            <w:tcW w:w="619" w:type="dxa"/>
            <w:vMerge w:val="restart"/>
            <w:tcBorders>
              <w:top w:val="single" w:sz="4" w:space="0" w:color="auto"/>
              <w:left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3F1353" w:rsidRPr="003F1353" w:rsidRDefault="003F1353" w:rsidP="003F1353">
            <w:pPr>
              <w:jc w:val="center"/>
              <w:rPr>
                <w:rFonts w:ascii="Verdana" w:hAnsi="Verdana"/>
                <w:sz w:val="18"/>
                <w:szCs w:val="18"/>
              </w:rPr>
            </w:pPr>
            <w:r w:rsidRPr="003F1353">
              <w:rPr>
                <w:rFonts w:ascii="Verdana" w:hAnsi="Verdana"/>
                <w:sz w:val="18"/>
                <w:szCs w:val="18"/>
              </w:rPr>
              <w:t>Football 1</w:t>
            </w:r>
          </w:p>
        </w:tc>
      </w:tr>
      <w:tr w:rsidR="003F1353" w:rsidRPr="00FE3A0F" w:rsidTr="00557E4B">
        <w:trPr>
          <w:trHeight w:val="454"/>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English 2</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PE</w:t>
            </w:r>
          </w:p>
        </w:tc>
        <w:tc>
          <w:tcPr>
            <w:tcW w:w="2144" w:type="dxa"/>
            <w:vMerge/>
            <w:tcBorders>
              <w:top w:val="nil"/>
              <w:left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Fitness 2</w:t>
            </w:r>
          </w:p>
        </w:tc>
        <w:tc>
          <w:tcPr>
            <w:tcW w:w="619" w:type="dxa"/>
            <w:vMerge/>
            <w:tcBorders>
              <w:left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3F1353" w:rsidRPr="003F1353" w:rsidRDefault="003F1353" w:rsidP="003F1353">
            <w:pPr>
              <w:jc w:val="center"/>
              <w:rPr>
                <w:rFonts w:ascii="Verdana" w:hAnsi="Verdana"/>
                <w:sz w:val="18"/>
                <w:szCs w:val="18"/>
              </w:rPr>
            </w:pPr>
            <w:r w:rsidRPr="003F1353">
              <w:rPr>
                <w:rFonts w:ascii="Verdana" w:hAnsi="Verdana"/>
                <w:sz w:val="18"/>
                <w:szCs w:val="18"/>
              </w:rPr>
              <w:t>Football 2</w:t>
            </w:r>
          </w:p>
        </w:tc>
      </w:tr>
      <w:tr w:rsidR="003F1353" w:rsidTr="00557E4B">
        <w:trPr>
          <w:trHeight w:val="417"/>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English 3</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PE</w:t>
            </w:r>
          </w:p>
        </w:tc>
        <w:tc>
          <w:tcPr>
            <w:tcW w:w="2144" w:type="dxa"/>
            <w:vMerge w:val="restart"/>
            <w:tcBorders>
              <w:top w:val="nil"/>
              <w:left w:val="single" w:sz="4" w:space="0" w:color="auto"/>
              <w:right w:val="single" w:sz="4" w:space="0" w:color="auto"/>
            </w:tcBorders>
            <w:shd w:val="clear" w:color="auto" w:fill="auto"/>
            <w:vAlign w:val="center"/>
            <w:hideMark/>
          </w:tcPr>
          <w:p w:rsidR="003F1353" w:rsidRPr="003F1353" w:rsidRDefault="003F1353" w:rsidP="003F1353">
            <w:pPr>
              <w:jc w:val="both"/>
              <w:rPr>
                <w:rFonts w:ascii="Verdana" w:hAnsi="Verdana"/>
                <w:sz w:val="16"/>
                <w:szCs w:val="16"/>
              </w:rPr>
            </w:pPr>
            <w:r w:rsidRPr="003F1353">
              <w:rPr>
                <w:rFonts w:ascii="Verdana" w:hAnsi="Verdana"/>
                <w:sz w:val="12"/>
                <w:szCs w:val="12"/>
              </w:rPr>
              <w:t>VET Fitness and VET Football – Students select 2 other VCE Studies.</w:t>
            </w: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Fitness 3</w:t>
            </w:r>
          </w:p>
        </w:tc>
        <w:tc>
          <w:tcPr>
            <w:tcW w:w="619" w:type="dxa"/>
            <w:vMerge/>
            <w:tcBorders>
              <w:left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3F1353" w:rsidRPr="003F1353" w:rsidRDefault="003F1353" w:rsidP="003F1353">
            <w:pPr>
              <w:jc w:val="center"/>
              <w:rPr>
                <w:rFonts w:ascii="Verdana" w:hAnsi="Verdana"/>
                <w:sz w:val="18"/>
                <w:szCs w:val="18"/>
              </w:rPr>
            </w:pPr>
            <w:r w:rsidRPr="003F1353">
              <w:rPr>
                <w:rFonts w:ascii="Verdana" w:hAnsi="Verdana"/>
                <w:sz w:val="18"/>
                <w:szCs w:val="18"/>
              </w:rPr>
              <w:t>Football 3</w:t>
            </w:r>
          </w:p>
        </w:tc>
      </w:tr>
      <w:tr w:rsidR="003F1353" w:rsidTr="00557E4B">
        <w:trPr>
          <w:trHeight w:val="466"/>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English 4</w:t>
            </w:r>
          </w:p>
        </w:tc>
        <w:tc>
          <w:tcPr>
            <w:tcW w:w="14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PE</w:t>
            </w:r>
          </w:p>
        </w:tc>
        <w:tc>
          <w:tcPr>
            <w:tcW w:w="2144" w:type="dxa"/>
            <w:vMerge/>
            <w:tcBorders>
              <w:top w:val="nil"/>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p>
        </w:tc>
        <w:tc>
          <w:tcPr>
            <w:tcW w:w="23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r w:rsidRPr="003F1353">
              <w:rPr>
                <w:rFonts w:ascii="Verdana" w:hAnsi="Verdana"/>
                <w:sz w:val="18"/>
                <w:szCs w:val="18"/>
              </w:rPr>
              <w:t>Fitness 4</w:t>
            </w:r>
          </w:p>
        </w:tc>
        <w:tc>
          <w:tcPr>
            <w:tcW w:w="619" w:type="dxa"/>
            <w:vMerge/>
            <w:tcBorders>
              <w:left w:val="single" w:sz="4" w:space="0" w:color="auto"/>
              <w:bottom w:val="single" w:sz="4" w:space="0" w:color="auto"/>
              <w:right w:val="single" w:sz="4" w:space="0" w:color="auto"/>
            </w:tcBorders>
            <w:shd w:val="clear" w:color="auto" w:fill="auto"/>
            <w:vAlign w:val="center"/>
            <w:hideMark/>
          </w:tcPr>
          <w:p w:rsidR="003F1353" w:rsidRPr="003F1353" w:rsidRDefault="003F1353" w:rsidP="003F1353">
            <w:pPr>
              <w:jc w:val="center"/>
              <w:rPr>
                <w:rFonts w:ascii="Verdana" w:hAnsi="Verdana"/>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3F1353" w:rsidRPr="003F1353" w:rsidRDefault="003F1353" w:rsidP="003F1353">
            <w:pPr>
              <w:jc w:val="center"/>
              <w:rPr>
                <w:rFonts w:ascii="Verdana" w:hAnsi="Verdana"/>
                <w:sz w:val="18"/>
                <w:szCs w:val="18"/>
              </w:rPr>
            </w:pPr>
            <w:r w:rsidRPr="003F1353">
              <w:rPr>
                <w:rFonts w:ascii="Verdana" w:hAnsi="Verdana"/>
                <w:sz w:val="18"/>
                <w:szCs w:val="18"/>
              </w:rPr>
              <w:t>Football 4</w:t>
            </w:r>
          </w:p>
        </w:tc>
      </w:tr>
    </w:tbl>
    <w:p w:rsidR="003E365D" w:rsidRDefault="003E365D" w:rsidP="003E365D">
      <w:pPr>
        <w:rPr>
          <w:sz w:val="8"/>
          <w:szCs w:val="8"/>
        </w:rPr>
      </w:pPr>
    </w:p>
    <w:p w:rsidR="0014333A" w:rsidRDefault="0014333A" w:rsidP="003E365D">
      <w:pPr>
        <w:rPr>
          <w:sz w:val="8"/>
          <w:szCs w:val="8"/>
        </w:rPr>
      </w:pPr>
    </w:p>
    <w:p w:rsidR="0014333A" w:rsidRDefault="0075021C" w:rsidP="0075021C">
      <w:pPr>
        <w:spacing w:after="200" w:line="276" w:lineRule="auto"/>
        <w:rPr>
          <w:sz w:val="8"/>
          <w:szCs w:val="8"/>
        </w:rPr>
      </w:pPr>
      <w:r>
        <w:rPr>
          <w:sz w:val="8"/>
          <w:szCs w:val="8"/>
        </w:rPr>
        <w:br w:type="page"/>
      </w:r>
    </w:p>
    <w:tbl>
      <w:tblPr>
        <w:tblStyle w:val="TableGrid"/>
        <w:tblW w:w="9776" w:type="dxa"/>
        <w:tblLook w:val="04A0" w:firstRow="1" w:lastRow="0" w:firstColumn="1" w:lastColumn="0" w:noHBand="0" w:noVBand="1"/>
      </w:tblPr>
      <w:tblGrid>
        <w:gridCol w:w="9776"/>
      </w:tblGrid>
      <w:tr w:rsidR="00D733C7" w:rsidTr="00D733C7">
        <w:tc>
          <w:tcPr>
            <w:tcW w:w="9776" w:type="dxa"/>
            <w:shd w:val="clear" w:color="auto" w:fill="C00000"/>
          </w:tcPr>
          <w:p w:rsidR="00D733C7" w:rsidRDefault="00D733C7" w:rsidP="00D733C7">
            <w:pPr>
              <w:rPr>
                <w:rFonts w:ascii="Verdana" w:hAnsi="Verdana"/>
                <w:b/>
                <w:color w:val="FFFFFF" w:themeColor="background1"/>
                <w:sz w:val="20"/>
                <w:szCs w:val="20"/>
              </w:rPr>
            </w:pPr>
          </w:p>
          <w:p w:rsidR="00D733C7" w:rsidRDefault="00D733C7" w:rsidP="00D733C7">
            <w:pPr>
              <w:rPr>
                <w:rFonts w:ascii="Verdana" w:hAnsi="Verdana"/>
                <w:b/>
                <w:color w:val="FFFFFF" w:themeColor="background1"/>
                <w:sz w:val="20"/>
                <w:szCs w:val="20"/>
              </w:rPr>
            </w:pPr>
            <w:r>
              <w:rPr>
                <w:rFonts w:ascii="Verdana" w:hAnsi="Verdana"/>
                <w:b/>
                <w:color w:val="FFFFFF" w:themeColor="background1"/>
                <w:sz w:val="20"/>
                <w:szCs w:val="20"/>
              </w:rPr>
              <w:t xml:space="preserve">Essendon Keilor College Elite Football Program </w:t>
            </w:r>
            <w:r w:rsidR="00860ED1">
              <w:rPr>
                <w:rFonts w:ascii="Verdana" w:hAnsi="Verdana"/>
                <w:b/>
                <w:color w:val="FFFFFF" w:themeColor="background1"/>
                <w:sz w:val="20"/>
                <w:szCs w:val="20"/>
              </w:rPr>
              <w:t>– Select Entry</w:t>
            </w:r>
            <w:r w:rsidR="00C420BA">
              <w:rPr>
                <w:rFonts w:ascii="Verdana" w:hAnsi="Verdana"/>
                <w:b/>
                <w:color w:val="FFFFFF" w:themeColor="background1"/>
                <w:sz w:val="20"/>
                <w:szCs w:val="20"/>
              </w:rPr>
              <w:t xml:space="preserve"> Program</w:t>
            </w:r>
          </w:p>
          <w:p w:rsidR="00D733C7" w:rsidRPr="00D733C7" w:rsidRDefault="00D733C7" w:rsidP="00D733C7">
            <w:pPr>
              <w:rPr>
                <w:rFonts w:ascii="Verdana" w:hAnsi="Verdana"/>
                <w:b/>
                <w:color w:val="FFFFFF" w:themeColor="background1"/>
                <w:sz w:val="20"/>
                <w:szCs w:val="20"/>
              </w:rPr>
            </w:pPr>
          </w:p>
        </w:tc>
      </w:tr>
    </w:tbl>
    <w:p w:rsidR="00D733C7" w:rsidRDefault="00D733C7" w:rsidP="003E365D">
      <w:pPr>
        <w:rPr>
          <w:sz w:val="8"/>
          <w:szCs w:val="8"/>
        </w:rPr>
      </w:pPr>
    </w:p>
    <w:p w:rsidR="0014333A" w:rsidRDefault="0014333A" w:rsidP="0007190D">
      <w:pPr>
        <w:rPr>
          <w:sz w:val="18"/>
          <w:szCs w:val="18"/>
        </w:rPr>
      </w:pPr>
    </w:p>
    <w:p w:rsidR="0007190D" w:rsidRDefault="0007190D" w:rsidP="0007190D">
      <w:pPr>
        <w:rPr>
          <w:sz w:val="18"/>
          <w:szCs w:val="18"/>
        </w:rPr>
      </w:pPr>
      <w:r w:rsidRPr="0007190D">
        <w:rPr>
          <w:sz w:val="18"/>
          <w:szCs w:val="18"/>
        </w:rPr>
        <w:t>Essendon Keilor College is one of the first elite football schools established in Victoria. The program involves strong partnerships with</w:t>
      </w:r>
      <w:r w:rsidR="00FE3A0F">
        <w:rPr>
          <w:sz w:val="18"/>
          <w:szCs w:val="18"/>
        </w:rPr>
        <w:t xml:space="preserve"> the</w:t>
      </w:r>
      <w:r w:rsidRPr="0007190D">
        <w:rPr>
          <w:sz w:val="18"/>
          <w:szCs w:val="18"/>
        </w:rPr>
        <w:t xml:space="preserve"> Calder Cannons and Western Jets TAC clubs as well as Victoria University. The outstanding success of the program is clearly reflected in the number of grand finals won in the prestigious, invitation only School Sport Victoria Premier League Football competition. The College is also proud of the 32 footballers who have experienced further success by being drafted to AFL clubs. </w:t>
      </w:r>
    </w:p>
    <w:p w:rsidR="009C79F8" w:rsidRDefault="009C79F8" w:rsidP="0007190D">
      <w:pPr>
        <w:rPr>
          <w:sz w:val="18"/>
          <w:szCs w:val="18"/>
        </w:rPr>
      </w:pPr>
    </w:p>
    <w:p w:rsidR="009C79F8" w:rsidRDefault="009C79F8" w:rsidP="0007190D">
      <w:pPr>
        <w:rPr>
          <w:sz w:val="18"/>
          <w:szCs w:val="18"/>
        </w:rPr>
      </w:pPr>
      <w:r w:rsidRPr="009C79F8">
        <w:rPr>
          <w:noProof/>
          <w:sz w:val="8"/>
          <w:szCs w:val="8"/>
          <w:lang w:eastAsia="en-AU"/>
        </w:rPr>
        <w:drawing>
          <wp:anchor distT="0" distB="0" distL="114300" distR="114300" simplePos="0" relativeHeight="251932672" behindDoc="0" locked="0" layoutInCell="1" allowOverlap="1">
            <wp:simplePos x="0" y="0"/>
            <wp:positionH relativeFrom="margin">
              <wp:posOffset>1927335</wp:posOffset>
            </wp:positionH>
            <wp:positionV relativeFrom="paragraph">
              <wp:posOffset>48619</wp:posOffset>
            </wp:positionV>
            <wp:extent cx="2130949" cy="3192902"/>
            <wp:effectExtent l="0" t="0" r="3175" b="7620"/>
            <wp:wrapNone/>
            <wp:docPr id="451" name="Picture 451" descr="C:\Users\LN\Pictures\EKC\2018\Int Dept Visit 5 September\MCPL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N\Pictures\EKC\2018\Int Dept Visit 5 September\MCPL022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0949" cy="31929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79F8" w:rsidRDefault="009C79F8" w:rsidP="0007190D">
      <w:pPr>
        <w:rPr>
          <w:sz w:val="18"/>
          <w:szCs w:val="18"/>
        </w:rPr>
      </w:pPr>
    </w:p>
    <w:p w:rsidR="009C79F8" w:rsidRDefault="009C79F8" w:rsidP="0007190D">
      <w:pPr>
        <w:rPr>
          <w:sz w:val="18"/>
          <w:szCs w:val="18"/>
        </w:rPr>
      </w:pPr>
    </w:p>
    <w:p w:rsidR="009C79F8" w:rsidRDefault="009C79F8" w:rsidP="0007190D">
      <w:pPr>
        <w:rPr>
          <w:sz w:val="18"/>
          <w:szCs w:val="18"/>
        </w:rPr>
      </w:pPr>
    </w:p>
    <w:p w:rsidR="009C79F8" w:rsidRDefault="009C79F8" w:rsidP="0007190D">
      <w:pPr>
        <w:rPr>
          <w:sz w:val="18"/>
          <w:szCs w:val="18"/>
        </w:rPr>
      </w:pPr>
    </w:p>
    <w:p w:rsidR="009C79F8" w:rsidRDefault="009C79F8" w:rsidP="0007190D">
      <w:pPr>
        <w:rPr>
          <w:sz w:val="18"/>
          <w:szCs w:val="18"/>
        </w:rPr>
      </w:pPr>
    </w:p>
    <w:p w:rsidR="009C79F8" w:rsidRDefault="009C79F8" w:rsidP="0007190D">
      <w:pPr>
        <w:rPr>
          <w:sz w:val="18"/>
          <w:szCs w:val="18"/>
        </w:rPr>
      </w:pPr>
    </w:p>
    <w:p w:rsidR="009C79F8" w:rsidRDefault="009C79F8" w:rsidP="0007190D">
      <w:pPr>
        <w:rPr>
          <w:sz w:val="18"/>
          <w:szCs w:val="18"/>
        </w:rPr>
      </w:pPr>
    </w:p>
    <w:p w:rsidR="009C79F8" w:rsidRDefault="009C79F8" w:rsidP="0007190D">
      <w:pPr>
        <w:rPr>
          <w:sz w:val="18"/>
          <w:szCs w:val="18"/>
        </w:rPr>
      </w:pPr>
    </w:p>
    <w:p w:rsidR="009C79F8" w:rsidRPr="0007190D" w:rsidRDefault="009C79F8" w:rsidP="0007190D"/>
    <w:p w:rsidR="00652ED3" w:rsidRDefault="00652ED3" w:rsidP="003E365D">
      <w:pPr>
        <w:rPr>
          <w:sz w:val="8"/>
          <w:szCs w:val="8"/>
        </w:rPr>
      </w:pPr>
    </w:p>
    <w:p w:rsidR="00D733C7" w:rsidRDefault="00D733C7"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D733C7" w:rsidRDefault="00D733C7"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9C79F8" w:rsidRDefault="009C79F8" w:rsidP="003E365D">
      <w:pPr>
        <w:rPr>
          <w:sz w:val="8"/>
          <w:szCs w:val="8"/>
        </w:rPr>
      </w:pPr>
    </w:p>
    <w:p w:rsidR="0014333A" w:rsidRDefault="0014333A" w:rsidP="003E365D">
      <w:pPr>
        <w:rPr>
          <w:sz w:val="8"/>
          <w:szCs w:val="8"/>
        </w:rPr>
      </w:pPr>
    </w:p>
    <w:p w:rsidR="00652ED3" w:rsidRPr="008273C0" w:rsidRDefault="00652ED3" w:rsidP="003E365D">
      <w:pPr>
        <w:rPr>
          <w:sz w:val="8"/>
          <w:szCs w:val="8"/>
        </w:rPr>
      </w:pPr>
    </w:p>
    <w:tbl>
      <w:tblPr>
        <w:tblStyle w:val="TableGrid61"/>
        <w:tblW w:w="9889" w:type="dxa"/>
        <w:tblLook w:val="04A0" w:firstRow="1" w:lastRow="0" w:firstColumn="1" w:lastColumn="0" w:noHBand="0" w:noVBand="1"/>
      </w:tblPr>
      <w:tblGrid>
        <w:gridCol w:w="2269"/>
        <w:gridCol w:w="7620"/>
      </w:tblGrid>
      <w:tr w:rsidR="00BE5BC5" w:rsidRPr="00BE5BC5" w:rsidTr="00866819">
        <w:tc>
          <w:tcPr>
            <w:tcW w:w="9889" w:type="dxa"/>
            <w:gridSpan w:val="2"/>
            <w:shd w:val="clear" w:color="auto" w:fill="C00000"/>
            <w:vAlign w:val="center"/>
          </w:tcPr>
          <w:p w:rsidR="00BE5BC5" w:rsidRDefault="00BE5BC5" w:rsidP="00BE5BC5">
            <w:pPr>
              <w:rPr>
                <w:rFonts w:ascii="Verdana" w:hAnsi="Verdana"/>
                <w:b/>
                <w:color w:val="FFFFFF" w:themeColor="background1"/>
                <w:sz w:val="20"/>
                <w:szCs w:val="20"/>
              </w:rPr>
            </w:pPr>
            <w:r w:rsidRPr="00BE5BC5">
              <w:rPr>
                <w:rFonts w:ascii="Verdana" w:hAnsi="Verdana"/>
                <w:b/>
                <w:color w:val="FFFFFF" w:themeColor="background1"/>
                <w:sz w:val="20"/>
                <w:szCs w:val="20"/>
              </w:rPr>
              <w:t>VET Sport and Recreation Football                                                 VFO12    VFO34</w:t>
            </w:r>
          </w:p>
          <w:p w:rsidR="00D60360" w:rsidRPr="00BE5BC5" w:rsidRDefault="00D60360" w:rsidP="00BE5BC5">
            <w:pPr>
              <w:rPr>
                <w:rFonts w:ascii="Verdana" w:hAnsi="Verdana"/>
                <w:b/>
                <w:color w:val="FFFFFF" w:themeColor="background1"/>
                <w:sz w:val="20"/>
                <w:szCs w:val="20"/>
              </w:rPr>
            </w:pPr>
            <w:r w:rsidRPr="00284B1F">
              <w:rPr>
                <w:rFonts w:ascii="Verdana" w:hAnsi="Verdana"/>
                <w:b/>
                <w:color w:val="FFFFFF" w:themeColor="background1"/>
                <w:sz w:val="20"/>
                <w:szCs w:val="20"/>
              </w:rPr>
              <w:t>(Auspiced through IVET</w:t>
            </w:r>
            <w:r>
              <w:rPr>
                <w:rFonts w:ascii="Verdana" w:hAnsi="Verdana"/>
                <w:b/>
                <w:color w:val="FFFFFF" w:themeColor="background1"/>
                <w:sz w:val="20"/>
                <w:szCs w:val="20"/>
              </w:rPr>
              <w:t>)</w:t>
            </w:r>
          </w:p>
          <w:p w:rsidR="00BE5BC5" w:rsidRPr="00BE5BC5" w:rsidRDefault="00BE5BC5" w:rsidP="00BE5BC5">
            <w:pPr>
              <w:jc w:val="center"/>
              <w:rPr>
                <w:rFonts w:ascii="Verdana" w:hAnsi="Verdana"/>
                <w:b/>
                <w:sz w:val="20"/>
                <w:szCs w:val="20"/>
              </w:rPr>
            </w:pPr>
          </w:p>
        </w:tc>
      </w:tr>
      <w:tr w:rsidR="00BE5BC5" w:rsidRPr="00BE5BC5" w:rsidTr="00BE5BC5">
        <w:tc>
          <w:tcPr>
            <w:tcW w:w="9889" w:type="dxa"/>
            <w:gridSpan w:val="2"/>
          </w:tcPr>
          <w:p w:rsidR="00BE5BC5" w:rsidRPr="00BE5BC5" w:rsidRDefault="00BE5BC5" w:rsidP="000C5ACB">
            <w:pPr>
              <w:jc w:val="both"/>
              <w:rPr>
                <w:b/>
                <w:sz w:val="18"/>
                <w:szCs w:val="18"/>
              </w:rPr>
            </w:pPr>
            <w:r w:rsidRPr="00BE5BC5">
              <w:rPr>
                <w:rFonts w:cstheme="minorHAnsi"/>
                <w:b/>
                <w:bCs/>
                <w:color w:val="000000"/>
                <w:sz w:val="18"/>
                <w:szCs w:val="18"/>
              </w:rPr>
              <w:t xml:space="preserve">VET Football is about students combining their VCE with a Cert III in Sport &amp; Recreation and a football development program. </w:t>
            </w:r>
            <w:r w:rsidRPr="00BE5BC5">
              <w:rPr>
                <w:rFonts w:cstheme="minorHAnsi"/>
                <w:b/>
                <w:bCs/>
                <w:color w:val="000000"/>
                <w:sz w:val="18"/>
                <w:szCs w:val="18"/>
                <w:u w:val="single"/>
              </w:rPr>
              <w:t>Note:</w:t>
            </w:r>
            <w:r w:rsidRPr="00BE5BC5">
              <w:rPr>
                <w:rFonts w:cstheme="minorHAnsi"/>
                <w:b/>
                <w:bCs/>
                <w:color w:val="000000"/>
                <w:sz w:val="18"/>
                <w:szCs w:val="18"/>
              </w:rPr>
              <w:t xml:space="preserve"> This program is available to students playing football at an elite level such as the Calder Cannons, Western Jets or representative sides. </w:t>
            </w:r>
            <w:r w:rsidR="000F5434" w:rsidRPr="00BE5BC5">
              <w:rPr>
                <w:rFonts w:cstheme="minorHAnsi"/>
                <w:b/>
                <w:bCs/>
                <w:color w:val="000000"/>
                <w:sz w:val="18"/>
                <w:szCs w:val="18"/>
              </w:rPr>
              <w:t>Units 1-4 are delivered across TWO YEARS</w:t>
            </w:r>
            <w:r w:rsidR="000F5434">
              <w:rPr>
                <w:rFonts w:cstheme="minorHAnsi"/>
                <w:b/>
                <w:bCs/>
                <w:color w:val="000000"/>
                <w:sz w:val="18"/>
                <w:szCs w:val="18"/>
              </w:rPr>
              <w:t>.</w:t>
            </w:r>
          </w:p>
        </w:tc>
      </w:tr>
      <w:tr w:rsidR="00BE5BC5" w:rsidRPr="00BE5BC5" w:rsidTr="00BE5BC5">
        <w:tc>
          <w:tcPr>
            <w:tcW w:w="2269" w:type="dxa"/>
            <w:shd w:val="clear" w:color="auto" w:fill="EAF1DD" w:themeFill="accent3" w:themeFillTint="33"/>
          </w:tcPr>
          <w:p w:rsidR="00BE5BC5" w:rsidRPr="00BE5BC5" w:rsidRDefault="00BE5BC5" w:rsidP="00BE5BC5">
            <w:pPr>
              <w:rPr>
                <w:rFonts w:ascii="Verdana" w:hAnsi="Verdana"/>
                <w:sz w:val="18"/>
                <w:szCs w:val="18"/>
              </w:rPr>
            </w:pPr>
            <w:r w:rsidRPr="00BE5BC5">
              <w:rPr>
                <w:rFonts w:ascii="Verdana" w:hAnsi="Verdana"/>
                <w:sz w:val="18"/>
                <w:szCs w:val="18"/>
              </w:rPr>
              <w:t>Unit One and Two</w:t>
            </w:r>
          </w:p>
        </w:tc>
        <w:tc>
          <w:tcPr>
            <w:tcW w:w="7620" w:type="dxa"/>
          </w:tcPr>
          <w:p w:rsidR="00BE5BC5" w:rsidRPr="00BE5BC5" w:rsidRDefault="00FE3A0F" w:rsidP="00BE5BC5">
            <w:pPr>
              <w:jc w:val="both"/>
              <w:rPr>
                <w:sz w:val="18"/>
                <w:szCs w:val="18"/>
              </w:rPr>
            </w:pPr>
            <w:r>
              <w:rPr>
                <w:color w:val="000000"/>
                <w:sz w:val="18"/>
                <w:szCs w:val="18"/>
              </w:rPr>
              <w:t>Students will study topics including</w:t>
            </w:r>
            <w:r w:rsidR="00F45554">
              <w:rPr>
                <w:color w:val="000000"/>
                <w:sz w:val="18"/>
                <w:szCs w:val="18"/>
              </w:rPr>
              <w:t xml:space="preserve"> OH&amp;S, Level II First Aid, football conditioning, football tactics, and skill development. Students will develop sports administration skills. They will also develop an understanding of exercise physiology.</w:t>
            </w:r>
          </w:p>
        </w:tc>
      </w:tr>
      <w:tr w:rsidR="00BE5BC5" w:rsidRPr="00BE5BC5" w:rsidTr="00BE5BC5">
        <w:tc>
          <w:tcPr>
            <w:tcW w:w="2269" w:type="dxa"/>
            <w:shd w:val="clear" w:color="auto" w:fill="EAF1DD" w:themeFill="accent3" w:themeFillTint="33"/>
          </w:tcPr>
          <w:p w:rsidR="00BE5BC5" w:rsidRPr="00BE5BC5" w:rsidRDefault="00BE5BC5" w:rsidP="00BE5BC5">
            <w:pPr>
              <w:rPr>
                <w:rFonts w:ascii="Verdana" w:hAnsi="Verdana"/>
                <w:sz w:val="18"/>
                <w:szCs w:val="18"/>
              </w:rPr>
            </w:pPr>
            <w:r w:rsidRPr="00BE5BC5">
              <w:rPr>
                <w:rFonts w:ascii="Verdana" w:hAnsi="Verdana"/>
                <w:sz w:val="18"/>
                <w:szCs w:val="18"/>
              </w:rPr>
              <w:t>Units Three and Four</w:t>
            </w:r>
          </w:p>
        </w:tc>
        <w:tc>
          <w:tcPr>
            <w:tcW w:w="7620" w:type="dxa"/>
          </w:tcPr>
          <w:p w:rsidR="00BE5BC5" w:rsidRPr="00BE5BC5" w:rsidRDefault="00F45554" w:rsidP="00BE5BC5">
            <w:pPr>
              <w:jc w:val="both"/>
              <w:rPr>
                <w:sz w:val="18"/>
                <w:szCs w:val="18"/>
              </w:rPr>
            </w:pPr>
            <w:r>
              <w:rPr>
                <w:rFonts w:cstheme="minorHAnsi"/>
                <w:bCs/>
                <w:color w:val="000000"/>
                <w:sz w:val="18"/>
                <w:szCs w:val="18"/>
              </w:rPr>
              <w:t>Students will develop an understanding of the areas within the Sport and Recreation Industry. Throughout the units students will participate in football development and conditioning training. Students will also use Coaching Certificate to conduct clinics at local primary schools.</w:t>
            </w:r>
          </w:p>
        </w:tc>
      </w:tr>
    </w:tbl>
    <w:p w:rsidR="00377078" w:rsidRPr="00B00649" w:rsidRDefault="00377078" w:rsidP="00B00649">
      <w:pPr>
        <w:tabs>
          <w:tab w:val="center" w:pos="4819"/>
        </w:tabs>
        <w:spacing w:before="120"/>
        <w:rPr>
          <w:b/>
          <w:sz w:val="24"/>
          <w:szCs w:val="24"/>
        </w:rPr>
      </w:pPr>
    </w:p>
    <w:tbl>
      <w:tblPr>
        <w:tblStyle w:val="TableGrid62"/>
        <w:tblW w:w="9889" w:type="dxa"/>
        <w:tblLook w:val="04A0" w:firstRow="1" w:lastRow="0" w:firstColumn="1" w:lastColumn="0" w:noHBand="0" w:noVBand="1"/>
      </w:tblPr>
      <w:tblGrid>
        <w:gridCol w:w="2269"/>
        <w:gridCol w:w="7620"/>
      </w:tblGrid>
      <w:tr w:rsidR="00BE5BC5" w:rsidRPr="00BE5BC5" w:rsidTr="00866819">
        <w:tc>
          <w:tcPr>
            <w:tcW w:w="9889" w:type="dxa"/>
            <w:gridSpan w:val="2"/>
            <w:shd w:val="clear" w:color="auto" w:fill="C00000"/>
            <w:vAlign w:val="center"/>
          </w:tcPr>
          <w:p w:rsidR="00BE5BC5" w:rsidRDefault="00BE5BC5" w:rsidP="00BE5BC5">
            <w:pPr>
              <w:rPr>
                <w:rFonts w:ascii="Verdana" w:hAnsi="Verdana"/>
                <w:b/>
                <w:color w:val="FFFFFF" w:themeColor="background1"/>
                <w:sz w:val="20"/>
                <w:szCs w:val="20"/>
              </w:rPr>
            </w:pPr>
            <w:r w:rsidRPr="00BE5BC5">
              <w:rPr>
                <w:rFonts w:ascii="Verdana" w:hAnsi="Verdana"/>
                <w:b/>
                <w:color w:val="FFFFFF" w:themeColor="background1"/>
                <w:sz w:val="20"/>
                <w:szCs w:val="20"/>
              </w:rPr>
              <w:t>VET Sport and Recreation Fitness                                                  VFI12    VFI34</w:t>
            </w:r>
          </w:p>
          <w:p w:rsidR="00D60360" w:rsidRPr="00BE5BC5" w:rsidRDefault="00D60360" w:rsidP="00D60360">
            <w:pPr>
              <w:rPr>
                <w:rFonts w:ascii="Verdana" w:hAnsi="Verdana"/>
                <w:b/>
                <w:color w:val="FFFFFF" w:themeColor="background1"/>
                <w:sz w:val="20"/>
                <w:szCs w:val="20"/>
              </w:rPr>
            </w:pPr>
            <w:r w:rsidRPr="00284B1F">
              <w:rPr>
                <w:rFonts w:ascii="Verdana" w:hAnsi="Verdana"/>
                <w:b/>
                <w:color w:val="FFFFFF" w:themeColor="background1"/>
                <w:sz w:val="20"/>
                <w:szCs w:val="20"/>
              </w:rPr>
              <w:t>(Auspiced through IVET</w:t>
            </w:r>
            <w:r>
              <w:rPr>
                <w:rFonts w:ascii="Verdana" w:hAnsi="Verdana"/>
                <w:b/>
                <w:color w:val="FFFFFF" w:themeColor="background1"/>
                <w:sz w:val="20"/>
                <w:szCs w:val="20"/>
              </w:rPr>
              <w:t>)</w:t>
            </w:r>
          </w:p>
          <w:p w:rsidR="00BE5BC5" w:rsidRPr="00BE5BC5" w:rsidRDefault="00BE5BC5" w:rsidP="00BE5BC5">
            <w:pPr>
              <w:jc w:val="center"/>
              <w:rPr>
                <w:rFonts w:ascii="Verdana" w:hAnsi="Verdana"/>
                <w:b/>
                <w:sz w:val="20"/>
                <w:szCs w:val="20"/>
              </w:rPr>
            </w:pPr>
          </w:p>
        </w:tc>
      </w:tr>
      <w:tr w:rsidR="00BE5BC5" w:rsidRPr="00BE5BC5" w:rsidTr="00BE5BC5">
        <w:tc>
          <w:tcPr>
            <w:tcW w:w="9889" w:type="dxa"/>
            <w:gridSpan w:val="2"/>
          </w:tcPr>
          <w:p w:rsidR="00BE5BC5" w:rsidRPr="00BE5BC5" w:rsidRDefault="00BE5BC5" w:rsidP="00BE5BC5">
            <w:pPr>
              <w:jc w:val="both"/>
              <w:rPr>
                <w:b/>
                <w:sz w:val="18"/>
                <w:szCs w:val="18"/>
              </w:rPr>
            </w:pPr>
            <w:r w:rsidRPr="00BE5BC5">
              <w:rPr>
                <w:rFonts w:cstheme="minorHAnsi"/>
                <w:b/>
                <w:bCs/>
                <w:color w:val="000000"/>
                <w:sz w:val="18"/>
                <w:szCs w:val="18"/>
              </w:rPr>
              <w:t>VET Fitness interests students who enjoy playing sport, undertaking fitness training, assisting others to become fit, working in teams and have passion for the Sport and Recreation Industry. Units 1-4 are delivered across TWO YEARS.</w:t>
            </w:r>
          </w:p>
        </w:tc>
      </w:tr>
      <w:tr w:rsidR="00BE5BC5" w:rsidRPr="00BE5BC5" w:rsidTr="00BE5BC5">
        <w:tc>
          <w:tcPr>
            <w:tcW w:w="2269" w:type="dxa"/>
            <w:shd w:val="clear" w:color="auto" w:fill="EAF1DD" w:themeFill="accent3" w:themeFillTint="33"/>
          </w:tcPr>
          <w:p w:rsidR="00BE5BC5" w:rsidRPr="00BE5BC5" w:rsidRDefault="00BE5BC5" w:rsidP="00BE5BC5">
            <w:pPr>
              <w:rPr>
                <w:rFonts w:ascii="Verdana" w:hAnsi="Verdana"/>
                <w:sz w:val="18"/>
                <w:szCs w:val="18"/>
              </w:rPr>
            </w:pPr>
            <w:r w:rsidRPr="00BE5BC5">
              <w:rPr>
                <w:rFonts w:ascii="Verdana" w:hAnsi="Verdana"/>
                <w:sz w:val="18"/>
                <w:szCs w:val="18"/>
              </w:rPr>
              <w:t>Unit One and Two</w:t>
            </w:r>
          </w:p>
        </w:tc>
        <w:tc>
          <w:tcPr>
            <w:tcW w:w="7620" w:type="dxa"/>
          </w:tcPr>
          <w:p w:rsidR="00BE5BC5" w:rsidRPr="00BE5BC5" w:rsidRDefault="00BE5BC5" w:rsidP="00BE5BC5">
            <w:pPr>
              <w:jc w:val="both"/>
              <w:rPr>
                <w:sz w:val="18"/>
                <w:szCs w:val="18"/>
              </w:rPr>
            </w:pPr>
            <w:r w:rsidRPr="00BE5BC5">
              <w:rPr>
                <w:color w:val="000000"/>
                <w:sz w:val="18"/>
                <w:szCs w:val="18"/>
              </w:rPr>
              <w:t>Students will obtain their Level 2 First Aid. Students will learn about anatomy, training methods and how to write exercise programs. They will gain an understanding of topics such as work health and safety, use of social media, coaching and critical thinking skills. They will undertake work experience in the sport and recreation workforce.</w:t>
            </w:r>
          </w:p>
        </w:tc>
      </w:tr>
      <w:tr w:rsidR="00BE5BC5" w:rsidRPr="00BE5BC5" w:rsidTr="00BE5BC5">
        <w:tc>
          <w:tcPr>
            <w:tcW w:w="2269" w:type="dxa"/>
            <w:shd w:val="clear" w:color="auto" w:fill="EAF1DD" w:themeFill="accent3" w:themeFillTint="33"/>
          </w:tcPr>
          <w:p w:rsidR="00BE5BC5" w:rsidRPr="00BE5BC5" w:rsidRDefault="00BE5BC5" w:rsidP="00BE5BC5">
            <w:pPr>
              <w:rPr>
                <w:rFonts w:ascii="Verdana" w:hAnsi="Verdana"/>
                <w:sz w:val="18"/>
                <w:szCs w:val="18"/>
              </w:rPr>
            </w:pPr>
            <w:r w:rsidRPr="00BE5BC5">
              <w:rPr>
                <w:rFonts w:ascii="Verdana" w:hAnsi="Verdana"/>
                <w:sz w:val="18"/>
                <w:szCs w:val="18"/>
              </w:rPr>
              <w:t>Units Three and Four</w:t>
            </w:r>
          </w:p>
        </w:tc>
        <w:tc>
          <w:tcPr>
            <w:tcW w:w="7620" w:type="dxa"/>
          </w:tcPr>
          <w:p w:rsidR="00BE5BC5" w:rsidRPr="00BE5BC5" w:rsidRDefault="00BE5BC5" w:rsidP="00BE5BC5">
            <w:pPr>
              <w:jc w:val="both"/>
              <w:rPr>
                <w:sz w:val="18"/>
                <w:szCs w:val="18"/>
              </w:rPr>
            </w:pPr>
            <w:r w:rsidRPr="00BE5BC5">
              <w:rPr>
                <w:rFonts w:cstheme="minorHAnsi"/>
                <w:bCs/>
                <w:color w:val="000000"/>
                <w:sz w:val="18"/>
                <w:szCs w:val="18"/>
              </w:rPr>
              <w:t>Students will consolidate their knowledge of gym training and fitness programs. They will have the option to undertake their Pool Lifeguard Certificate. Theory topics include managing conflict, undertaking risk analyses and educating the public. Students will plan and conduct sport and recreation sessions and warm-up / cool down programs.</w:t>
            </w:r>
          </w:p>
        </w:tc>
      </w:tr>
    </w:tbl>
    <w:p w:rsidR="00BE5BC5" w:rsidRDefault="00BE5BC5" w:rsidP="003E365D">
      <w:pPr>
        <w:rPr>
          <w:sz w:val="18"/>
          <w:szCs w:val="18"/>
        </w:rPr>
      </w:pPr>
    </w:p>
    <w:p w:rsidR="00652ED3" w:rsidRDefault="00652ED3" w:rsidP="003E365D">
      <w:pPr>
        <w:rPr>
          <w:sz w:val="18"/>
          <w:szCs w:val="18"/>
        </w:rPr>
      </w:pPr>
    </w:p>
    <w:p w:rsidR="00652ED3" w:rsidRDefault="00652ED3" w:rsidP="003E365D">
      <w:pPr>
        <w:rPr>
          <w:sz w:val="18"/>
          <w:szCs w:val="18"/>
        </w:rPr>
      </w:pPr>
    </w:p>
    <w:tbl>
      <w:tblPr>
        <w:tblStyle w:val="TableGrid"/>
        <w:tblW w:w="9918" w:type="dxa"/>
        <w:tblLook w:val="04A0" w:firstRow="1" w:lastRow="0" w:firstColumn="1" w:lastColumn="0" w:noHBand="0" w:noVBand="1"/>
      </w:tblPr>
      <w:tblGrid>
        <w:gridCol w:w="9918"/>
      </w:tblGrid>
      <w:tr w:rsidR="00652ED3" w:rsidTr="00652ED3">
        <w:tc>
          <w:tcPr>
            <w:tcW w:w="9918" w:type="dxa"/>
            <w:shd w:val="clear" w:color="auto" w:fill="C00000"/>
          </w:tcPr>
          <w:p w:rsidR="00652ED3" w:rsidRDefault="00652ED3" w:rsidP="003E365D">
            <w:pPr>
              <w:rPr>
                <w:rFonts w:ascii="Verdana" w:hAnsi="Verdana"/>
                <w:b/>
                <w:color w:val="FFFFFF" w:themeColor="background1"/>
                <w:sz w:val="20"/>
                <w:szCs w:val="20"/>
              </w:rPr>
            </w:pPr>
            <w:r>
              <w:rPr>
                <w:rFonts w:ascii="Verdana" w:hAnsi="Verdana"/>
                <w:b/>
                <w:color w:val="FFFFFF" w:themeColor="background1"/>
                <w:sz w:val="20"/>
                <w:szCs w:val="20"/>
              </w:rPr>
              <w:lastRenderedPageBreak/>
              <w:t>Further VET courses</w:t>
            </w:r>
          </w:p>
          <w:p w:rsidR="00652ED3" w:rsidRDefault="00652ED3" w:rsidP="003E365D">
            <w:pPr>
              <w:rPr>
                <w:sz w:val="18"/>
                <w:szCs w:val="18"/>
              </w:rPr>
            </w:pPr>
            <w:r w:rsidRPr="00BE5BC5">
              <w:rPr>
                <w:rFonts w:ascii="Verdana" w:hAnsi="Verdana"/>
                <w:b/>
                <w:color w:val="FFFFFF" w:themeColor="background1"/>
                <w:sz w:val="20"/>
                <w:szCs w:val="20"/>
              </w:rPr>
              <w:t xml:space="preserve">                          </w:t>
            </w:r>
          </w:p>
        </w:tc>
      </w:tr>
    </w:tbl>
    <w:p w:rsidR="00652ED3" w:rsidRDefault="00652ED3" w:rsidP="003E365D">
      <w:pPr>
        <w:rPr>
          <w:sz w:val="18"/>
          <w:szCs w:val="18"/>
        </w:rPr>
      </w:pPr>
    </w:p>
    <w:p w:rsidR="0014333A" w:rsidRDefault="0014333A" w:rsidP="003E365D">
      <w:pPr>
        <w:rPr>
          <w:sz w:val="18"/>
          <w:szCs w:val="18"/>
        </w:rPr>
      </w:pPr>
    </w:p>
    <w:tbl>
      <w:tblPr>
        <w:tblStyle w:val="TableGrid63"/>
        <w:tblW w:w="9889" w:type="dxa"/>
        <w:tblLook w:val="04A0" w:firstRow="1" w:lastRow="0" w:firstColumn="1" w:lastColumn="0" w:noHBand="0" w:noVBand="1"/>
      </w:tblPr>
      <w:tblGrid>
        <w:gridCol w:w="9889"/>
      </w:tblGrid>
      <w:tr w:rsidR="00BE5BC5" w:rsidRPr="00BE5BC5" w:rsidTr="00866819">
        <w:tc>
          <w:tcPr>
            <w:tcW w:w="9889" w:type="dxa"/>
            <w:shd w:val="clear" w:color="auto" w:fill="C00000"/>
            <w:vAlign w:val="center"/>
          </w:tcPr>
          <w:p w:rsidR="00BE5BC5" w:rsidRPr="00BE5BC5" w:rsidRDefault="00BE5BC5" w:rsidP="00BE5BC5">
            <w:pPr>
              <w:rPr>
                <w:rFonts w:ascii="Verdana" w:hAnsi="Verdana"/>
                <w:b/>
                <w:color w:val="FFFFFF" w:themeColor="background1"/>
                <w:sz w:val="20"/>
                <w:szCs w:val="20"/>
              </w:rPr>
            </w:pPr>
            <w:r w:rsidRPr="00BE5BC5">
              <w:rPr>
                <w:rFonts w:ascii="Verdana" w:hAnsi="Verdana"/>
                <w:b/>
                <w:color w:val="FFFFFF" w:themeColor="background1"/>
                <w:sz w:val="20"/>
                <w:szCs w:val="20"/>
              </w:rPr>
              <w:t>VET Interactive Digital Media (Multi-Media)                                VMM12    VMM34</w:t>
            </w:r>
          </w:p>
          <w:p w:rsidR="00D60360" w:rsidRDefault="00D60360" w:rsidP="00D60360">
            <w:pPr>
              <w:rPr>
                <w:rFonts w:ascii="Verdana" w:hAnsi="Verdana"/>
                <w:b/>
                <w:color w:val="FFFFFF" w:themeColor="background1"/>
                <w:sz w:val="20"/>
                <w:szCs w:val="20"/>
              </w:rPr>
            </w:pPr>
            <w:r w:rsidRPr="00D60360">
              <w:rPr>
                <w:rFonts w:ascii="Verdana" w:hAnsi="Verdana"/>
                <w:b/>
                <w:color w:val="FFFFFF" w:themeColor="background1"/>
                <w:sz w:val="20"/>
                <w:szCs w:val="20"/>
              </w:rPr>
              <w:t>(Auspiced through Kangan Institute)</w:t>
            </w:r>
            <w:r>
              <w:rPr>
                <w:rFonts w:ascii="Verdana" w:hAnsi="Verdana"/>
                <w:b/>
                <w:color w:val="FFFFFF" w:themeColor="background1"/>
                <w:sz w:val="20"/>
                <w:szCs w:val="20"/>
              </w:rPr>
              <w:t xml:space="preserve">                                                                        </w:t>
            </w:r>
          </w:p>
          <w:p w:rsidR="00D60360" w:rsidRPr="00BE5BC5" w:rsidRDefault="00D60360" w:rsidP="00BE5BC5">
            <w:pPr>
              <w:jc w:val="center"/>
              <w:rPr>
                <w:rFonts w:ascii="Verdana" w:hAnsi="Verdana"/>
                <w:b/>
                <w:sz w:val="20"/>
                <w:szCs w:val="20"/>
              </w:rPr>
            </w:pPr>
          </w:p>
        </w:tc>
      </w:tr>
      <w:tr w:rsidR="00BE5BC5" w:rsidRPr="00BE5BC5" w:rsidTr="00B34377">
        <w:tc>
          <w:tcPr>
            <w:tcW w:w="9889" w:type="dxa"/>
            <w:shd w:val="clear" w:color="auto" w:fill="auto"/>
          </w:tcPr>
          <w:p w:rsidR="00BE5BC5" w:rsidRPr="00BE5BC5" w:rsidRDefault="00BE5BC5" w:rsidP="00BE5BC5">
            <w:pPr>
              <w:jc w:val="both"/>
              <w:rPr>
                <w:b/>
                <w:sz w:val="18"/>
                <w:szCs w:val="18"/>
              </w:rPr>
            </w:pPr>
            <w:r w:rsidRPr="00BE5BC5">
              <w:rPr>
                <w:rFonts w:cs="Calibri"/>
                <w:b/>
                <w:color w:val="000000"/>
                <w:sz w:val="18"/>
                <w:szCs w:val="18"/>
              </w:rPr>
              <w:t>This course aims to provide students with knowledge and skills in the production of multimedia and the use of technology that will enhance employment prospects. It provides an understanding of multimedia design, software and hardware in work related tasks required in the industry.</w:t>
            </w:r>
          </w:p>
        </w:tc>
      </w:tr>
      <w:tr w:rsidR="00BE5BC5" w:rsidRPr="00BE5BC5" w:rsidTr="00BE5BC5">
        <w:tc>
          <w:tcPr>
            <w:tcW w:w="9889" w:type="dxa"/>
          </w:tcPr>
          <w:p w:rsidR="00BE5BC5" w:rsidRPr="00BE5BC5" w:rsidRDefault="00BE5BC5" w:rsidP="00BE5BC5">
            <w:pPr>
              <w:rPr>
                <w:sz w:val="18"/>
              </w:rPr>
            </w:pPr>
            <w:r w:rsidRPr="00BE5BC5">
              <w:rPr>
                <w:rFonts w:cstheme="minorHAnsi"/>
                <w:color w:val="000000"/>
                <w:sz w:val="18"/>
                <w:szCs w:val="18"/>
              </w:rPr>
              <w:t>Certificate III in Media is gained by completing a number of units over two years. This subject will involve working with text, sound, video, film, photography, graphics and animation.</w:t>
            </w:r>
          </w:p>
        </w:tc>
      </w:tr>
    </w:tbl>
    <w:p w:rsidR="00057BB7" w:rsidRDefault="00057BB7" w:rsidP="003E365D">
      <w:pPr>
        <w:rPr>
          <w:sz w:val="18"/>
          <w:szCs w:val="18"/>
        </w:rPr>
      </w:pPr>
    </w:p>
    <w:tbl>
      <w:tblPr>
        <w:tblStyle w:val="TableGrid64"/>
        <w:tblW w:w="9889" w:type="dxa"/>
        <w:tblLook w:val="04A0" w:firstRow="1" w:lastRow="0" w:firstColumn="1" w:lastColumn="0" w:noHBand="0" w:noVBand="1"/>
      </w:tblPr>
      <w:tblGrid>
        <w:gridCol w:w="2269"/>
        <w:gridCol w:w="7620"/>
      </w:tblGrid>
      <w:tr w:rsidR="00BE5BC5" w:rsidRPr="00BE5BC5" w:rsidTr="00866819">
        <w:tc>
          <w:tcPr>
            <w:tcW w:w="9889" w:type="dxa"/>
            <w:gridSpan w:val="2"/>
            <w:shd w:val="clear" w:color="auto" w:fill="C00000"/>
            <w:vAlign w:val="center"/>
          </w:tcPr>
          <w:p w:rsidR="00BE5BC5" w:rsidRPr="00BE5BC5" w:rsidRDefault="00BE5BC5" w:rsidP="00BE5BC5">
            <w:pPr>
              <w:rPr>
                <w:rFonts w:ascii="Verdana" w:hAnsi="Verdana"/>
                <w:b/>
                <w:color w:val="FFFFFF" w:themeColor="background1"/>
                <w:sz w:val="20"/>
                <w:szCs w:val="20"/>
              </w:rPr>
            </w:pPr>
            <w:r w:rsidRPr="00BE5BC5">
              <w:rPr>
                <w:rFonts w:ascii="Verdana" w:hAnsi="Verdana"/>
                <w:b/>
                <w:color w:val="FFFFFF" w:themeColor="background1"/>
                <w:sz w:val="20"/>
                <w:szCs w:val="20"/>
              </w:rPr>
              <w:t>VET Music Industry (Technical Production)                                   VMI12    VMI34</w:t>
            </w:r>
          </w:p>
          <w:p w:rsidR="00D60360" w:rsidRDefault="00D60360" w:rsidP="00D60360">
            <w:pPr>
              <w:rPr>
                <w:rFonts w:ascii="Verdana" w:hAnsi="Verdana"/>
                <w:b/>
                <w:color w:val="FFFFFF" w:themeColor="background1"/>
                <w:sz w:val="20"/>
                <w:szCs w:val="20"/>
              </w:rPr>
            </w:pPr>
            <w:r w:rsidRPr="00D60360">
              <w:rPr>
                <w:rFonts w:ascii="Verdana" w:hAnsi="Verdana"/>
                <w:b/>
                <w:color w:val="FFFFFF" w:themeColor="background1"/>
                <w:sz w:val="20"/>
                <w:szCs w:val="20"/>
              </w:rPr>
              <w:t>(Auspiced through COSAMP)</w:t>
            </w:r>
            <w:r>
              <w:rPr>
                <w:rFonts w:ascii="Verdana" w:hAnsi="Verdana"/>
                <w:b/>
                <w:color w:val="FFFFFF" w:themeColor="background1"/>
                <w:sz w:val="20"/>
                <w:szCs w:val="20"/>
              </w:rPr>
              <w:t xml:space="preserve">                                                                                                                                 </w:t>
            </w:r>
          </w:p>
          <w:p w:rsidR="00D60360" w:rsidRPr="00BE5BC5" w:rsidRDefault="00D60360" w:rsidP="00BE5BC5">
            <w:pPr>
              <w:jc w:val="center"/>
              <w:rPr>
                <w:rFonts w:ascii="Verdana" w:hAnsi="Verdana"/>
                <w:b/>
                <w:sz w:val="20"/>
                <w:szCs w:val="20"/>
              </w:rPr>
            </w:pPr>
          </w:p>
        </w:tc>
      </w:tr>
      <w:tr w:rsidR="00BE5BC5" w:rsidRPr="00BE5BC5" w:rsidTr="00BE5BC5">
        <w:tc>
          <w:tcPr>
            <w:tcW w:w="9889" w:type="dxa"/>
            <w:gridSpan w:val="2"/>
          </w:tcPr>
          <w:p w:rsidR="00BE5BC5" w:rsidRPr="00BE5BC5" w:rsidRDefault="00BE5BC5" w:rsidP="00BE5BC5">
            <w:pPr>
              <w:jc w:val="both"/>
              <w:rPr>
                <w:b/>
                <w:sz w:val="18"/>
                <w:szCs w:val="18"/>
              </w:rPr>
            </w:pPr>
            <w:r w:rsidRPr="00BE5BC5">
              <w:rPr>
                <w:rFonts w:cstheme="minorHAnsi"/>
                <w:b/>
                <w:bCs/>
                <w:color w:val="000000"/>
                <w:sz w:val="18"/>
                <w:szCs w:val="18"/>
              </w:rPr>
              <w:t>The Certificate III Music Industry is oriented toward audio engineering. Over the two-year program students develop skills relevant to this and other aspects of the music industry.</w:t>
            </w:r>
          </w:p>
        </w:tc>
      </w:tr>
      <w:tr w:rsidR="00BE5BC5" w:rsidRPr="00BE5BC5" w:rsidTr="00BE5BC5">
        <w:tc>
          <w:tcPr>
            <w:tcW w:w="2269" w:type="dxa"/>
            <w:shd w:val="clear" w:color="auto" w:fill="EAF1DD" w:themeFill="accent3" w:themeFillTint="33"/>
          </w:tcPr>
          <w:p w:rsidR="00BE5BC5" w:rsidRPr="00BE5BC5" w:rsidRDefault="00BE5BC5" w:rsidP="00BE5BC5">
            <w:pPr>
              <w:rPr>
                <w:rFonts w:ascii="Verdana" w:hAnsi="Verdana"/>
                <w:sz w:val="18"/>
                <w:szCs w:val="18"/>
              </w:rPr>
            </w:pPr>
            <w:r w:rsidRPr="00BE5BC5">
              <w:rPr>
                <w:rFonts w:ascii="Verdana" w:hAnsi="Verdana"/>
                <w:sz w:val="18"/>
                <w:szCs w:val="18"/>
              </w:rPr>
              <w:t>Unit One and Two</w:t>
            </w:r>
          </w:p>
        </w:tc>
        <w:tc>
          <w:tcPr>
            <w:tcW w:w="7620" w:type="dxa"/>
          </w:tcPr>
          <w:p w:rsidR="00BE5BC5" w:rsidRPr="00BE5BC5" w:rsidRDefault="00E05587" w:rsidP="00BE5BC5">
            <w:pPr>
              <w:rPr>
                <w:sz w:val="18"/>
              </w:rPr>
            </w:pPr>
            <w:r w:rsidRPr="009D1474">
              <w:rPr>
                <w:rFonts w:eastAsia="Times New Roman"/>
                <w:color w:val="000000"/>
                <w:sz w:val="18"/>
                <w:szCs w:val="18"/>
              </w:rPr>
              <w:t>In VET Music Industry students attain sound engineering skills in both studio and live settings. They develop skills and knowledge in providing sound reinforcement and audio support using different types of PA systems and mixing consoles, across many formats of performance. Students plan and execute their own events and recording sessions with the assistance of their peers and students in the Music Performance courses. Students develop an understanding of recording software, processors, microphones and other audio equipment while undertaking practical tasks to further understand acoustics and how to adapt skills between live and multitrack recording sessions. Throughout the course, students develop skills and knowledge using industry standard live and studio equipment in professional settings to prepare them for work in the music industry.</w:t>
            </w:r>
          </w:p>
        </w:tc>
      </w:tr>
      <w:tr w:rsidR="00BE5BC5" w:rsidRPr="00BE5BC5" w:rsidTr="00BE5BC5">
        <w:tc>
          <w:tcPr>
            <w:tcW w:w="2269" w:type="dxa"/>
            <w:shd w:val="clear" w:color="auto" w:fill="EAF1DD" w:themeFill="accent3" w:themeFillTint="33"/>
          </w:tcPr>
          <w:p w:rsidR="00BE5BC5" w:rsidRPr="00BE5BC5" w:rsidRDefault="00BE5BC5" w:rsidP="00BE5BC5">
            <w:pPr>
              <w:rPr>
                <w:rFonts w:ascii="Verdana" w:hAnsi="Verdana"/>
                <w:sz w:val="18"/>
                <w:szCs w:val="18"/>
              </w:rPr>
            </w:pPr>
            <w:r w:rsidRPr="00BE5BC5">
              <w:rPr>
                <w:rFonts w:ascii="Verdana" w:hAnsi="Verdana"/>
                <w:sz w:val="18"/>
                <w:szCs w:val="18"/>
              </w:rPr>
              <w:t>Units Three and Four</w:t>
            </w:r>
          </w:p>
        </w:tc>
        <w:tc>
          <w:tcPr>
            <w:tcW w:w="7620" w:type="dxa"/>
          </w:tcPr>
          <w:p w:rsidR="00BE5BC5" w:rsidRPr="00FE3A0F" w:rsidRDefault="00E05587" w:rsidP="00662DED">
            <w:pPr>
              <w:rPr>
                <w:rFonts w:asciiTheme="minorHAnsi" w:eastAsia="Times New Roman" w:hAnsiTheme="minorHAnsi" w:cs="Arial"/>
                <w:color w:val="000000"/>
                <w:sz w:val="18"/>
                <w:szCs w:val="18"/>
              </w:rPr>
            </w:pPr>
            <w:r w:rsidRPr="00FE3A0F">
              <w:rPr>
                <w:rFonts w:asciiTheme="minorHAnsi" w:eastAsia="Times New Roman" w:hAnsiTheme="minorHAnsi" w:cs="Arial"/>
                <w:color w:val="000000"/>
                <w:sz w:val="18"/>
                <w:szCs w:val="18"/>
              </w:rPr>
              <w:t>In VET Music Industry Unit 3-4, Students extend on the skills and knowledge attained in the first year of their certificate and create further depth in their abilities to provide live sound reinforcement and record ensembles of various styles and genres. Students develop portfolios showcasing their understanding of audio theory and practical understanding in the final year of their Certificate III of Music Industry (Sound Production).</w:t>
            </w:r>
          </w:p>
        </w:tc>
      </w:tr>
    </w:tbl>
    <w:p w:rsidR="00BE5BC5" w:rsidRDefault="00BE5BC5" w:rsidP="003E365D">
      <w:pPr>
        <w:rPr>
          <w:sz w:val="18"/>
          <w:szCs w:val="18"/>
        </w:rPr>
      </w:pPr>
    </w:p>
    <w:p w:rsidR="00B927CE" w:rsidRDefault="00B927CE" w:rsidP="00065309">
      <w:pPr>
        <w:jc w:val="center"/>
        <w:rPr>
          <w:sz w:val="18"/>
          <w:szCs w:val="18"/>
        </w:rPr>
      </w:pPr>
    </w:p>
    <w:tbl>
      <w:tblPr>
        <w:tblStyle w:val="TableGrid"/>
        <w:tblW w:w="9918" w:type="dxa"/>
        <w:shd w:val="clear" w:color="auto" w:fill="CC2D30"/>
        <w:tblLook w:val="04A0" w:firstRow="1" w:lastRow="0" w:firstColumn="1" w:lastColumn="0" w:noHBand="0" w:noVBand="1"/>
      </w:tblPr>
      <w:tblGrid>
        <w:gridCol w:w="9918"/>
      </w:tblGrid>
      <w:tr w:rsidR="003E365D" w:rsidRPr="00475502" w:rsidTr="00592ED0">
        <w:tc>
          <w:tcPr>
            <w:tcW w:w="9918" w:type="dxa"/>
            <w:shd w:val="clear" w:color="auto" w:fill="C00000"/>
          </w:tcPr>
          <w:p w:rsidR="003E365D" w:rsidRPr="006867D8" w:rsidRDefault="00D60360" w:rsidP="00065309">
            <w:pPr>
              <w:jc w:val="center"/>
              <w:rPr>
                <w:rFonts w:ascii="Verdana" w:hAnsi="Verdana"/>
                <w:b/>
                <w:color w:val="FFFFFF" w:themeColor="background1"/>
                <w:sz w:val="20"/>
                <w:szCs w:val="20"/>
              </w:rPr>
            </w:pPr>
            <w:r>
              <w:rPr>
                <w:rFonts w:ascii="Verdana" w:hAnsi="Verdana"/>
                <w:b/>
                <w:color w:val="FFFFFF" w:themeColor="background1"/>
                <w:sz w:val="20"/>
                <w:szCs w:val="20"/>
              </w:rPr>
              <w:t xml:space="preserve">Other VET </w:t>
            </w:r>
            <w:r w:rsidR="003E365D">
              <w:rPr>
                <w:rFonts w:ascii="Verdana" w:hAnsi="Verdana"/>
                <w:b/>
                <w:color w:val="FFFFFF" w:themeColor="background1"/>
                <w:sz w:val="20"/>
                <w:szCs w:val="20"/>
              </w:rPr>
              <w:t>offerings</w:t>
            </w:r>
          </w:p>
          <w:p w:rsidR="003E365D" w:rsidRPr="00475502" w:rsidRDefault="003E365D" w:rsidP="00065309">
            <w:pPr>
              <w:jc w:val="center"/>
              <w:rPr>
                <w:rFonts w:ascii="Verdana" w:hAnsi="Verdana"/>
                <w:b/>
                <w:sz w:val="20"/>
                <w:szCs w:val="20"/>
              </w:rPr>
            </w:pPr>
          </w:p>
        </w:tc>
      </w:tr>
    </w:tbl>
    <w:p w:rsidR="00D60360" w:rsidRPr="00D60360" w:rsidRDefault="00D60360" w:rsidP="00592ED0">
      <w:pPr>
        <w:ind w:right="-284"/>
        <w:jc w:val="both"/>
        <w:rPr>
          <w:rFonts w:asciiTheme="minorHAnsi" w:eastAsia="Times New Roman" w:hAnsiTheme="minorHAnsi"/>
          <w:sz w:val="24"/>
          <w:szCs w:val="24"/>
          <w:lang w:eastAsia="en-AU"/>
        </w:rPr>
      </w:pPr>
      <w:r w:rsidRPr="00D60360">
        <w:rPr>
          <w:rFonts w:asciiTheme="minorHAnsi" w:eastAsia="Times New Roman" w:hAnsiTheme="minorHAnsi" w:cs="Tahoma"/>
          <w:sz w:val="18"/>
          <w:szCs w:val="18"/>
          <w:lang w:eastAsia="en-AU"/>
        </w:rPr>
        <w:t>Students enrolled in a VET course may also combine study and employment through School Based Apprenticeships and Traineeships, which allow students to do an apprenticeship or traineeship while they undertake their VCE or VCAL.</w:t>
      </w:r>
      <w:r w:rsidRPr="00D60360">
        <w:rPr>
          <w:rFonts w:asciiTheme="minorHAnsi" w:eastAsia="Times New Roman" w:hAnsiTheme="minorHAnsi"/>
          <w:sz w:val="24"/>
          <w:szCs w:val="24"/>
          <w:lang w:eastAsia="en-AU"/>
        </w:rPr>
        <w:t xml:space="preserve"> </w:t>
      </w:r>
    </w:p>
    <w:p w:rsidR="00764E03" w:rsidRDefault="00764E03" w:rsidP="00592ED0">
      <w:pPr>
        <w:ind w:right="-284"/>
        <w:jc w:val="both"/>
        <w:rPr>
          <w:rFonts w:cstheme="minorHAnsi"/>
          <w:sz w:val="18"/>
          <w:szCs w:val="18"/>
        </w:rPr>
      </w:pPr>
    </w:p>
    <w:p w:rsidR="00D60360" w:rsidRPr="00D60360" w:rsidRDefault="00D60360" w:rsidP="00592ED0">
      <w:pPr>
        <w:ind w:right="-284"/>
        <w:jc w:val="both"/>
        <w:rPr>
          <w:rFonts w:asciiTheme="minorHAnsi" w:eastAsia="Times New Roman" w:hAnsiTheme="minorHAnsi" w:cs="Arial"/>
          <w:sz w:val="18"/>
          <w:szCs w:val="18"/>
          <w:lang w:eastAsia="en-AU"/>
        </w:rPr>
      </w:pPr>
      <w:r w:rsidRPr="00D60360">
        <w:rPr>
          <w:rFonts w:cstheme="minorHAnsi"/>
          <w:sz w:val="18"/>
          <w:szCs w:val="18"/>
        </w:rPr>
        <w:t>There is the opportunity for students to undertake a V</w:t>
      </w:r>
      <w:r w:rsidR="00940F0B">
        <w:rPr>
          <w:rFonts w:cstheme="minorHAnsi"/>
          <w:sz w:val="18"/>
          <w:szCs w:val="18"/>
        </w:rPr>
        <w:t xml:space="preserve">ET course outside of the school </w:t>
      </w:r>
      <w:r w:rsidRPr="00D60360">
        <w:rPr>
          <w:rFonts w:cstheme="minorHAnsi"/>
          <w:sz w:val="18"/>
          <w:szCs w:val="18"/>
        </w:rPr>
        <w:t>that is</w:t>
      </w:r>
      <w:r w:rsidRPr="00D60360">
        <w:rPr>
          <w:rFonts w:ascii="Tahoma" w:eastAsia="Times New Roman" w:hAnsi="Tahoma" w:cs="Tahoma"/>
          <w:sz w:val="18"/>
          <w:szCs w:val="18"/>
          <w:lang w:eastAsia="en-AU"/>
        </w:rPr>
        <w:t xml:space="preserve"> </w:t>
      </w:r>
      <w:r w:rsidRPr="00D60360">
        <w:rPr>
          <w:rFonts w:asciiTheme="minorHAnsi" w:eastAsia="Times New Roman" w:hAnsiTheme="minorHAnsi" w:cs="Tahoma"/>
          <w:sz w:val="18"/>
          <w:szCs w:val="18"/>
          <w:lang w:eastAsia="en-AU"/>
        </w:rPr>
        <w:t xml:space="preserve">delivered through partnership between Essendon Keilor College and Registered Training Organisations.  </w:t>
      </w:r>
      <w:r w:rsidRPr="00D60360">
        <w:rPr>
          <w:rFonts w:asciiTheme="minorHAnsi" w:eastAsia="Times New Roman" w:hAnsiTheme="minorHAnsi" w:cs="Arial"/>
          <w:sz w:val="18"/>
          <w:szCs w:val="18"/>
          <w:lang w:eastAsia="en-AU"/>
        </w:rPr>
        <w:t xml:space="preserve">It is important to note that some VET courses take place off-site and students may need to make their own travel arrangements. </w:t>
      </w:r>
      <w:r w:rsidRPr="00D60360">
        <w:rPr>
          <w:rFonts w:asciiTheme="minorHAnsi" w:eastAsia="Times New Roman" w:hAnsiTheme="minorHAnsi" w:cs="Tahoma"/>
          <w:sz w:val="18"/>
          <w:szCs w:val="18"/>
          <w:lang w:eastAsia="en-AU"/>
        </w:rPr>
        <w:t xml:space="preserve"> </w:t>
      </w:r>
      <w:r w:rsidRPr="00D60360">
        <w:rPr>
          <w:rFonts w:asciiTheme="minorHAnsi" w:eastAsia="Times New Roman" w:hAnsiTheme="minorHAnsi" w:cs="Arial"/>
          <w:sz w:val="18"/>
          <w:szCs w:val="18"/>
          <w:lang w:eastAsia="en-AU"/>
        </w:rPr>
        <w:t>While the school subsidises the cost of VET programs, extra costs will be incurred by the student and payment must be made prior to the VET course commencing.  Any student wishing to undertake a VE</w:t>
      </w:r>
      <w:r w:rsidR="00940F0B">
        <w:rPr>
          <w:rFonts w:asciiTheme="minorHAnsi" w:eastAsia="Times New Roman" w:hAnsiTheme="minorHAnsi" w:cs="Arial"/>
          <w:sz w:val="18"/>
          <w:szCs w:val="18"/>
          <w:lang w:eastAsia="en-AU"/>
        </w:rPr>
        <w:t>T program outside of the school</w:t>
      </w:r>
      <w:r w:rsidRPr="00D60360">
        <w:rPr>
          <w:rFonts w:asciiTheme="minorHAnsi" w:eastAsia="Times New Roman" w:hAnsiTheme="minorHAnsi" w:cs="Arial"/>
          <w:sz w:val="18"/>
          <w:szCs w:val="18"/>
          <w:lang w:eastAsia="en-AU"/>
        </w:rPr>
        <w:t xml:space="preserve"> must be given approval by the principal.</w:t>
      </w:r>
    </w:p>
    <w:p w:rsidR="00764E03" w:rsidRDefault="00764E03" w:rsidP="00592ED0">
      <w:pPr>
        <w:ind w:right="-284"/>
        <w:jc w:val="both"/>
        <w:rPr>
          <w:rFonts w:asciiTheme="minorHAnsi" w:eastAsia="Times New Roman" w:hAnsiTheme="minorHAnsi" w:cs="Arial"/>
          <w:sz w:val="18"/>
          <w:szCs w:val="18"/>
          <w:lang w:eastAsia="en-AU"/>
        </w:rPr>
      </w:pPr>
    </w:p>
    <w:p w:rsidR="00D60360" w:rsidRPr="00D60360" w:rsidRDefault="00D60360" w:rsidP="00592ED0">
      <w:pPr>
        <w:ind w:right="-284"/>
        <w:jc w:val="both"/>
        <w:rPr>
          <w:rFonts w:asciiTheme="minorHAnsi" w:eastAsia="Times New Roman" w:hAnsiTheme="minorHAnsi" w:cs="Arial"/>
          <w:sz w:val="18"/>
          <w:szCs w:val="18"/>
          <w:lang w:eastAsia="en-AU"/>
        </w:rPr>
      </w:pPr>
      <w:r w:rsidRPr="00D60360">
        <w:rPr>
          <w:rFonts w:asciiTheme="minorHAnsi" w:eastAsia="Times New Roman" w:hAnsiTheme="minorHAnsi" w:cs="Arial"/>
          <w:sz w:val="18"/>
          <w:szCs w:val="18"/>
          <w:lang w:eastAsia="en-AU"/>
        </w:rPr>
        <w:t>Some VET courses that students have been involved in include:</w:t>
      </w:r>
    </w:p>
    <w:p w:rsidR="00764E03" w:rsidRDefault="00764E03" w:rsidP="00592ED0">
      <w:pPr>
        <w:spacing w:before="100" w:beforeAutospacing="1" w:after="100" w:afterAutospacing="1"/>
        <w:ind w:right="-284"/>
        <w:contextualSpacing/>
        <w:jc w:val="both"/>
        <w:rPr>
          <w:rFonts w:asciiTheme="minorHAnsi" w:eastAsia="Times New Roman" w:hAnsiTheme="minorHAnsi" w:cs="Arial"/>
          <w:sz w:val="18"/>
          <w:szCs w:val="18"/>
          <w:lang w:eastAsia="en-AU"/>
        </w:rPr>
      </w:pPr>
    </w:p>
    <w:p w:rsidR="00D60360" w:rsidRPr="00D60360" w:rsidRDefault="00D60360" w:rsidP="00592ED0">
      <w:pPr>
        <w:spacing w:before="100" w:beforeAutospacing="1" w:after="100" w:afterAutospacing="1"/>
        <w:ind w:right="-284"/>
        <w:contextualSpacing/>
        <w:jc w:val="both"/>
        <w:rPr>
          <w:rFonts w:asciiTheme="minorHAnsi" w:eastAsia="Times New Roman" w:hAnsiTheme="minorHAnsi" w:cs="Arial"/>
          <w:sz w:val="18"/>
          <w:szCs w:val="18"/>
          <w:lang w:eastAsia="en-AU"/>
        </w:rPr>
      </w:pPr>
      <w:r w:rsidRPr="00D60360">
        <w:rPr>
          <w:rFonts w:asciiTheme="minorHAnsi" w:eastAsia="Times New Roman" w:hAnsiTheme="minorHAnsi" w:cs="Arial"/>
          <w:sz w:val="18"/>
          <w:szCs w:val="18"/>
          <w:lang w:eastAsia="en-AU"/>
        </w:rPr>
        <w:t>Animal Studies</w:t>
      </w:r>
    </w:p>
    <w:p w:rsidR="00D60360" w:rsidRPr="00D60360" w:rsidRDefault="00D60360" w:rsidP="00592ED0">
      <w:pPr>
        <w:spacing w:before="100" w:beforeAutospacing="1" w:after="100" w:afterAutospacing="1"/>
        <w:ind w:right="-284"/>
        <w:contextualSpacing/>
        <w:jc w:val="both"/>
        <w:rPr>
          <w:rFonts w:asciiTheme="minorHAnsi" w:eastAsia="Times New Roman" w:hAnsiTheme="minorHAnsi" w:cs="Arial"/>
          <w:sz w:val="18"/>
          <w:szCs w:val="18"/>
          <w:lang w:eastAsia="en-AU"/>
        </w:rPr>
      </w:pPr>
      <w:r w:rsidRPr="00D60360">
        <w:rPr>
          <w:rFonts w:asciiTheme="minorHAnsi" w:eastAsia="Times New Roman" w:hAnsiTheme="minorHAnsi" w:cs="Arial"/>
          <w:sz w:val="18"/>
          <w:szCs w:val="18"/>
          <w:lang w:eastAsia="en-AU"/>
        </w:rPr>
        <w:t>Allied Health</w:t>
      </w:r>
    </w:p>
    <w:p w:rsidR="00D60360" w:rsidRPr="00D60360" w:rsidRDefault="00D60360" w:rsidP="00592ED0">
      <w:pPr>
        <w:spacing w:before="100" w:beforeAutospacing="1" w:after="100" w:afterAutospacing="1"/>
        <w:ind w:right="-284"/>
        <w:contextualSpacing/>
        <w:jc w:val="both"/>
        <w:rPr>
          <w:rFonts w:asciiTheme="minorHAnsi" w:eastAsia="Times New Roman" w:hAnsiTheme="minorHAnsi" w:cs="Arial"/>
          <w:sz w:val="18"/>
          <w:szCs w:val="18"/>
          <w:lang w:eastAsia="en-AU"/>
        </w:rPr>
      </w:pPr>
      <w:r w:rsidRPr="00D60360">
        <w:rPr>
          <w:rFonts w:asciiTheme="minorHAnsi" w:eastAsia="Times New Roman" w:hAnsiTheme="minorHAnsi" w:cs="Arial"/>
          <w:sz w:val="18"/>
          <w:szCs w:val="18"/>
          <w:lang w:eastAsia="en-AU"/>
        </w:rPr>
        <w:t>Business Administration</w:t>
      </w:r>
    </w:p>
    <w:p w:rsidR="00DE0833" w:rsidRDefault="00DE0833" w:rsidP="00592ED0">
      <w:pPr>
        <w:spacing w:before="100" w:beforeAutospacing="1" w:after="100" w:afterAutospacing="1"/>
        <w:ind w:right="-284"/>
        <w:contextualSpacing/>
        <w:jc w:val="both"/>
        <w:rPr>
          <w:rFonts w:asciiTheme="minorHAnsi" w:eastAsia="Times New Roman" w:hAnsiTheme="minorHAnsi" w:cs="Arial"/>
          <w:sz w:val="18"/>
          <w:szCs w:val="18"/>
          <w:lang w:eastAsia="en-AU"/>
        </w:rPr>
      </w:pPr>
      <w:r>
        <w:rPr>
          <w:rFonts w:asciiTheme="minorHAnsi" w:eastAsia="Times New Roman" w:hAnsiTheme="minorHAnsi" w:cs="Arial"/>
          <w:sz w:val="18"/>
          <w:szCs w:val="18"/>
          <w:lang w:eastAsia="en-AU"/>
        </w:rPr>
        <w:t>Childcare</w:t>
      </w:r>
    </w:p>
    <w:p w:rsidR="00D60360" w:rsidRPr="00D60360" w:rsidRDefault="00D60360" w:rsidP="00592ED0">
      <w:pPr>
        <w:spacing w:before="100" w:beforeAutospacing="1" w:after="100" w:afterAutospacing="1"/>
        <w:ind w:right="-284"/>
        <w:contextualSpacing/>
        <w:jc w:val="both"/>
        <w:rPr>
          <w:rFonts w:asciiTheme="minorHAnsi" w:eastAsia="Times New Roman" w:hAnsiTheme="minorHAnsi" w:cs="Arial"/>
          <w:sz w:val="18"/>
          <w:szCs w:val="18"/>
          <w:lang w:eastAsia="en-AU"/>
        </w:rPr>
      </w:pPr>
      <w:r w:rsidRPr="00D60360">
        <w:rPr>
          <w:rFonts w:asciiTheme="minorHAnsi" w:eastAsia="Times New Roman" w:hAnsiTheme="minorHAnsi" w:cs="Arial"/>
          <w:sz w:val="18"/>
          <w:szCs w:val="18"/>
          <w:lang w:eastAsia="en-AU"/>
        </w:rPr>
        <w:t>Community Services</w:t>
      </w:r>
    </w:p>
    <w:p w:rsidR="00D60360" w:rsidRPr="00D60360" w:rsidRDefault="00D60360" w:rsidP="00592ED0">
      <w:pPr>
        <w:ind w:right="-284"/>
        <w:contextualSpacing/>
        <w:jc w:val="both"/>
        <w:rPr>
          <w:rFonts w:asciiTheme="minorHAnsi" w:eastAsia="Times New Roman" w:hAnsiTheme="minorHAnsi" w:cs="Arial"/>
          <w:sz w:val="18"/>
          <w:szCs w:val="18"/>
          <w:lang w:eastAsia="en-AU"/>
        </w:rPr>
      </w:pPr>
      <w:r w:rsidRPr="00D60360">
        <w:rPr>
          <w:rFonts w:asciiTheme="minorHAnsi" w:eastAsia="Times New Roman" w:hAnsiTheme="minorHAnsi" w:cs="Arial"/>
          <w:sz w:val="18"/>
          <w:szCs w:val="18"/>
          <w:lang w:eastAsia="en-AU"/>
        </w:rPr>
        <w:t>Dance</w:t>
      </w:r>
    </w:p>
    <w:p w:rsidR="00764E03" w:rsidRDefault="00764E03" w:rsidP="00592ED0">
      <w:pPr>
        <w:ind w:right="-284"/>
        <w:jc w:val="both"/>
        <w:rPr>
          <w:rFonts w:asciiTheme="minorHAnsi" w:eastAsia="Times New Roman" w:hAnsiTheme="minorHAnsi"/>
          <w:sz w:val="18"/>
          <w:szCs w:val="18"/>
          <w:lang w:eastAsia="en-AU"/>
        </w:rPr>
      </w:pPr>
    </w:p>
    <w:p w:rsidR="00D60360" w:rsidRPr="00566686" w:rsidRDefault="00D60360" w:rsidP="00592ED0">
      <w:pPr>
        <w:ind w:right="-284"/>
        <w:jc w:val="both"/>
        <w:rPr>
          <w:rFonts w:asciiTheme="minorHAnsi" w:eastAsia="Times New Roman" w:hAnsiTheme="minorHAnsi"/>
          <w:sz w:val="24"/>
          <w:szCs w:val="24"/>
          <w:lang w:eastAsia="en-AU"/>
        </w:rPr>
      </w:pPr>
      <w:r w:rsidRPr="00D60360">
        <w:rPr>
          <w:rFonts w:asciiTheme="minorHAnsi" w:eastAsia="Times New Roman" w:hAnsiTheme="minorHAnsi"/>
          <w:sz w:val="18"/>
          <w:szCs w:val="18"/>
          <w:lang w:eastAsia="en-AU"/>
        </w:rPr>
        <w:t>For further information on VET and VETiS courses,</w:t>
      </w:r>
      <w:r w:rsidRPr="00D60360">
        <w:rPr>
          <w:rFonts w:asciiTheme="minorHAnsi" w:eastAsia="Times New Roman" w:hAnsiTheme="minorHAnsi"/>
          <w:sz w:val="24"/>
          <w:szCs w:val="24"/>
          <w:lang w:eastAsia="en-AU"/>
        </w:rPr>
        <w:t xml:space="preserve"> </w:t>
      </w:r>
      <w:r w:rsidRPr="00D60360">
        <w:rPr>
          <w:rFonts w:asciiTheme="minorHAnsi" w:eastAsia="Times New Roman" w:hAnsiTheme="minorHAnsi" w:cs="Tahoma"/>
          <w:sz w:val="18"/>
          <w:szCs w:val="18"/>
          <w:lang w:eastAsia="en-AU"/>
        </w:rPr>
        <w:t>s</w:t>
      </w:r>
      <w:r w:rsidR="00940F0B">
        <w:rPr>
          <w:rFonts w:asciiTheme="minorHAnsi" w:eastAsia="Times New Roman" w:hAnsiTheme="minorHAnsi" w:cs="Tahoma"/>
          <w:sz w:val="18"/>
          <w:szCs w:val="18"/>
          <w:lang w:eastAsia="en-AU"/>
        </w:rPr>
        <w:t>tudents are advised to see the C</w:t>
      </w:r>
      <w:r w:rsidRPr="00D60360">
        <w:rPr>
          <w:rFonts w:asciiTheme="minorHAnsi" w:eastAsia="Times New Roman" w:hAnsiTheme="minorHAnsi" w:cs="Tahoma"/>
          <w:sz w:val="18"/>
          <w:szCs w:val="18"/>
          <w:lang w:eastAsia="en-AU"/>
        </w:rPr>
        <w:t>ollege Careers and Pathways Co-ordinator.</w:t>
      </w:r>
      <w:r>
        <w:rPr>
          <w:rFonts w:asciiTheme="minorHAnsi" w:eastAsia="Times New Roman" w:hAnsiTheme="minorHAnsi" w:cs="Tahoma"/>
          <w:sz w:val="18"/>
          <w:szCs w:val="18"/>
          <w:lang w:eastAsia="en-AU"/>
        </w:rPr>
        <w:t xml:space="preserve"> </w:t>
      </w:r>
    </w:p>
    <w:p w:rsidR="0075021C" w:rsidRDefault="0075021C">
      <w:pPr>
        <w:spacing w:after="200" w:line="276" w:lineRule="auto"/>
        <w:rPr>
          <w:sz w:val="18"/>
          <w:szCs w:val="18"/>
        </w:rPr>
      </w:pPr>
      <w:r>
        <w:rPr>
          <w:sz w:val="18"/>
          <w:szCs w:val="18"/>
        </w:rPr>
        <w:br w:type="page"/>
      </w:r>
    </w:p>
    <w:tbl>
      <w:tblPr>
        <w:tblStyle w:val="TableGrid"/>
        <w:tblW w:w="0" w:type="auto"/>
        <w:tblLook w:val="04A0" w:firstRow="1" w:lastRow="0" w:firstColumn="1" w:lastColumn="0" w:noHBand="0" w:noVBand="1"/>
      </w:tblPr>
      <w:tblGrid>
        <w:gridCol w:w="9016"/>
      </w:tblGrid>
      <w:tr w:rsidR="00D1635B" w:rsidTr="00E05587">
        <w:tc>
          <w:tcPr>
            <w:tcW w:w="9016" w:type="dxa"/>
            <w:shd w:val="clear" w:color="auto" w:fill="C00000"/>
          </w:tcPr>
          <w:p w:rsidR="00D1635B" w:rsidRPr="00D1635B" w:rsidRDefault="00D1635B" w:rsidP="00E05587">
            <w:pPr>
              <w:rPr>
                <w:rFonts w:ascii="Verdana" w:hAnsi="Verdana"/>
                <w:b/>
                <w:sz w:val="20"/>
                <w:szCs w:val="20"/>
              </w:rPr>
            </w:pPr>
            <w:r w:rsidRPr="00D1635B">
              <w:rPr>
                <w:rFonts w:ascii="Verdana" w:hAnsi="Verdana"/>
                <w:b/>
                <w:sz w:val="20"/>
                <w:szCs w:val="20"/>
              </w:rPr>
              <w:lastRenderedPageBreak/>
              <w:t>Frequently Asked Questions and Answers</w:t>
            </w:r>
          </w:p>
          <w:p w:rsidR="00D1635B" w:rsidRDefault="00D1635B" w:rsidP="00E05587"/>
        </w:tc>
      </w:tr>
    </w:tbl>
    <w:p w:rsidR="00D1635B" w:rsidRDefault="00D1635B" w:rsidP="00D1635B"/>
    <w:p w:rsidR="00D1635B" w:rsidRPr="00E96887" w:rsidRDefault="00D1635B" w:rsidP="00D1635B">
      <w:pPr>
        <w:rPr>
          <w:rFonts w:ascii="Verdana" w:hAnsi="Verdana"/>
          <w:b/>
          <w:bCs/>
          <w:color w:val="C00000"/>
          <w:sz w:val="20"/>
          <w:szCs w:val="20"/>
        </w:rPr>
      </w:pPr>
      <w:r w:rsidRPr="00E96887">
        <w:rPr>
          <w:rFonts w:ascii="Verdana" w:eastAsiaTheme="minorHAnsi" w:hAnsi="Verdana" w:cstheme="minorBidi"/>
          <w:b/>
          <w:bCs/>
          <w:color w:val="C00000"/>
          <w:sz w:val="20"/>
          <w:szCs w:val="20"/>
        </w:rPr>
        <w:t>How will students be assessed in VCE?</w:t>
      </w:r>
    </w:p>
    <w:p w:rsidR="00D1635B" w:rsidRDefault="00D1635B" w:rsidP="00D1635B">
      <w:pPr>
        <w:ind w:left="720"/>
      </w:pPr>
      <w:r w:rsidRPr="00483D3B">
        <w:t>Learning Outcomes are prescribed for all units.  Students must demonstrate the key knowledge and skills of each outcome through tasks set by the teacher.  All Learning Outcomes for a unit must be satisfactorily demonstrated for an overall 'S' to be gained for that study.  An 'N' indicates non-satisfactory completion of one or more outcomes.  Learning Outcomes are completed mainly in class time.</w:t>
      </w:r>
    </w:p>
    <w:p w:rsidR="00D1635B" w:rsidRPr="0014333A" w:rsidRDefault="00D1635B" w:rsidP="00D1635B">
      <w:pPr>
        <w:ind w:left="720"/>
        <w:rPr>
          <w:sz w:val="20"/>
        </w:rPr>
      </w:pPr>
    </w:p>
    <w:p w:rsidR="00D1635B" w:rsidRPr="00E96887" w:rsidRDefault="00D1635B" w:rsidP="00D1635B">
      <w:pPr>
        <w:rPr>
          <w:rFonts w:ascii="Verdana" w:hAnsi="Verdana"/>
          <w:b/>
          <w:color w:val="C00000"/>
          <w:sz w:val="20"/>
          <w:szCs w:val="20"/>
        </w:rPr>
      </w:pPr>
      <w:r w:rsidRPr="00E96887">
        <w:rPr>
          <w:rFonts w:ascii="Verdana" w:hAnsi="Verdana"/>
          <w:b/>
          <w:color w:val="C00000"/>
          <w:sz w:val="20"/>
          <w:szCs w:val="20"/>
        </w:rPr>
        <w:t>Can students study a VCE unit twice?</w:t>
      </w:r>
    </w:p>
    <w:p w:rsidR="00D1635B" w:rsidRDefault="00D1635B" w:rsidP="00D1635B">
      <w:pPr>
        <w:ind w:left="720"/>
      </w:pPr>
      <w:r w:rsidRPr="00483D3B">
        <w:t>Yes. Students can do a unit twice if they want to, but they can only get credit once for that unit towards the award of the certificate.</w:t>
      </w:r>
    </w:p>
    <w:p w:rsidR="00D1635B" w:rsidRPr="0014333A" w:rsidRDefault="00D1635B" w:rsidP="00D1635B">
      <w:pPr>
        <w:ind w:left="720"/>
        <w:rPr>
          <w:sz w:val="20"/>
        </w:rPr>
      </w:pPr>
    </w:p>
    <w:p w:rsidR="00D1635B" w:rsidRPr="00E96887" w:rsidRDefault="00D1635B" w:rsidP="00D1635B">
      <w:pPr>
        <w:rPr>
          <w:rFonts w:ascii="Verdana" w:hAnsi="Verdana"/>
          <w:b/>
          <w:color w:val="C00000"/>
          <w:sz w:val="20"/>
          <w:szCs w:val="20"/>
        </w:rPr>
      </w:pPr>
      <w:r w:rsidRPr="00E96887">
        <w:rPr>
          <w:rFonts w:ascii="Verdana" w:hAnsi="Verdana"/>
          <w:b/>
          <w:color w:val="C00000"/>
          <w:sz w:val="20"/>
          <w:szCs w:val="20"/>
        </w:rPr>
        <w:t>Can students do a VET subject and a VCE study from the same interest area?</w:t>
      </w:r>
    </w:p>
    <w:p w:rsidR="00D1635B" w:rsidRDefault="00D1635B" w:rsidP="00D1635B">
      <w:pPr>
        <w:ind w:left="720"/>
      </w:pPr>
      <w:r w:rsidRPr="00483D3B">
        <w:t>Yes. There is no limit to the number of VCE VET studies students can complete as part of their accredited VCE program.</w:t>
      </w:r>
    </w:p>
    <w:p w:rsidR="00D1635B" w:rsidRPr="0014333A" w:rsidRDefault="00D1635B" w:rsidP="00D1635B">
      <w:pPr>
        <w:ind w:left="720"/>
        <w:rPr>
          <w:sz w:val="20"/>
        </w:rPr>
      </w:pPr>
    </w:p>
    <w:p w:rsidR="00D1635B" w:rsidRPr="00E96887" w:rsidRDefault="00D1635B" w:rsidP="00D1635B">
      <w:pPr>
        <w:rPr>
          <w:rFonts w:ascii="Verdana" w:hAnsi="Verdana"/>
          <w:b/>
          <w:color w:val="C00000"/>
          <w:sz w:val="20"/>
          <w:szCs w:val="20"/>
        </w:rPr>
      </w:pPr>
      <w:r w:rsidRPr="00E96887">
        <w:rPr>
          <w:rFonts w:ascii="Verdana" w:hAnsi="Verdana"/>
          <w:b/>
          <w:color w:val="C00000"/>
          <w:sz w:val="20"/>
          <w:szCs w:val="20"/>
        </w:rPr>
        <w:t>How do students apply for a course at the end of Year 12?</w:t>
      </w:r>
    </w:p>
    <w:p w:rsidR="00D1635B" w:rsidRDefault="00D1635B" w:rsidP="00D1635B">
      <w:pPr>
        <w:ind w:left="720"/>
      </w:pPr>
      <w:r w:rsidRPr="00483D3B">
        <w:t>Year 12 students complete tertiary selection forms in Term 3.  Students are selected by tertiary institutions using Study Scores and for some institutions, interviews, folios of work or written applications are required.</w:t>
      </w:r>
    </w:p>
    <w:p w:rsidR="00D1635B" w:rsidRPr="0014333A" w:rsidRDefault="00D1635B" w:rsidP="00D1635B">
      <w:pPr>
        <w:ind w:left="720"/>
        <w:rPr>
          <w:sz w:val="20"/>
        </w:rPr>
      </w:pPr>
    </w:p>
    <w:p w:rsidR="00D1635B" w:rsidRPr="00E96887" w:rsidRDefault="00D1635B" w:rsidP="00D1635B">
      <w:pPr>
        <w:rPr>
          <w:rFonts w:ascii="Verdana" w:hAnsi="Verdana"/>
          <w:b/>
          <w:color w:val="C00000"/>
          <w:sz w:val="20"/>
          <w:szCs w:val="20"/>
        </w:rPr>
      </w:pPr>
      <w:r w:rsidRPr="00E96887">
        <w:rPr>
          <w:rFonts w:ascii="Verdana" w:hAnsi="Verdana"/>
          <w:b/>
          <w:color w:val="C00000"/>
          <w:sz w:val="20"/>
          <w:szCs w:val="20"/>
        </w:rPr>
        <w:t>What do the numbers in the VCE unit titles mean?</w:t>
      </w:r>
    </w:p>
    <w:p w:rsidR="00D1635B" w:rsidRDefault="00D1635B" w:rsidP="00D1635B">
      <w:pPr>
        <w:ind w:left="720"/>
      </w:pPr>
      <w:r w:rsidRPr="00483D3B">
        <w:t>Each unit has a number: 1, 2, 3 or 4. Most studies are made up of four units. Units 1 and 2 are usually undertaken in the first year of VCE and can be studied separately or as a sequence. Units 3 and 4 are generally taken after Units 1 and 2 and are of a higher level of difficulty.</w:t>
      </w:r>
    </w:p>
    <w:p w:rsidR="00D1635B" w:rsidRPr="0014333A" w:rsidRDefault="00D1635B" w:rsidP="00D1635B">
      <w:pPr>
        <w:ind w:left="720"/>
        <w:rPr>
          <w:sz w:val="20"/>
        </w:rPr>
      </w:pPr>
    </w:p>
    <w:p w:rsidR="00D1635B" w:rsidRPr="00E96887" w:rsidRDefault="00D1635B" w:rsidP="00D1635B">
      <w:pPr>
        <w:rPr>
          <w:rFonts w:ascii="Verdana" w:hAnsi="Verdana"/>
          <w:b/>
          <w:color w:val="C00000"/>
          <w:sz w:val="20"/>
          <w:szCs w:val="20"/>
        </w:rPr>
      </w:pPr>
      <w:r w:rsidRPr="00E96887">
        <w:rPr>
          <w:rFonts w:ascii="Verdana" w:hAnsi="Verdana"/>
          <w:b/>
          <w:color w:val="C00000"/>
          <w:sz w:val="20"/>
          <w:szCs w:val="20"/>
        </w:rPr>
        <w:t>How will students be assessed in VET programs?</w:t>
      </w:r>
    </w:p>
    <w:p w:rsidR="00D1635B" w:rsidRDefault="00D1635B" w:rsidP="00D1635B">
      <w:pPr>
        <w:ind w:left="720"/>
      </w:pPr>
      <w:r w:rsidRPr="00483D3B">
        <w:t xml:space="preserve">All VET studies require that students demonstrate their competence in the modules being studied.  Competence can be demonstrated in class through written and oral presentations, in practical activities and in the workplace.  </w:t>
      </w:r>
    </w:p>
    <w:p w:rsidR="00D1635B" w:rsidRPr="0014333A" w:rsidRDefault="00D1635B" w:rsidP="00D1635B">
      <w:pPr>
        <w:ind w:left="720"/>
        <w:rPr>
          <w:sz w:val="20"/>
        </w:rPr>
      </w:pPr>
    </w:p>
    <w:p w:rsidR="00D1635B" w:rsidRPr="00E96887" w:rsidRDefault="00D1635B" w:rsidP="00D1635B">
      <w:pPr>
        <w:rPr>
          <w:rFonts w:ascii="Verdana" w:hAnsi="Verdana"/>
          <w:b/>
          <w:color w:val="C00000"/>
          <w:sz w:val="20"/>
          <w:szCs w:val="20"/>
        </w:rPr>
      </w:pPr>
      <w:r w:rsidRPr="00E96887">
        <w:rPr>
          <w:rFonts w:ascii="Verdana" w:hAnsi="Verdana"/>
          <w:b/>
          <w:color w:val="C00000"/>
          <w:sz w:val="20"/>
          <w:szCs w:val="20"/>
        </w:rPr>
        <w:t>What happens if a student faces problems during VCE?</w:t>
      </w:r>
    </w:p>
    <w:p w:rsidR="00D1635B" w:rsidRDefault="00D1635B" w:rsidP="0014333A">
      <w:pPr>
        <w:ind w:left="720"/>
      </w:pPr>
      <w:r w:rsidRPr="00483D3B">
        <w:t>Special Provision is designed to allow students who are experiencing significant hardship that prevents them having the opportunity to demonstrate what they know and what they can achieve. You should see your coordinator for more information.</w:t>
      </w:r>
    </w:p>
    <w:p w:rsidR="00D1635B" w:rsidRDefault="00D1635B" w:rsidP="003E365D">
      <w:pPr>
        <w:rPr>
          <w:sz w:val="18"/>
          <w:szCs w:val="18"/>
        </w:rPr>
      </w:pPr>
    </w:p>
    <w:p w:rsidR="00D1635B" w:rsidRDefault="00D1635B" w:rsidP="003E365D">
      <w:pPr>
        <w:rPr>
          <w:sz w:val="18"/>
          <w:szCs w:val="18"/>
        </w:rPr>
      </w:pPr>
    </w:p>
    <w:p w:rsidR="00D1635B" w:rsidRDefault="00D1635B" w:rsidP="003E365D">
      <w:pPr>
        <w:rPr>
          <w:sz w:val="18"/>
          <w:szCs w:val="18"/>
        </w:rPr>
      </w:pPr>
    </w:p>
    <w:p w:rsidR="009E1AAE" w:rsidRDefault="009E1AAE" w:rsidP="009E1AAE">
      <w:pPr>
        <w:rPr>
          <w:sz w:val="18"/>
          <w:szCs w:val="18"/>
        </w:rPr>
      </w:pPr>
    </w:p>
    <w:p w:rsidR="00D5637E" w:rsidRDefault="00D5637E">
      <w:pPr>
        <w:spacing w:after="200" w:line="276" w:lineRule="auto"/>
        <w:rPr>
          <w:sz w:val="18"/>
          <w:szCs w:val="18"/>
        </w:rPr>
      </w:pPr>
      <w:r>
        <w:rPr>
          <w:sz w:val="18"/>
          <w:szCs w:val="18"/>
        </w:rPr>
        <w:br w:type="page"/>
      </w:r>
    </w:p>
    <w:p w:rsidR="009401C6" w:rsidRPr="002A265B" w:rsidRDefault="00D5637E" w:rsidP="009E1AAE">
      <w:pPr>
        <w:rPr>
          <w:sz w:val="18"/>
          <w:szCs w:val="18"/>
        </w:rPr>
      </w:pPr>
      <w:r>
        <w:rPr>
          <w:noProof/>
          <w:sz w:val="18"/>
          <w:szCs w:val="18"/>
          <w:lang w:eastAsia="en-AU"/>
        </w:rPr>
        <w:lastRenderedPageBreak/>
        <w:drawing>
          <wp:anchor distT="0" distB="0" distL="114300" distR="114300" simplePos="0" relativeHeight="251927552" behindDoc="1" locked="0" layoutInCell="1" allowOverlap="1">
            <wp:simplePos x="0" y="0"/>
            <wp:positionH relativeFrom="column">
              <wp:posOffset>-1374775</wp:posOffset>
            </wp:positionH>
            <wp:positionV relativeFrom="paragraph">
              <wp:posOffset>1390650</wp:posOffset>
            </wp:positionV>
            <wp:extent cx="8837295" cy="6063615"/>
            <wp:effectExtent l="0" t="3810" r="0" b="0"/>
            <wp:wrapTight wrapText="bothSides">
              <wp:wrapPolygon edited="0">
                <wp:start x="-9" y="21586"/>
                <wp:lineTo x="21549" y="21586"/>
                <wp:lineTo x="21549" y="75"/>
                <wp:lineTo x="-9" y="75"/>
                <wp:lineTo x="-9" y="21586"/>
              </wp:wrapPolygon>
            </wp:wrapTight>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2018 SCHOOL MAP-ORIGINALS.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8837295" cy="6063615"/>
                    </a:xfrm>
                    <a:prstGeom prst="rect">
                      <a:avLst/>
                    </a:prstGeom>
                  </pic:spPr>
                </pic:pic>
              </a:graphicData>
            </a:graphic>
            <wp14:sizeRelH relativeFrom="margin">
              <wp14:pctWidth>0</wp14:pctWidth>
            </wp14:sizeRelH>
            <wp14:sizeRelV relativeFrom="margin">
              <wp14:pctHeight>0</wp14:pctHeight>
            </wp14:sizeRelV>
          </wp:anchor>
        </w:drawing>
      </w:r>
    </w:p>
    <w:sectPr w:rsidR="009401C6" w:rsidRPr="002A265B" w:rsidSect="00F70DA1">
      <w:footerReference w:type="default" r:id="rId45"/>
      <w:pgSz w:w="11906" w:h="16838"/>
      <w:pgMar w:top="851" w:right="1133"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24EE" w:rsidRDefault="00ED24EE" w:rsidP="002E30A7">
      <w:r>
        <w:separator/>
      </w:r>
    </w:p>
  </w:endnote>
  <w:endnote w:type="continuationSeparator" w:id="0">
    <w:p w:rsidR="00ED24EE" w:rsidRDefault="00ED24EE" w:rsidP="002E3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Neue LT 45 Light">
    <w:altName w:val="HelveticaNeue LT 45 Light"/>
    <w:panose1 w:val="00000000000000000000"/>
    <w:charset w:val="00"/>
    <w:family w:val="swiss"/>
    <w:notTrueType/>
    <w:pitch w:val="default"/>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65E3" w:rsidRPr="002001CB" w:rsidRDefault="001765E3">
    <w:pPr>
      <w:pStyle w:val="Footer"/>
      <w:pBdr>
        <w:top w:val="thinThickSmallGap" w:sz="24" w:space="1" w:color="622423" w:themeColor="accent2" w:themeShade="7F"/>
      </w:pBdr>
      <w:rPr>
        <w:rFonts w:ascii="Verdana" w:eastAsiaTheme="majorEastAsia" w:hAnsi="Verdana" w:cstheme="majorBidi"/>
      </w:rPr>
    </w:pPr>
    <w:r w:rsidRPr="002001CB">
      <w:rPr>
        <w:rFonts w:ascii="Verdana" w:eastAsiaTheme="majorEastAsia" w:hAnsi="Verdana" w:cstheme="majorBidi"/>
      </w:rPr>
      <w:t>Essendon Keilor College – Essendon Campus</w:t>
    </w:r>
    <w:r>
      <w:rPr>
        <w:rFonts w:ascii="Verdana" w:eastAsiaTheme="majorEastAsia" w:hAnsi="Verdana" w:cstheme="majorBidi"/>
      </w:rPr>
      <w:t xml:space="preserve"> Course</w:t>
    </w:r>
    <w:r w:rsidRPr="002001CB">
      <w:rPr>
        <w:rFonts w:ascii="Verdana" w:eastAsiaTheme="majorEastAsia" w:hAnsi="Verdana" w:cstheme="majorBidi"/>
      </w:rPr>
      <w:t xml:space="preserve"> Handbook 20</w:t>
    </w:r>
    <w:r>
      <w:rPr>
        <w:rFonts w:ascii="Verdana" w:eastAsiaTheme="majorEastAsia" w:hAnsi="Verdana" w:cstheme="majorBidi"/>
      </w:rPr>
      <w:t>20</w:t>
    </w:r>
    <w:r w:rsidRPr="002001CB">
      <w:rPr>
        <w:rFonts w:ascii="Verdana" w:eastAsiaTheme="majorEastAsia" w:hAnsi="Verdana" w:cstheme="majorBidi"/>
      </w:rPr>
      <w:ptab w:relativeTo="margin" w:alignment="right" w:leader="none"/>
    </w:r>
    <w:r w:rsidRPr="002001CB">
      <w:rPr>
        <w:rFonts w:ascii="Verdana" w:eastAsiaTheme="majorEastAsia" w:hAnsi="Verdana" w:cstheme="majorBidi"/>
      </w:rPr>
      <w:t xml:space="preserve">Page </w:t>
    </w:r>
    <w:r w:rsidRPr="002001CB">
      <w:rPr>
        <w:rFonts w:ascii="Verdana" w:eastAsiaTheme="minorEastAsia" w:hAnsi="Verdana" w:cstheme="minorBidi"/>
      </w:rPr>
      <w:fldChar w:fldCharType="begin"/>
    </w:r>
    <w:r w:rsidRPr="002001CB">
      <w:rPr>
        <w:rFonts w:ascii="Verdana" w:hAnsi="Verdana"/>
      </w:rPr>
      <w:instrText xml:space="preserve"> PAGE   \* MERGEFORMAT </w:instrText>
    </w:r>
    <w:r w:rsidRPr="002001CB">
      <w:rPr>
        <w:rFonts w:ascii="Verdana" w:eastAsiaTheme="minorEastAsia" w:hAnsi="Verdana" w:cstheme="minorBidi"/>
      </w:rPr>
      <w:fldChar w:fldCharType="separate"/>
    </w:r>
    <w:r w:rsidR="002A6ADD" w:rsidRPr="002A6ADD">
      <w:rPr>
        <w:rFonts w:ascii="Verdana" w:eastAsiaTheme="majorEastAsia" w:hAnsi="Verdana" w:cstheme="majorBidi"/>
        <w:noProof/>
      </w:rPr>
      <w:t>30</w:t>
    </w:r>
    <w:r w:rsidRPr="002001CB">
      <w:rPr>
        <w:rFonts w:ascii="Verdana" w:eastAsiaTheme="majorEastAsia" w:hAnsi="Verdana" w:cstheme="majorBidi"/>
        <w:noProof/>
      </w:rPr>
      <w:fldChar w:fldCharType="end"/>
    </w:r>
  </w:p>
  <w:p w:rsidR="001765E3" w:rsidRDefault="001765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24EE" w:rsidRDefault="00ED24EE" w:rsidP="002E30A7">
      <w:r>
        <w:separator/>
      </w:r>
    </w:p>
  </w:footnote>
  <w:footnote w:type="continuationSeparator" w:id="0">
    <w:p w:rsidR="00ED24EE" w:rsidRDefault="00ED24EE" w:rsidP="002E30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3505B5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174D7D"/>
    <w:multiLevelType w:val="hybridMultilevel"/>
    <w:tmpl w:val="F738D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981E07"/>
    <w:multiLevelType w:val="hybridMultilevel"/>
    <w:tmpl w:val="2EB8B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A62319"/>
    <w:multiLevelType w:val="hybridMultilevel"/>
    <w:tmpl w:val="693470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4307D4"/>
    <w:multiLevelType w:val="hybridMultilevel"/>
    <w:tmpl w:val="083C5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D13E25"/>
    <w:multiLevelType w:val="hybridMultilevel"/>
    <w:tmpl w:val="A5322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E14D65"/>
    <w:multiLevelType w:val="hybridMultilevel"/>
    <w:tmpl w:val="D44292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C634B17"/>
    <w:multiLevelType w:val="hybridMultilevel"/>
    <w:tmpl w:val="8E665DBE"/>
    <w:lvl w:ilvl="0" w:tplc="0C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0D126B"/>
    <w:multiLevelType w:val="hybridMultilevel"/>
    <w:tmpl w:val="6D527A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2A5426A"/>
    <w:multiLevelType w:val="hybridMultilevel"/>
    <w:tmpl w:val="47F27B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CF86052"/>
    <w:multiLevelType w:val="hybridMultilevel"/>
    <w:tmpl w:val="060C6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280910"/>
    <w:multiLevelType w:val="hybridMultilevel"/>
    <w:tmpl w:val="966C3B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DFA7F0A"/>
    <w:multiLevelType w:val="hybridMultilevel"/>
    <w:tmpl w:val="FC9EF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EA4241"/>
    <w:multiLevelType w:val="hybridMultilevel"/>
    <w:tmpl w:val="EECE0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D2F05A3"/>
    <w:multiLevelType w:val="hybridMultilevel"/>
    <w:tmpl w:val="C7348FBE"/>
    <w:lvl w:ilvl="0" w:tplc="4776F0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D3E4227"/>
    <w:multiLevelType w:val="hybridMultilevel"/>
    <w:tmpl w:val="343648D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6E5FA4"/>
    <w:multiLevelType w:val="hybridMultilevel"/>
    <w:tmpl w:val="7A5A41FE"/>
    <w:lvl w:ilvl="0" w:tplc="7A360992">
      <w:numFmt w:val="bullet"/>
      <w:lvlText w:val=""/>
      <w:lvlJc w:val="left"/>
      <w:pPr>
        <w:ind w:left="3240" w:hanging="360"/>
      </w:pPr>
      <w:rPr>
        <w:rFonts w:ascii="Wingdings" w:eastAsiaTheme="minorHAnsi" w:hAnsi="Wingdings"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tentative="1">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17" w15:restartNumberingAfterBreak="0">
    <w:nsid w:val="3FFF6D0B"/>
    <w:multiLevelType w:val="hybridMultilevel"/>
    <w:tmpl w:val="385EF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802109"/>
    <w:multiLevelType w:val="hybridMultilevel"/>
    <w:tmpl w:val="23E2E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1493CB0"/>
    <w:multiLevelType w:val="hybridMultilevel"/>
    <w:tmpl w:val="D0E21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73D3076"/>
    <w:multiLevelType w:val="hybridMultilevel"/>
    <w:tmpl w:val="209ECE30"/>
    <w:lvl w:ilvl="0" w:tplc="86C831F0">
      <w:numFmt w:val="bullet"/>
      <w:lvlText w:val="-"/>
      <w:lvlJc w:val="left"/>
      <w:pPr>
        <w:ind w:left="405" w:hanging="360"/>
      </w:pPr>
      <w:rPr>
        <w:rFonts w:ascii="Calibri" w:eastAsiaTheme="minorHAnsi" w:hAnsi="Calibri" w:cstheme="minorBid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1" w15:restartNumberingAfterBreak="0">
    <w:nsid w:val="47FC4EDC"/>
    <w:multiLevelType w:val="hybridMultilevel"/>
    <w:tmpl w:val="2278C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8F0C1A"/>
    <w:multiLevelType w:val="hybridMultilevel"/>
    <w:tmpl w:val="DF7A0A9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AB00773"/>
    <w:multiLevelType w:val="hybridMultilevel"/>
    <w:tmpl w:val="CEB6D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88755C"/>
    <w:multiLevelType w:val="hybridMultilevel"/>
    <w:tmpl w:val="60CE44B0"/>
    <w:lvl w:ilvl="0" w:tplc="37A087E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9542CD"/>
    <w:multiLevelType w:val="multilevel"/>
    <w:tmpl w:val="E91A1C3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4FC90C3C"/>
    <w:multiLevelType w:val="hybridMultilevel"/>
    <w:tmpl w:val="19E26F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444D54"/>
    <w:multiLevelType w:val="hybridMultilevel"/>
    <w:tmpl w:val="B66CC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27E0201"/>
    <w:multiLevelType w:val="hybridMultilevel"/>
    <w:tmpl w:val="088E7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E65B4E"/>
    <w:multiLevelType w:val="hybridMultilevel"/>
    <w:tmpl w:val="8454FF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BF2DA8"/>
    <w:multiLevelType w:val="hybridMultilevel"/>
    <w:tmpl w:val="98A6AB0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BED59DD"/>
    <w:multiLevelType w:val="hybridMultilevel"/>
    <w:tmpl w:val="52AE4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2F4FFE"/>
    <w:multiLevelType w:val="hybridMultilevel"/>
    <w:tmpl w:val="1CD0BE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D8E4B46"/>
    <w:multiLevelType w:val="hybridMultilevel"/>
    <w:tmpl w:val="7EC82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E5F1A64"/>
    <w:multiLevelType w:val="hybridMultilevel"/>
    <w:tmpl w:val="31CA8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24E15F4"/>
    <w:multiLevelType w:val="multilevel"/>
    <w:tmpl w:val="EB162BE6"/>
    <w:lvl w:ilvl="0">
      <w:start w:val="1"/>
      <w:numFmt w:val="bullet"/>
      <w:lvlText w:val=""/>
      <w:lvlJc w:val="left"/>
      <w:pPr>
        <w:ind w:left="720" w:hanging="360"/>
      </w:pPr>
      <w:rPr>
        <w:rFonts w:ascii="Symbol" w:hAnsi="Symbol" w:hint="default"/>
      </w:rPr>
    </w:lvl>
    <w:lvl w:ilvl="1">
      <w:start w:val="1"/>
      <w:numFmt w:val="bullet"/>
      <w:lvlText w:val=""/>
      <w:lvlJc w:val="left"/>
      <w:pPr>
        <w:ind w:left="1445" w:hanging="735"/>
      </w:pPr>
      <w:rPr>
        <w:rFonts w:ascii="Symbol" w:hAnsi="Symbol" w:hint="default"/>
      </w:rPr>
    </w:lvl>
    <w:lvl w:ilvl="2">
      <w:start w:val="1"/>
      <w:numFmt w:val="decimal"/>
      <w:isLgl/>
      <w:lvlText w:val="%1.%2.%3"/>
      <w:lvlJc w:val="left"/>
      <w:pPr>
        <w:ind w:left="1785" w:hanging="735"/>
      </w:pPr>
    </w:lvl>
    <w:lvl w:ilvl="3">
      <w:start w:val="1"/>
      <w:numFmt w:val="decimal"/>
      <w:isLgl/>
      <w:lvlText w:val="%1.%2.%3.%4"/>
      <w:lvlJc w:val="left"/>
      <w:pPr>
        <w:ind w:left="2130" w:hanging="735"/>
      </w:pPr>
    </w:lvl>
    <w:lvl w:ilvl="4">
      <w:start w:val="1"/>
      <w:numFmt w:val="decimal"/>
      <w:isLgl/>
      <w:lvlText w:val="%1.%2.%3.%4.%5"/>
      <w:lvlJc w:val="left"/>
      <w:pPr>
        <w:ind w:left="2820" w:hanging="1080"/>
      </w:pPr>
    </w:lvl>
    <w:lvl w:ilvl="5">
      <w:start w:val="1"/>
      <w:numFmt w:val="decimal"/>
      <w:isLgl/>
      <w:lvlText w:val="%1.%2.%3.%4.%5.%6"/>
      <w:lvlJc w:val="left"/>
      <w:pPr>
        <w:ind w:left="3165" w:hanging="1080"/>
      </w:pPr>
    </w:lvl>
    <w:lvl w:ilvl="6">
      <w:start w:val="1"/>
      <w:numFmt w:val="decimal"/>
      <w:isLgl/>
      <w:lvlText w:val="%1.%2.%3.%4.%5.%6.%7"/>
      <w:lvlJc w:val="left"/>
      <w:pPr>
        <w:ind w:left="3870" w:hanging="1440"/>
      </w:pPr>
    </w:lvl>
    <w:lvl w:ilvl="7">
      <w:start w:val="1"/>
      <w:numFmt w:val="decimal"/>
      <w:isLgl/>
      <w:lvlText w:val="%1.%2.%3.%4.%5.%6.%7.%8"/>
      <w:lvlJc w:val="left"/>
      <w:pPr>
        <w:ind w:left="4215" w:hanging="1440"/>
      </w:pPr>
    </w:lvl>
    <w:lvl w:ilvl="8">
      <w:start w:val="1"/>
      <w:numFmt w:val="decimal"/>
      <w:isLgl/>
      <w:lvlText w:val="%1.%2.%3.%4.%5.%6.%7.%8.%9"/>
      <w:lvlJc w:val="left"/>
      <w:pPr>
        <w:ind w:left="4560" w:hanging="1440"/>
      </w:pPr>
    </w:lvl>
  </w:abstractNum>
  <w:abstractNum w:abstractNumId="36" w15:restartNumberingAfterBreak="0">
    <w:nsid w:val="64EA2A02"/>
    <w:multiLevelType w:val="multilevel"/>
    <w:tmpl w:val="8724053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64FF491E"/>
    <w:multiLevelType w:val="hybridMultilevel"/>
    <w:tmpl w:val="7C56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72F4A50"/>
    <w:multiLevelType w:val="hybridMultilevel"/>
    <w:tmpl w:val="3EC47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A1D21C2"/>
    <w:multiLevelType w:val="hybridMultilevel"/>
    <w:tmpl w:val="799CB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2171A85"/>
    <w:multiLevelType w:val="hybridMultilevel"/>
    <w:tmpl w:val="2A962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A97852"/>
    <w:multiLevelType w:val="hybridMultilevel"/>
    <w:tmpl w:val="6906A9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2" w15:restartNumberingAfterBreak="0">
    <w:nsid w:val="76CA69DD"/>
    <w:multiLevelType w:val="hybridMultilevel"/>
    <w:tmpl w:val="89CCC9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7BE07BD"/>
    <w:multiLevelType w:val="hybridMultilevel"/>
    <w:tmpl w:val="41524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CD4F86"/>
    <w:multiLevelType w:val="hybridMultilevel"/>
    <w:tmpl w:val="74F42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24"/>
  </w:num>
  <w:num w:numId="4">
    <w:abstractNumId w:val="35"/>
  </w:num>
  <w:num w:numId="5">
    <w:abstractNumId w:val="34"/>
  </w:num>
  <w:num w:numId="6">
    <w:abstractNumId w:val="10"/>
  </w:num>
  <w:num w:numId="7">
    <w:abstractNumId w:val="42"/>
  </w:num>
  <w:num w:numId="8">
    <w:abstractNumId w:val="32"/>
  </w:num>
  <w:num w:numId="9">
    <w:abstractNumId w:val="3"/>
  </w:num>
  <w:num w:numId="10">
    <w:abstractNumId w:val="28"/>
  </w:num>
  <w:num w:numId="11">
    <w:abstractNumId w:val="9"/>
  </w:num>
  <w:num w:numId="12">
    <w:abstractNumId w:val="21"/>
  </w:num>
  <w:num w:numId="13">
    <w:abstractNumId w:val="5"/>
  </w:num>
  <w:num w:numId="14">
    <w:abstractNumId w:val="43"/>
  </w:num>
  <w:num w:numId="15">
    <w:abstractNumId w:val="23"/>
  </w:num>
  <w:num w:numId="16">
    <w:abstractNumId w:val="1"/>
  </w:num>
  <w:num w:numId="17">
    <w:abstractNumId w:val="13"/>
  </w:num>
  <w:num w:numId="18">
    <w:abstractNumId w:val="4"/>
  </w:num>
  <w:num w:numId="19">
    <w:abstractNumId w:val="2"/>
  </w:num>
  <w:num w:numId="20">
    <w:abstractNumId w:val="39"/>
  </w:num>
  <w:num w:numId="21">
    <w:abstractNumId w:val="12"/>
  </w:num>
  <w:num w:numId="22">
    <w:abstractNumId w:val="26"/>
  </w:num>
  <w:num w:numId="23">
    <w:abstractNumId w:val="25"/>
  </w:num>
  <w:num w:numId="24">
    <w:abstractNumId w:val="36"/>
  </w:num>
  <w:num w:numId="25">
    <w:abstractNumId w:val="18"/>
  </w:num>
  <w:num w:numId="26">
    <w:abstractNumId w:val="40"/>
  </w:num>
  <w:num w:numId="27">
    <w:abstractNumId w:val="19"/>
  </w:num>
  <w:num w:numId="28">
    <w:abstractNumId w:val="11"/>
  </w:num>
  <w:num w:numId="29">
    <w:abstractNumId w:val="41"/>
  </w:num>
  <w:num w:numId="30">
    <w:abstractNumId w:val="0"/>
  </w:num>
  <w:num w:numId="31">
    <w:abstractNumId w:val="8"/>
  </w:num>
  <w:num w:numId="32">
    <w:abstractNumId w:val="38"/>
  </w:num>
  <w:num w:numId="33">
    <w:abstractNumId w:val="27"/>
  </w:num>
  <w:num w:numId="34">
    <w:abstractNumId w:val="14"/>
  </w:num>
  <w:num w:numId="35">
    <w:abstractNumId w:val="16"/>
  </w:num>
  <w:num w:numId="36">
    <w:abstractNumId w:val="33"/>
  </w:num>
  <w:num w:numId="37">
    <w:abstractNumId w:val="6"/>
  </w:num>
  <w:num w:numId="38">
    <w:abstractNumId w:val="15"/>
  </w:num>
  <w:num w:numId="39">
    <w:abstractNumId w:val="30"/>
  </w:num>
  <w:num w:numId="40">
    <w:abstractNumId w:val="31"/>
  </w:num>
  <w:num w:numId="41">
    <w:abstractNumId w:val="37"/>
  </w:num>
  <w:num w:numId="42">
    <w:abstractNumId w:val="22"/>
  </w:num>
  <w:num w:numId="43">
    <w:abstractNumId w:val="29"/>
  </w:num>
  <w:num w:numId="44">
    <w:abstractNumId w:val="20"/>
  </w:num>
  <w:num w:numId="4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78E7"/>
    <w:rsid w:val="0000149C"/>
    <w:rsid w:val="000016C4"/>
    <w:rsid w:val="00002BBB"/>
    <w:rsid w:val="000052C0"/>
    <w:rsid w:val="00006132"/>
    <w:rsid w:val="000237CA"/>
    <w:rsid w:val="00032431"/>
    <w:rsid w:val="00036EE5"/>
    <w:rsid w:val="00043437"/>
    <w:rsid w:val="000457E3"/>
    <w:rsid w:val="00045C0C"/>
    <w:rsid w:val="00057BB7"/>
    <w:rsid w:val="00061159"/>
    <w:rsid w:val="00065309"/>
    <w:rsid w:val="00065CFB"/>
    <w:rsid w:val="00070231"/>
    <w:rsid w:val="0007190D"/>
    <w:rsid w:val="00073519"/>
    <w:rsid w:val="00074511"/>
    <w:rsid w:val="00084009"/>
    <w:rsid w:val="00084938"/>
    <w:rsid w:val="00087AA6"/>
    <w:rsid w:val="00090962"/>
    <w:rsid w:val="000928EB"/>
    <w:rsid w:val="000A0E3F"/>
    <w:rsid w:val="000A3740"/>
    <w:rsid w:val="000A5162"/>
    <w:rsid w:val="000B3E6F"/>
    <w:rsid w:val="000B6645"/>
    <w:rsid w:val="000C5504"/>
    <w:rsid w:val="000C5ACB"/>
    <w:rsid w:val="000C7C99"/>
    <w:rsid w:val="000D21C7"/>
    <w:rsid w:val="000D5072"/>
    <w:rsid w:val="000E0658"/>
    <w:rsid w:val="000E4C9B"/>
    <w:rsid w:val="000F5434"/>
    <w:rsid w:val="0010203A"/>
    <w:rsid w:val="00102217"/>
    <w:rsid w:val="00103C08"/>
    <w:rsid w:val="00103CE2"/>
    <w:rsid w:val="00105D0F"/>
    <w:rsid w:val="00106C59"/>
    <w:rsid w:val="001126A5"/>
    <w:rsid w:val="00116486"/>
    <w:rsid w:val="001218E5"/>
    <w:rsid w:val="00121C38"/>
    <w:rsid w:val="001267DF"/>
    <w:rsid w:val="00130709"/>
    <w:rsid w:val="00136649"/>
    <w:rsid w:val="00136E36"/>
    <w:rsid w:val="00140EAA"/>
    <w:rsid w:val="0014333A"/>
    <w:rsid w:val="0014534E"/>
    <w:rsid w:val="00147829"/>
    <w:rsid w:val="00150486"/>
    <w:rsid w:val="00151954"/>
    <w:rsid w:val="00151A77"/>
    <w:rsid w:val="00152F15"/>
    <w:rsid w:val="0015566D"/>
    <w:rsid w:val="00157472"/>
    <w:rsid w:val="001579C7"/>
    <w:rsid w:val="00164655"/>
    <w:rsid w:val="00164DD0"/>
    <w:rsid w:val="001674FA"/>
    <w:rsid w:val="001715E5"/>
    <w:rsid w:val="00173C1D"/>
    <w:rsid w:val="001765E3"/>
    <w:rsid w:val="00177FB7"/>
    <w:rsid w:val="00180D88"/>
    <w:rsid w:val="001831EE"/>
    <w:rsid w:val="00185B8D"/>
    <w:rsid w:val="00190415"/>
    <w:rsid w:val="00191CC0"/>
    <w:rsid w:val="00194503"/>
    <w:rsid w:val="001947FE"/>
    <w:rsid w:val="001A3610"/>
    <w:rsid w:val="001A6CAD"/>
    <w:rsid w:val="001C006A"/>
    <w:rsid w:val="001C1489"/>
    <w:rsid w:val="001C1FE7"/>
    <w:rsid w:val="001C432E"/>
    <w:rsid w:val="001C701D"/>
    <w:rsid w:val="001C73E3"/>
    <w:rsid w:val="001D1ECD"/>
    <w:rsid w:val="001D2F94"/>
    <w:rsid w:val="001D5560"/>
    <w:rsid w:val="001D73E1"/>
    <w:rsid w:val="001D7C32"/>
    <w:rsid w:val="001E32F6"/>
    <w:rsid w:val="002001CB"/>
    <w:rsid w:val="00200B12"/>
    <w:rsid w:val="00201330"/>
    <w:rsid w:val="0020133B"/>
    <w:rsid w:val="002032D2"/>
    <w:rsid w:val="00204260"/>
    <w:rsid w:val="002055F0"/>
    <w:rsid w:val="00207CBB"/>
    <w:rsid w:val="002236B9"/>
    <w:rsid w:val="00225E3F"/>
    <w:rsid w:val="00230B0B"/>
    <w:rsid w:val="002324FB"/>
    <w:rsid w:val="00232F80"/>
    <w:rsid w:val="0023633C"/>
    <w:rsid w:val="002365F9"/>
    <w:rsid w:val="002378E7"/>
    <w:rsid w:val="00240D4C"/>
    <w:rsid w:val="002549AD"/>
    <w:rsid w:val="002567DD"/>
    <w:rsid w:val="002707C2"/>
    <w:rsid w:val="00273BB1"/>
    <w:rsid w:val="002864ED"/>
    <w:rsid w:val="0028727C"/>
    <w:rsid w:val="002923FA"/>
    <w:rsid w:val="002938D9"/>
    <w:rsid w:val="002949C9"/>
    <w:rsid w:val="002A2273"/>
    <w:rsid w:val="002A265B"/>
    <w:rsid w:val="002A3213"/>
    <w:rsid w:val="002A6ADD"/>
    <w:rsid w:val="002B0073"/>
    <w:rsid w:val="002B7059"/>
    <w:rsid w:val="002C11F3"/>
    <w:rsid w:val="002C1BC4"/>
    <w:rsid w:val="002C30FA"/>
    <w:rsid w:val="002C5B23"/>
    <w:rsid w:val="002C5FF6"/>
    <w:rsid w:val="002C6544"/>
    <w:rsid w:val="002D5FD3"/>
    <w:rsid w:val="002D7C15"/>
    <w:rsid w:val="002E1588"/>
    <w:rsid w:val="002E2840"/>
    <w:rsid w:val="002E30A7"/>
    <w:rsid w:val="002E5EFC"/>
    <w:rsid w:val="002F22F4"/>
    <w:rsid w:val="002F5BC9"/>
    <w:rsid w:val="002F66B7"/>
    <w:rsid w:val="002F71D8"/>
    <w:rsid w:val="00305590"/>
    <w:rsid w:val="00316863"/>
    <w:rsid w:val="00320026"/>
    <w:rsid w:val="003350BA"/>
    <w:rsid w:val="00336425"/>
    <w:rsid w:val="00336BA2"/>
    <w:rsid w:val="00337E7A"/>
    <w:rsid w:val="0034357D"/>
    <w:rsid w:val="0034455E"/>
    <w:rsid w:val="003535F3"/>
    <w:rsid w:val="003611A0"/>
    <w:rsid w:val="0036199A"/>
    <w:rsid w:val="0036699A"/>
    <w:rsid w:val="00366A34"/>
    <w:rsid w:val="00376E6B"/>
    <w:rsid w:val="00377078"/>
    <w:rsid w:val="00380C96"/>
    <w:rsid w:val="003812E2"/>
    <w:rsid w:val="0038795E"/>
    <w:rsid w:val="003923F1"/>
    <w:rsid w:val="003936DD"/>
    <w:rsid w:val="00395207"/>
    <w:rsid w:val="00395BDC"/>
    <w:rsid w:val="00396E68"/>
    <w:rsid w:val="00397719"/>
    <w:rsid w:val="003A137B"/>
    <w:rsid w:val="003A3C95"/>
    <w:rsid w:val="003B0119"/>
    <w:rsid w:val="003B6B76"/>
    <w:rsid w:val="003C1331"/>
    <w:rsid w:val="003C273D"/>
    <w:rsid w:val="003C2C49"/>
    <w:rsid w:val="003C3E84"/>
    <w:rsid w:val="003D290C"/>
    <w:rsid w:val="003D557F"/>
    <w:rsid w:val="003D56B1"/>
    <w:rsid w:val="003E365D"/>
    <w:rsid w:val="003E5BB0"/>
    <w:rsid w:val="003E61E0"/>
    <w:rsid w:val="003E7B8D"/>
    <w:rsid w:val="003F1353"/>
    <w:rsid w:val="003F19E2"/>
    <w:rsid w:val="003F1D0D"/>
    <w:rsid w:val="003F1F03"/>
    <w:rsid w:val="003F5EF9"/>
    <w:rsid w:val="003F6796"/>
    <w:rsid w:val="00405065"/>
    <w:rsid w:val="00405827"/>
    <w:rsid w:val="0040621A"/>
    <w:rsid w:val="00407C83"/>
    <w:rsid w:val="00411017"/>
    <w:rsid w:val="00412CF7"/>
    <w:rsid w:val="00413FDC"/>
    <w:rsid w:val="00414102"/>
    <w:rsid w:val="00417552"/>
    <w:rsid w:val="004201FC"/>
    <w:rsid w:val="0042477E"/>
    <w:rsid w:val="00427170"/>
    <w:rsid w:val="00427DA7"/>
    <w:rsid w:val="00435EB1"/>
    <w:rsid w:val="00437CD2"/>
    <w:rsid w:val="00444816"/>
    <w:rsid w:val="00444D94"/>
    <w:rsid w:val="00446619"/>
    <w:rsid w:val="00447A84"/>
    <w:rsid w:val="0045070C"/>
    <w:rsid w:val="00454EAD"/>
    <w:rsid w:val="00461268"/>
    <w:rsid w:val="004627D6"/>
    <w:rsid w:val="00464CD7"/>
    <w:rsid w:val="0046528C"/>
    <w:rsid w:val="00467A51"/>
    <w:rsid w:val="00474635"/>
    <w:rsid w:val="00481961"/>
    <w:rsid w:val="00482823"/>
    <w:rsid w:val="0048560C"/>
    <w:rsid w:val="0049558F"/>
    <w:rsid w:val="004A0391"/>
    <w:rsid w:val="004A5682"/>
    <w:rsid w:val="004B0695"/>
    <w:rsid w:val="004B5C85"/>
    <w:rsid w:val="004C1001"/>
    <w:rsid w:val="004C2B07"/>
    <w:rsid w:val="004C630B"/>
    <w:rsid w:val="004D1736"/>
    <w:rsid w:val="004D75A4"/>
    <w:rsid w:val="004E0491"/>
    <w:rsid w:val="004F0630"/>
    <w:rsid w:val="004F6FF6"/>
    <w:rsid w:val="004F741D"/>
    <w:rsid w:val="004F7E36"/>
    <w:rsid w:val="00500540"/>
    <w:rsid w:val="005015D3"/>
    <w:rsid w:val="00503F4E"/>
    <w:rsid w:val="00504D9C"/>
    <w:rsid w:val="0050646D"/>
    <w:rsid w:val="00510E3E"/>
    <w:rsid w:val="0051458A"/>
    <w:rsid w:val="00531224"/>
    <w:rsid w:val="005330EB"/>
    <w:rsid w:val="00541877"/>
    <w:rsid w:val="00550933"/>
    <w:rsid w:val="00552D32"/>
    <w:rsid w:val="00557E4B"/>
    <w:rsid w:val="0056795A"/>
    <w:rsid w:val="0059257D"/>
    <w:rsid w:val="00592ED0"/>
    <w:rsid w:val="00593D7E"/>
    <w:rsid w:val="00595DB0"/>
    <w:rsid w:val="005A1A05"/>
    <w:rsid w:val="005A667C"/>
    <w:rsid w:val="005B4BD6"/>
    <w:rsid w:val="005C05E7"/>
    <w:rsid w:val="005C1C09"/>
    <w:rsid w:val="005D30F8"/>
    <w:rsid w:val="005D5176"/>
    <w:rsid w:val="005D53E0"/>
    <w:rsid w:val="005D7998"/>
    <w:rsid w:val="005E105D"/>
    <w:rsid w:val="005E4935"/>
    <w:rsid w:val="005E5FF2"/>
    <w:rsid w:val="005F58A6"/>
    <w:rsid w:val="005F66C4"/>
    <w:rsid w:val="00600AD0"/>
    <w:rsid w:val="0060124B"/>
    <w:rsid w:val="006012CA"/>
    <w:rsid w:val="006055C5"/>
    <w:rsid w:val="006123C6"/>
    <w:rsid w:val="0061533E"/>
    <w:rsid w:val="00620183"/>
    <w:rsid w:val="00620BCF"/>
    <w:rsid w:val="00621FB1"/>
    <w:rsid w:val="00626D32"/>
    <w:rsid w:val="0063333B"/>
    <w:rsid w:val="00633F0C"/>
    <w:rsid w:val="00652ED3"/>
    <w:rsid w:val="00662DED"/>
    <w:rsid w:val="00665DDD"/>
    <w:rsid w:val="00666DEB"/>
    <w:rsid w:val="00667483"/>
    <w:rsid w:val="0067149F"/>
    <w:rsid w:val="00673114"/>
    <w:rsid w:val="006732BD"/>
    <w:rsid w:val="006817A3"/>
    <w:rsid w:val="00690155"/>
    <w:rsid w:val="00696665"/>
    <w:rsid w:val="006A126B"/>
    <w:rsid w:val="006B4A5A"/>
    <w:rsid w:val="006C2D38"/>
    <w:rsid w:val="006E1167"/>
    <w:rsid w:val="006E4173"/>
    <w:rsid w:val="006E5C98"/>
    <w:rsid w:val="006E6D2F"/>
    <w:rsid w:val="006E714E"/>
    <w:rsid w:val="006F0328"/>
    <w:rsid w:val="006F2599"/>
    <w:rsid w:val="0070363E"/>
    <w:rsid w:val="00713674"/>
    <w:rsid w:val="00713FD5"/>
    <w:rsid w:val="00720AA2"/>
    <w:rsid w:val="007213E7"/>
    <w:rsid w:val="00724E2A"/>
    <w:rsid w:val="007330FB"/>
    <w:rsid w:val="007342AD"/>
    <w:rsid w:val="00736FCC"/>
    <w:rsid w:val="00740504"/>
    <w:rsid w:val="007478AE"/>
    <w:rsid w:val="00747994"/>
    <w:rsid w:val="0075021C"/>
    <w:rsid w:val="007541B2"/>
    <w:rsid w:val="00754382"/>
    <w:rsid w:val="00754835"/>
    <w:rsid w:val="00755DAB"/>
    <w:rsid w:val="00756AD6"/>
    <w:rsid w:val="0075735D"/>
    <w:rsid w:val="00760708"/>
    <w:rsid w:val="00764E03"/>
    <w:rsid w:val="00773F9A"/>
    <w:rsid w:val="00774C56"/>
    <w:rsid w:val="007764B5"/>
    <w:rsid w:val="00792BBB"/>
    <w:rsid w:val="007A292A"/>
    <w:rsid w:val="007A5A5E"/>
    <w:rsid w:val="007A71C8"/>
    <w:rsid w:val="007A7CFF"/>
    <w:rsid w:val="007B137F"/>
    <w:rsid w:val="007B1782"/>
    <w:rsid w:val="007B23E6"/>
    <w:rsid w:val="007B51FB"/>
    <w:rsid w:val="007B7EF8"/>
    <w:rsid w:val="007D0C00"/>
    <w:rsid w:val="007E3867"/>
    <w:rsid w:val="007E7B20"/>
    <w:rsid w:val="007F68BF"/>
    <w:rsid w:val="00801B6F"/>
    <w:rsid w:val="008038DB"/>
    <w:rsid w:val="00804B88"/>
    <w:rsid w:val="00805B7D"/>
    <w:rsid w:val="0081325D"/>
    <w:rsid w:val="008144D8"/>
    <w:rsid w:val="00815F16"/>
    <w:rsid w:val="00817A00"/>
    <w:rsid w:val="00817AB7"/>
    <w:rsid w:val="00821F77"/>
    <w:rsid w:val="008224DE"/>
    <w:rsid w:val="00830211"/>
    <w:rsid w:val="008322F7"/>
    <w:rsid w:val="00833A3F"/>
    <w:rsid w:val="008414E0"/>
    <w:rsid w:val="00841B77"/>
    <w:rsid w:val="008432B7"/>
    <w:rsid w:val="00843F40"/>
    <w:rsid w:val="00860ED1"/>
    <w:rsid w:val="00862191"/>
    <w:rsid w:val="0086423F"/>
    <w:rsid w:val="00864FA7"/>
    <w:rsid w:val="008651DD"/>
    <w:rsid w:val="00866819"/>
    <w:rsid w:val="008745CD"/>
    <w:rsid w:val="00875138"/>
    <w:rsid w:val="008773C9"/>
    <w:rsid w:val="00882341"/>
    <w:rsid w:val="00882968"/>
    <w:rsid w:val="00891E84"/>
    <w:rsid w:val="008A1710"/>
    <w:rsid w:val="008A291F"/>
    <w:rsid w:val="008B1AAD"/>
    <w:rsid w:val="008B2061"/>
    <w:rsid w:val="008B4707"/>
    <w:rsid w:val="008B6C6C"/>
    <w:rsid w:val="008B7037"/>
    <w:rsid w:val="008C4D27"/>
    <w:rsid w:val="008D079A"/>
    <w:rsid w:val="008D15A6"/>
    <w:rsid w:val="008D3589"/>
    <w:rsid w:val="008D46FB"/>
    <w:rsid w:val="008D4ED1"/>
    <w:rsid w:val="008D630A"/>
    <w:rsid w:val="008D651F"/>
    <w:rsid w:val="008E1809"/>
    <w:rsid w:val="008E7B76"/>
    <w:rsid w:val="008F230D"/>
    <w:rsid w:val="008F3303"/>
    <w:rsid w:val="008F400B"/>
    <w:rsid w:val="008F48FC"/>
    <w:rsid w:val="008F790D"/>
    <w:rsid w:val="008F7D8F"/>
    <w:rsid w:val="009155E6"/>
    <w:rsid w:val="00916572"/>
    <w:rsid w:val="00920561"/>
    <w:rsid w:val="00925A1D"/>
    <w:rsid w:val="00930053"/>
    <w:rsid w:val="00930CBD"/>
    <w:rsid w:val="00932140"/>
    <w:rsid w:val="009341DA"/>
    <w:rsid w:val="00937C0C"/>
    <w:rsid w:val="009401C6"/>
    <w:rsid w:val="009405F2"/>
    <w:rsid w:val="00940F0B"/>
    <w:rsid w:val="0094371A"/>
    <w:rsid w:val="00950218"/>
    <w:rsid w:val="0095145E"/>
    <w:rsid w:val="00951766"/>
    <w:rsid w:val="00955DA7"/>
    <w:rsid w:val="009569E8"/>
    <w:rsid w:val="00957938"/>
    <w:rsid w:val="00965FA8"/>
    <w:rsid w:val="00970539"/>
    <w:rsid w:val="00971271"/>
    <w:rsid w:val="009752B6"/>
    <w:rsid w:val="009756E4"/>
    <w:rsid w:val="00975A35"/>
    <w:rsid w:val="0098297C"/>
    <w:rsid w:val="00982C07"/>
    <w:rsid w:val="00994463"/>
    <w:rsid w:val="009952D1"/>
    <w:rsid w:val="00996070"/>
    <w:rsid w:val="00997CC2"/>
    <w:rsid w:val="009A110A"/>
    <w:rsid w:val="009A1596"/>
    <w:rsid w:val="009A2DDA"/>
    <w:rsid w:val="009A5DDF"/>
    <w:rsid w:val="009A7F27"/>
    <w:rsid w:val="009B38F3"/>
    <w:rsid w:val="009C7724"/>
    <w:rsid w:val="009C79F8"/>
    <w:rsid w:val="009D0899"/>
    <w:rsid w:val="009D1474"/>
    <w:rsid w:val="009D2888"/>
    <w:rsid w:val="009E1AAE"/>
    <w:rsid w:val="009E2CC3"/>
    <w:rsid w:val="009E68AF"/>
    <w:rsid w:val="009E7DF6"/>
    <w:rsid w:val="00A01553"/>
    <w:rsid w:val="00A05792"/>
    <w:rsid w:val="00A0605A"/>
    <w:rsid w:val="00A14797"/>
    <w:rsid w:val="00A22393"/>
    <w:rsid w:val="00A34914"/>
    <w:rsid w:val="00A35798"/>
    <w:rsid w:val="00A4043C"/>
    <w:rsid w:val="00A417F1"/>
    <w:rsid w:val="00A44015"/>
    <w:rsid w:val="00A44186"/>
    <w:rsid w:val="00A47225"/>
    <w:rsid w:val="00A5740B"/>
    <w:rsid w:val="00A61E1E"/>
    <w:rsid w:val="00A6270E"/>
    <w:rsid w:val="00A63683"/>
    <w:rsid w:val="00A726C0"/>
    <w:rsid w:val="00A764C4"/>
    <w:rsid w:val="00A77F3B"/>
    <w:rsid w:val="00A8189B"/>
    <w:rsid w:val="00A821C7"/>
    <w:rsid w:val="00A91157"/>
    <w:rsid w:val="00A95525"/>
    <w:rsid w:val="00A961E3"/>
    <w:rsid w:val="00A97E8F"/>
    <w:rsid w:val="00AA6A25"/>
    <w:rsid w:val="00AB144D"/>
    <w:rsid w:val="00AB6415"/>
    <w:rsid w:val="00AB7D5D"/>
    <w:rsid w:val="00AC0EFF"/>
    <w:rsid w:val="00AD54C8"/>
    <w:rsid w:val="00AD54D5"/>
    <w:rsid w:val="00AE01C7"/>
    <w:rsid w:val="00AE1060"/>
    <w:rsid w:val="00AE3038"/>
    <w:rsid w:val="00AE5AD3"/>
    <w:rsid w:val="00AE5FE7"/>
    <w:rsid w:val="00AF2A8F"/>
    <w:rsid w:val="00B00649"/>
    <w:rsid w:val="00B02571"/>
    <w:rsid w:val="00B04624"/>
    <w:rsid w:val="00B05F35"/>
    <w:rsid w:val="00B113E4"/>
    <w:rsid w:val="00B14D33"/>
    <w:rsid w:val="00B15671"/>
    <w:rsid w:val="00B24F93"/>
    <w:rsid w:val="00B26E3F"/>
    <w:rsid w:val="00B30311"/>
    <w:rsid w:val="00B34377"/>
    <w:rsid w:val="00B36DB8"/>
    <w:rsid w:val="00B41AFD"/>
    <w:rsid w:val="00B42A5C"/>
    <w:rsid w:val="00B43641"/>
    <w:rsid w:val="00B457FD"/>
    <w:rsid w:val="00B512ED"/>
    <w:rsid w:val="00B55FDC"/>
    <w:rsid w:val="00B62363"/>
    <w:rsid w:val="00B64DAF"/>
    <w:rsid w:val="00B65B55"/>
    <w:rsid w:val="00B66042"/>
    <w:rsid w:val="00B7139A"/>
    <w:rsid w:val="00B77F35"/>
    <w:rsid w:val="00B81CA0"/>
    <w:rsid w:val="00B844A5"/>
    <w:rsid w:val="00B85304"/>
    <w:rsid w:val="00B85B9D"/>
    <w:rsid w:val="00B9168E"/>
    <w:rsid w:val="00B9174D"/>
    <w:rsid w:val="00B91F5C"/>
    <w:rsid w:val="00B927CE"/>
    <w:rsid w:val="00B9414A"/>
    <w:rsid w:val="00B94CE3"/>
    <w:rsid w:val="00B95E8D"/>
    <w:rsid w:val="00B9661F"/>
    <w:rsid w:val="00B96BB2"/>
    <w:rsid w:val="00BA42A7"/>
    <w:rsid w:val="00BA4E6E"/>
    <w:rsid w:val="00BB1848"/>
    <w:rsid w:val="00BB515F"/>
    <w:rsid w:val="00BC26A0"/>
    <w:rsid w:val="00BC478C"/>
    <w:rsid w:val="00BC4A6B"/>
    <w:rsid w:val="00BD3563"/>
    <w:rsid w:val="00BD6CD7"/>
    <w:rsid w:val="00BD77B9"/>
    <w:rsid w:val="00BE06AC"/>
    <w:rsid w:val="00BE1A92"/>
    <w:rsid w:val="00BE2981"/>
    <w:rsid w:val="00BE499E"/>
    <w:rsid w:val="00BE5BC5"/>
    <w:rsid w:val="00BE7A72"/>
    <w:rsid w:val="00BF282B"/>
    <w:rsid w:val="00BF3C2E"/>
    <w:rsid w:val="00BF5443"/>
    <w:rsid w:val="00C002EA"/>
    <w:rsid w:val="00C01CDD"/>
    <w:rsid w:val="00C01EB6"/>
    <w:rsid w:val="00C0777D"/>
    <w:rsid w:val="00C07851"/>
    <w:rsid w:val="00C13B7E"/>
    <w:rsid w:val="00C13C2C"/>
    <w:rsid w:val="00C16F07"/>
    <w:rsid w:val="00C20FFD"/>
    <w:rsid w:val="00C21B3D"/>
    <w:rsid w:val="00C238B4"/>
    <w:rsid w:val="00C27EAA"/>
    <w:rsid w:val="00C30C2C"/>
    <w:rsid w:val="00C37202"/>
    <w:rsid w:val="00C420BA"/>
    <w:rsid w:val="00C42AF6"/>
    <w:rsid w:val="00C639B6"/>
    <w:rsid w:val="00C649F4"/>
    <w:rsid w:val="00C66541"/>
    <w:rsid w:val="00C668E6"/>
    <w:rsid w:val="00C67A80"/>
    <w:rsid w:val="00C71997"/>
    <w:rsid w:val="00C72C3F"/>
    <w:rsid w:val="00C81AB3"/>
    <w:rsid w:val="00C8523D"/>
    <w:rsid w:val="00C879B6"/>
    <w:rsid w:val="00CA063D"/>
    <w:rsid w:val="00CA45CE"/>
    <w:rsid w:val="00CA71F0"/>
    <w:rsid w:val="00CA7489"/>
    <w:rsid w:val="00CB1C2C"/>
    <w:rsid w:val="00CB23AC"/>
    <w:rsid w:val="00CD5621"/>
    <w:rsid w:val="00CD7429"/>
    <w:rsid w:val="00CD7E3B"/>
    <w:rsid w:val="00CE58A9"/>
    <w:rsid w:val="00CE5FE4"/>
    <w:rsid w:val="00CF30DC"/>
    <w:rsid w:val="00CF38F4"/>
    <w:rsid w:val="00CF51D0"/>
    <w:rsid w:val="00D1635B"/>
    <w:rsid w:val="00D20D4F"/>
    <w:rsid w:val="00D22131"/>
    <w:rsid w:val="00D26D95"/>
    <w:rsid w:val="00D3100D"/>
    <w:rsid w:val="00D32324"/>
    <w:rsid w:val="00D356E3"/>
    <w:rsid w:val="00D41392"/>
    <w:rsid w:val="00D417FD"/>
    <w:rsid w:val="00D452E8"/>
    <w:rsid w:val="00D51B08"/>
    <w:rsid w:val="00D5637E"/>
    <w:rsid w:val="00D60360"/>
    <w:rsid w:val="00D620BA"/>
    <w:rsid w:val="00D629B1"/>
    <w:rsid w:val="00D733C7"/>
    <w:rsid w:val="00D73637"/>
    <w:rsid w:val="00D81F70"/>
    <w:rsid w:val="00D820FE"/>
    <w:rsid w:val="00D92082"/>
    <w:rsid w:val="00D92ED5"/>
    <w:rsid w:val="00D93446"/>
    <w:rsid w:val="00D94979"/>
    <w:rsid w:val="00D9633C"/>
    <w:rsid w:val="00DA0F09"/>
    <w:rsid w:val="00DA132B"/>
    <w:rsid w:val="00DA6CD2"/>
    <w:rsid w:val="00DA7E02"/>
    <w:rsid w:val="00DB1B41"/>
    <w:rsid w:val="00DB392B"/>
    <w:rsid w:val="00DB6A93"/>
    <w:rsid w:val="00DC12F9"/>
    <w:rsid w:val="00DC1424"/>
    <w:rsid w:val="00DC1B11"/>
    <w:rsid w:val="00DC369B"/>
    <w:rsid w:val="00DC549F"/>
    <w:rsid w:val="00DC7E5B"/>
    <w:rsid w:val="00DD3DF9"/>
    <w:rsid w:val="00DD7929"/>
    <w:rsid w:val="00DD7AAB"/>
    <w:rsid w:val="00DE0833"/>
    <w:rsid w:val="00DE5463"/>
    <w:rsid w:val="00DF5091"/>
    <w:rsid w:val="00E01BFB"/>
    <w:rsid w:val="00E05587"/>
    <w:rsid w:val="00E057BF"/>
    <w:rsid w:val="00E0628A"/>
    <w:rsid w:val="00E107CF"/>
    <w:rsid w:val="00E1366B"/>
    <w:rsid w:val="00E14CD6"/>
    <w:rsid w:val="00E20349"/>
    <w:rsid w:val="00E306CE"/>
    <w:rsid w:val="00E34775"/>
    <w:rsid w:val="00E45A18"/>
    <w:rsid w:val="00E463EF"/>
    <w:rsid w:val="00E5082C"/>
    <w:rsid w:val="00E510F3"/>
    <w:rsid w:val="00E53CCC"/>
    <w:rsid w:val="00E55775"/>
    <w:rsid w:val="00E56F89"/>
    <w:rsid w:val="00E57D9D"/>
    <w:rsid w:val="00E61898"/>
    <w:rsid w:val="00E6485D"/>
    <w:rsid w:val="00E71536"/>
    <w:rsid w:val="00E74587"/>
    <w:rsid w:val="00E77690"/>
    <w:rsid w:val="00E80DB0"/>
    <w:rsid w:val="00E84588"/>
    <w:rsid w:val="00E920CC"/>
    <w:rsid w:val="00E93D6C"/>
    <w:rsid w:val="00E96887"/>
    <w:rsid w:val="00EA1179"/>
    <w:rsid w:val="00EA23A3"/>
    <w:rsid w:val="00EA4B26"/>
    <w:rsid w:val="00EA50B7"/>
    <w:rsid w:val="00EB11F6"/>
    <w:rsid w:val="00EC46D5"/>
    <w:rsid w:val="00ED24EE"/>
    <w:rsid w:val="00ED6EB2"/>
    <w:rsid w:val="00ED7BA4"/>
    <w:rsid w:val="00EE0C38"/>
    <w:rsid w:val="00EE10A5"/>
    <w:rsid w:val="00EE24AF"/>
    <w:rsid w:val="00EE68A6"/>
    <w:rsid w:val="00EF04D0"/>
    <w:rsid w:val="00EF283F"/>
    <w:rsid w:val="00EF3D4A"/>
    <w:rsid w:val="00EF7D8A"/>
    <w:rsid w:val="00F01546"/>
    <w:rsid w:val="00F04B0F"/>
    <w:rsid w:val="00F0666E"/>
    <w:rsid w:val="00F2029B"/>
    <w:rsid w:val="00F21031"/>
    <w:rsid w:val="00F218FD"/>
    <w:rsid w:val="00F225B5"/>
    <w:rsid w:val="00F2619E"/>
    <w:rsid w:val="00F37DD1"/>
    <w:rsid w:val="00F43A31"/>
    <w:rsid w:val="00F45554"/>
    <w:rsid w:val="00F46714"/>
    <w:rsid w:val="00F70DA1"/>
    <w:rsid w:val="00F7414C"/>
    <w:rsid w:val="00F75A10"/>
    <w:rsid w:val="00F76922"/>
    <w:rsid w:val="00F769C2"/>
    <w:rsid w:val="00F772FB"/>
    <w:rsid w:val="00F80A61"/>
    <w:rsid w:val="00F8578E"/>
    <w:rsid w:val="00F9008F"/>
    <w:rsid w:val="00F9228D"/>
    <w:rsid w:val="00F94492"/>
    <w:rsid w:val="00F94A54"/>
    <w:rsid w:val="00F96405"/>
    <w:rsid w:val="00FA03ED"/>
    <w:rsid w:val="00FA18F3"/>
    <w:rsid w:val="00FA3043"/>
    <w:rsid w:val="00FA4E65"/>
    <w:rsid w:val="00FA5EDD"/>
    <w:rsid w:val="00FA61E5"/>
    <w:rsid w:val="00FA7D26"/>
    <w:rsid w:val="00FB191D"/>
    <w:rsid w:val="00FB5C97"/>
    <w:rsid w:val="00FB76C9"/>
    <w:rsid w:val="00FC0042"/>
    <w:rsid w:val="00FD2DEB"/>
    <w:rsid w:val="00FD6FD2"/>
    <w:rsid w:val="00FE3A0F"/>
    <w:rsid w:val="00FE3CAE"/>
    <w:rsid w:val="00FE6DAD"/>
    <w:rsid w:val="00FE7F12"/>
    <w:rsid w:val="00FF26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008B3F9-9E27-48CE-AD31-7B374847C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C1D"/>
    <w:pPr>
      <w:spacing w:after="0" w:line="240"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3C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EKCHeading1">
    <w:name w:val="EKC Heading 1"/>
    <w:basedOn w:val="Normal"/>
    <w:qFormat/>
    <w:rsid w:val="00173C1D"/>
    <w:pPr>
      <w:spacing w:after="120"/>
    </w:pPr>
    <w:rPr>
      <w:rFonts w:ascii="Castellar" w:hAnsi="Castellar"/>
      <w:b/>
      <w:sz w:val="48"/>
      <w:szCs w:val="56"/>
    </w:rPr>
  </w:style>
  <w:style w:type="paragraph" w:customStyle="1" w:styleId="EKCbody1">
    <w:name w:val="EKC body 1"/>
    <w:basedOn w:val="Normal"/>
    <w:qFormat/>
    <w:rsid w:val="00173C1D"/>
    <w:rPr>
      <w:rFonts w:ascii="Verdana" w:hAnsi="Verdana"/>
      <w:sz w:val="24"/>
      <w:szCs w:val="24"/>
    </w:rPr>
  </w:style>
  <w:style w:type="character" w:styleId="Hyperlink">
    <w:name w:val="Hyperlink"/>
    <w:basedOn w:val="DefaultParagraphFont"/>
    <w:rsid w:val="00173C1D"/>
    <w:rPr>
      <w:rFonts w:cs="Times New Roman"/>
      <w:color w:val="0000FF"/>
      <w:u w:val="single"/>
    </w:rPr>
  </w:style>
  <w:style w:type="paragraph" w:customStyle="1" w:styleId="EKCHeading2">
    <w:name w:val="EKC Heading 2"/>
    <w:basedOn w:val="Normal"/>
    <w:qFormat/>
    <w:rsid w:val="00173C1D"/>
    <w:rPr>
      <w:rFonts w:ascii="Castellar" w:hAnsi="Castellar"/>
      <w:b/>
      <w:sz w:val="32"/>
      <w:szCs w:val="32"/>
    </w:rPr>
  </w:style>
  <w:style w:type="paragraph" w:styleId="ListParagraph">
    <w:name w:val="List Paragraph"/>
    <w:basedOn w:val="Normal"/>
    <w:uiPriority w:val="34"/>
    <w:qFormat/>
    <w:rsid w:val="00173C1D"/>
    <w:pPr>
      <w:ind w:left="720"/>
      <w:contextualSpacing/>
    </w:pPr>
  </w:style>
  <w:style w:type="paragraph" w:styleId="NoSpacing">
    <w:name w:val="No Spacing"/>
    <w:link w:val="NoSpacingChar"/>
    <w:uiPriority w:val="1"/>
    <w:qFormat/>
    <w:rsid w:val="00173C1D"/>
    <w:pPr>
      <w:spacing w:after="0" w:line="240" w:lineRule="auto"/>
    </w:pPr>
  </w:style>
  <w:style w:type="paragraph" w:customStyle="1" w:styleId="EKCToC">
    <w:name w:val="EKC ToC"/>
    <w:basedOn w:val="Normal"/>
    <w:qFormat/>
    <w:rsid w:val="00173C1D"/>
    <w:pPr>
      <w:spacing w:line="480" w:lineRule="auto"/>
    </w:pPr>
    <w:rPr>
      <w:rFonts w:ascii="Verdana" w:eastAsiaTheme="minorHAnsi" w:hAnsi="Verdana" w:cstheme="minorBidi"/>
      <w:sz w:val="28"/>
      <w:szCs w:val="28"/>
    </w:rPr>
  </w:style>
  <w:style w:type="paragraph" w:customStyle="1" w:styleId="EKCcaption">
    <w:name w:val="EKC caption"/>
    <w:basedOn w:val="Normal"/>
    <w:qFormat/>
    <w:rsid w:val="00173C1D"/>
    <w:pPr>
      <w:shd w:val="clear" w:color="auto" w:fill="FFFFFF"/>
      <w:spacing w:line="225" w:lineRule="atLeast"/>
    </w:pPr>
    <w:rPr>
      <w:rFonts w:ascii="Verdana" w:eastAsia="Times New Roman" w:hAnsi="Verdana" w:cs="Tahoma"/>
      <w:i/>
      <w:lang w:eastAsia="en-AU"/>
    </w:rPr>
  </w:style>
  <w:style w:type="paragraph" w:styleId="BalloonText">
    <w:name w:val="Balloon Text"/>
    <w:basedOn w:val="Normal"/>
    <w:link w:val="BalloonTextChar"/>
    <w:uiPriority w:val="99"/>
    <w:semiHidden/>
    <w:unhideWhenUsed/>
    <w:rsid w:val="00173C1D"/>
    <w:rPr>
      <w:rFonts w:ascii="Tahoma" w:hAnsi="Tahoma" w:cs="Tahoma"/>
      <w:sz w:val="16"/>
      <w:szCs w:val="16"/>
    </w:rPr>
  </w:style>
  <w:style w:type="character" w:customStyle="1" w:styleId="BalloonTextChar">
    <w:name w:val="Balloon Text Char"/>
    <w:basedOn w:val="DefaultParagraphFont"/>
    <w:link w:val="BalloonText"/>
    <w:uiPriority w:val="99"/>
    <w:semiHidden/>
    <w:rsid w:val="00173C1D"/>
    <w:rPr>
      <w:rFonts w:ascii="Tahoma" w:eastAsia="Calibri" w:hAnsi="Tahoma" w:cs="Tahoma"/>
      <w:sz w:val="16"/>
      <w:szCs w:val="16"/>
    </w:rPr>
  </w:style>
  <w:style w:type="table" w:customStyle="1" w:styleId="TableGrid1">
    <w:name w:val="Table Grid1"/>
    <w:basedOn w:val="TableNormal"/>
    <w:next w:val="TableGrid"/>
    <w:uiPriority w:val="59"/>
    <w:rsid w:val="00B77F3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B77F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C4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0A7"/>
    <w:pPr>
      <w:tabs>
        <w:tab w:val="center" w:pos="4513"/>
        <w:tab w:val="right" w:pos="9026"/>
      </w:tabs>
    </w:pPr>
  </w:style>
  <w:style w:type="character" w:customStyle="1" w:styleId="HeaderChar">
    <w:name w:val="Header Char"/>
    <w:basedOn w:val="DefaultParagraphFont"/>
    <w:link w:val="Header"/>
    <w:uiPriority w:val="99"/>
    <w:rsid w:val="002E30A7"/>
    <w:rPr>
      <w:rFonts w:ascii="Calibri" w:eastAsia="Calibri" w:hAnsi="Calibri" w:cs="Times New Roman"/>
    </w:rPr>
  </w:style>
  <w:style w:type="paragraph" w:styleId="Footer">
    <w:name w:val="footer"/>
    <w:basedOn w:val="Normal"/>
    <w:link w:val="FooterChar"/>
    <w:uiPriority w:val="99"/>
    <w:unhideWhenUsed/>
    <w:rsid w:val="002E30A7"/>
    <w:pPr>
      <w:tabs>
        <w:tab w:val="center" w:pos="4513"/>
        <w:tab w:val="right" w:pos="9026"/>
      </w:tabs>
    </w:pPr>
  </w:style>
  <w:style w:type="character" w:customStyle="1" w:styleId="FooterChar">
    <w:name w:val="Footer Char"/>
    <w:basedOn w:val="DefaultParagraphFont"/>
    <w:link w:val="Footer"/>
    <w:uiPriority w:val="99"/>
    <w:rsid w:val="002E30A7"/>
    <w:rPr>
      <w:rFonts w:ascii="Calibri" w:eastAsia="Calibri" w:hAnsi="Calibri" w:cs="Times New Roman"/>
    </w:rPr>
  </w:style>
  <w:style w:type="paragraph" w:styleId="ListBullet">
    <w:name w:val="List Bullet"/>
    <w:basedOn w:val="Normal"/>
    <w:uiPriority w:val="99"/>
    <w:unhideWhenUsed/>
    <w:rsid w:val="0048560C"/>
    <w:pPr>
      <w:numPr>
        <w:numId w:val="30"/>
      </w:numPr>
      <w:contextualSpacing/>
    </w:pPr>
  </w:style>
  <w:style w:type="table" w:customStyle="1" w:styleId="TableGrid4">
    <w:name w:val="Table Grid4"/>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8">
    <w:name w:val="Table Grid8"/>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0">
    <w:name w:val="Table Grid10"/>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
    <w:name w:val="Table Grid11"/>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2">
    <w:name w:val="Table Grid12"/>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3">
    <w:name w:val="Table Grid13"/>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4">
    <w:name w:val="Table Grid14"/>
    <w:basedOn w:val="TableNormal"/>
    <w:next w:val="TableGrid"/>
    <w:uiPriority w:val="59"/>
    <w:rsid w:val="0041755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5">
    <w:name w:val="Table Grid15"/>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6">
    <w:name w:val="Table Grid16"/>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7">
    <w:name w:val="Table Grid17"/>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8">
    <w:name w:val="Table Grid18"/>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9">
    <w:name w:val="Table Grid19"/>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0">
    <w:name w:val="Table Grid20"/>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1">
    <w:name w:val="Table Grid21"/>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2">
    <w:name w:val="Table Grid22"/>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3">
    <w:name w:val="Table Grid23"/>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4">
    <w:name w:val="Table Grid24"/>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5">
    <w:name w:val="Table Grid25"/>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6">
    <w:name w:val="Table Grid26"/>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7">
    <w:name w:val="Table Grid27"/>
    <w:basedOn w:val="TableNormal"/>
    <w:next w:val="TableGrid"/>
    <w:uiPriority w:val="59"/>
    <w:rsid w:val="00D26D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8">
    <w:name w:val="Table Grid28"/>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9">
    <w:name w:val="Table Grid29"/>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0">
    <w:name w:val="Table Grid30"/>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1">
    <w:name w:val="Table Grid31"/>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2">
    <w:name w:val="Table Grid32"/>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3">
    <w:name w:val="Table Grid33"/>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4">
    <w:name w:val="Table Grid34"/>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5">
    <w:name w:val="Table Grid35"/>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6">
    <w:name w:val="Table Grid36"/>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7">
    <w:name w:val="Table Grid37"/>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8">
    <w:name w:val="Table Grid38"/>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9">
    <w:name w:val="Table Grid39"/>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0">
    <w:name w:val="Table Grid40"/>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1">
    <w:name w:val="Table Grid41"/>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2">
    <w:name w:val="Table Grid42"/>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3">
    <w:name w:val="Table Grid43"/>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4">
    <w:name w:val="Table Grid44"/>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5">
    <w:name w:val="Table Grid45"/>
    <w:basedOn w:val="TableNormal"/>
    <w:next w:val="TableGrid"/>
    <w:uiPriority w:val="59"/>
    <w:rsid w:val="008322F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6">
    <w:name w:val="Table Grid46"/>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7">
    <w:name w:val="Table Grid47"/>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8">
    <w:name w:val="Table Grid48"/>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9">
    <w:name w:val="Table Grid49"/>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0">
    <w:name w:val="Table Grid50"/>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1">
    <w:name w:val="Table Grid51"/>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2">
    <w:name w:val="Table Grid52"/>
    <w:basedOn w:val="TableNormal"/>
    <w:next w:val="TableGrid"/>
    <w:uiPriority w:val="59"/>
    <w:rsid w:val="0033642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3">
    <w:name w:val="Table Grid53"/>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4">
    <w:name w:val="Table Grid54"/>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5">
    <w:name w:val="Table Grid55"/>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6">
    <w:name w:val="Table Grid56"/>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7">
    <w:name w:val="Table Grid57"/>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8">
    <w:name w:val="Table Grid58"/>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9">
    <w:name w:val="Table Grid59"/>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0">
    <w:name w:val="Table Grid60"/>
    <w:basedOn w:val="TableNormal"/>
    <w:next w:val="TableGrid"/>
    <w:uiPriority w:val="59"/>
    <w:rsid w:val="004D75A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1">
    <w:name w:val="Table Grid61"/>
    <w:basedOn w:val="TableNormal"/>
    <w:next w:val="TableGrid"/>
    <w:uiPriority w:val="59"/>
    <w:rsid w:val="00BE5B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2">
    <w:name w:val="Table Grid62"/>
    <w:basedOn w:val="TableNormal"/>
    <w:next w:val="TableGrid"/>
    <w:uiPriority w:val="59"/>
    <w:rsid w:val="00BE5B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3">
    <w:name w:val="Table Grid63"/>
    <w:basedOn w:val="TableNormal"/>
    <w:next w:val="TableGrid"/>
    <w:uiPriority w:val="59"/>
    <w:rsid w:val="00BE5B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4">
    <w:name w:val="Table Grid64"/>
    <w:basedOn w:val="TableNormal"/>
    <w:next w:val="TableGrid"/>
    <w:uiPriority w:val="59"/>
    <w:rsid w:val="00BE5B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5">
    <w:name w:val="Table Grid65"/>
    <w:basedOn w:val="TableNormal"/>
    <w:next w:val="TableGrid"/>
    <w:uiPriority w:val="59"/>
    <w:rsid w:val="00F066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6">
    <w:name w:val="Table Grid66"/>
    <w:basedOn w:val="TableNormal"/>
    <w:next w:val="TableGrid"/>
    <w:uiPriority w:val="59"/>
    <w:rsid w:val="00F066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7">
    <w:name w:val="Table Grid67"/>
    <w:basedOn w:val="TableNormal"/>
    <w:next w:val="TableGrid"/>
    <w:uiPriority w:val="59"/>
    <w:rsid w:val="00F066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8">
    <w:name w:val="Table Grid68"/>
    <w:basedOn w:val="TableNormal"/>
    <w:next w:val="TableGrid"/>
    <w:uiPriority w:val="59"/>
    <w:rsid w:val="00F066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9">
    <w:name w:val="Table Grid69"/>
    <w:basedOn w:val="TableNormal"/>
    <w:next w:val="TableGrid"/>
    <w:uiPriority w:val="59"/>
    <w:rsid w:val="00F0666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0">
    <w:name w:val="Table Grid70"/>
    <w:basedOn w:val="TableNormal"/>
    <w:next w:val="TableGrid"/>
    <w:uiPriority w:val="59"/>
    <w:rsid w:val="00930CB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ody">
    <w:name w:val="Body"/>
    <w:rsid w:val="003F5EF9"/>
    <w:pPr>
      <w:spacing w:after="0" w:line="240" w:lineRule="auto"/>
    </w:pPr>
    <w:rPr>
      <w:rFonts w:ascii="Helvetica" w:eastAsia="Arial Unicode MS" w:hAnsi="Helvetica" w:cs="Arial Unicode MS"/>
      <w:color w:val="000000"/>
      <w:lang w:val="en-US" w:eastAsia="en-AU"/>
    </w:rPr>
  </w:style>
  <w:style w:type="table" w:customStyle="1" w:styleId="TableGrid71">
    <w:name w:val="Table Grid71"/>
    <w:basedOn w:val="TableNormal"/>
    <w:next w:val="TableGrid"/>
    <w:uiPriority w:val="59"/>
    <w:rsid w:val="00756AD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065CFB"/>
    <w:rPr>
      <w:rFonts w:ascii="Times New Roman" w:eastAsiaTheme="minorHAnsi" w:hAnsi="Times New Roman"/>
      <w:sz w:val="24"/>
      <w:szCs w:val="24"/>
      <w:lang w:eastAsia="en-AU"/>
    </w:rPr>
  </w:style>
  <w:style w:type="paragraph" w:customStyle="1" w:styleId="h2">
    <w:name w:val="h2"/>
    <w:basedOn w:val="Normal"/>
    <w:rsid w:val="006A126B"/>
    <w:rPr>
      <w:rFonts w:ascii="Times New Roman" w:eastAsiaTheme="minorHAnsi" w:hAnsi="Times New Roman"/>
      <w:sz w:val="24"/>
      <w:szCs w:val="24"/>
      <w:lang w:eastAsia="en-AU"/>
    </w:rPr>
  </w:style>
  <w:style w:type="character" w:styleId="Strong">
    <w:name w:val="Strong"/>
    <w:basedOn w:val="DefaultParagraphFont"/>
    <w:uiPriority w:val="22"/>
    <w:qFormat/>
    <w:rsid w:val="006A126B"/>
    <w:rPr>
      <w:b/>
      <w:bCs/>
    </w:rPr>
  </w:style>
  <w:style w:type="character" w:customStyle="1" w:styleId="apple-converted-space">
    <w:name w:val="apple-converted-space"/>
    <w:basedOn w:val="DefaultParagraphFont"/>
    <w:rsid w:val="00EF283F"/>
  </w:style>
  <w:style w:type="paragraph" w:customStyle="1" w:styleId="Pa12">
    <w:name w:val="Pa12"/>
    <w:basedOn w:val="Normal"/>
    <w:next w:val="Normal"/>
    <w:uiPriority w:val="99"/>
    <w:rsid w:val="006C2D38"/>
    <w:pPr>
      <w:autoSpaceDE w:val="0"/>
      <w:autoSpaceDN w:val="0"/>
      <w:adjustRightInd w:val="0"/>
      <w:spacing w:line="201" w:lineRule="atLeast"/>
    </w:pPr>
    <w:rPr>
      <w:rFonts w:ascii="HelveticaNeue LT 45 Light" w:eastAsiaTheme="minorHAnsi" w:hAnsi="HelveticaNeue LT 45 Light" w:cstheme="minorBidi"/>
      <w:sz w:val="24"/>
      <w:szCs w:val="24"/>
    </w:rPr>
  </w:style>
  <w:style w:type="paragraph" w:customStyle="1" w:styleId="VCAAbody">
    <w:name w:val="VCAA body"/>
    <w:link w:val="VCAAbodyChar"/>
    <w:qFormat/>
    <w:rsid w:val="002B0073"/>
    <w:pPr>
      <w:spacing w:before="120" w:after="120" w:line="280" w:lineRule="exact"/>
      <w:jc w:val="both"/>
    </w:pPr>
    <w:rPr>
      <w:rFonts w:ascii="Arial" w:hAnsi="Arial" w:cs="Arial"/>
      <w:color w:val="000000" w:themeColor="text1"/>
      <w:lang w:val="en-US"/>
    </w:rPr>
  </w:style>
  <w:style w:type="paragraph" w:customStyle="1" w:styleId="VCAAHeading4">
    <w:name w:val="VCAA Heading 4"/>
    <w:basedOn w:val="Normal"/>
    <w:qFormat/>
    <w:rsid w:val="002B0073"/>
    <w:pPr>
      <w:spacing w:before="280" w:after="140" w:line="280" w:lineRule="exact"/>
      <w:contextualSpacing/>
    </w:pPr>
    <w:rPr>
      <w:rFonts w:ascii="Arial" w:eastAsiaTheme="minorHAnsi" w:hAnsi="Arial" w:cs="Arial"/>
      <w:b/>
      <w:color w:val="000000" w:themeColor="text1"/>
      <w:sz w:val="24"/>
      <w:lang w:val="en-US" w:eastAsia="en-AU"/>
    </w:rPr>
  </w:style>
  <w:style w:type="character" w:customStyle="1" w:styleId="NoSpacingChar">
    <w:name w:val="No Spacing Char"/>
    <w:basedOn w:val="DefaultParagraphFont"/>
    <w:link w:val="NoSpacing"/>
    <w:uiPriority w:val="1"/>
    <w:rsid w:val="009155E6"/>
  </w:style>
  <w:style w:type="character" w:customStyle="1" w:styleId="VCAAbodyChar">
    <w:name w:val="VCAA body Char"/>
    <w:basedOn w:val="DefaultParagraphFont"/>
    <w:link w:val="VCAAbody"/>
    <w:rsid w:val="00C639B6"/>
    <w:rPr>
      <w:rFonts w:ascii="Arial" w:hAnsi="Arial" w:cs="Arial"/>
      <w:color w:val="000000"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729105">
      <w:bodyDiv w:val="1"/>
      <w:marLeft w:val="0"/>
      <w:marRight w:val="0"/>
      <w:marTop w:val="0"/>
      <w:marBottom w:val="0"/>
      <w:divBdr>
        <w:top w:val="none" w:sz="0" w:space="0" w:color="auto"/>
        <w:left w:val="none" w:sz="0" w:space="0" w:color="auto"/>
        <w:bottom w:val="none" w:sz="0" w:space="0" w:color="auto"/>
        <w:right w:val="none" w:sz="0" w:space="0" w:color="auto"/>
      </w:divBdr>
    </w:div>
    <w:div w:id="440536191">
      <w:bodyDiv w:val="1"/>
      <w:marLeft w:val="0"/>
      <w:marRight w:val="0"/>
      <w:marTop w:val="0"/>
      <w:marBottom w:val="0"/>
      <w:divBdr>
        <w:top w:val="none" w:sz="0" w:space="0" w:color="auto"/>
        <w:left w:val="none" w:sz="0" w:space="0" w:color="auto"/>
        <w:bottom w:val="none" w:sz="0" w:space="0" w:color="auto"/>
        <w:right w:val="none" w:sz="0" w:space="0" w:color="auto"/>
      </w:divBdr>
    </w:div>
    <w:div w:id="497887249">
      <w:bodyDiv w:val="1"/>
      <w:marLeft w:val="0"/>
      <w:marRight w:val="0"/>
      <w:marTop w:val="0"/>
      <w:marBottom w:val="0"/>
      <w:divBdr>
        <w:top w:val="none" w:sz="0" w:space="0" w:color="auto"/>
        <w:left w:val="none" w:sz="0" w:space="0" w:color="auto"/>
        <w:bottom w:val="none" w:sz="0" w:space="0" w:color="auto"/>
        <w:right w:val="none" w:sz="0" w:space="0" w:color="auto"/>
      </w:divBdr>
    </w:div>
    <w:div w:id="671297592">
      <w:bodyDiv w:val="1"/>
      <w:marLeft w:val="0"/>
      <w:marRight w:val="0"/>
      <w:marTop w:val="0"/>
      <w:marBottom w:val="0"/>
      <w:divBdr>
        <w:top w:val="none" w:sz="0" w:space="0" w:color="auto"/>
        <w:left w:val="none" w:sz="0" w:space="0" w:color="auto"/>
        <w:bottom w:val="none" w:sz="0" w:space="0" w:color="auto"/>
        <w:right w:val="none" w:sz="0" w:space="0" w:color="auto"/>
      </w:divBdr>
    </w:div>
    <w:div w:id="998387169">
      <w:bodyDiv w:val="1"/>
      <w:marLeft w:val="0"/>
      <w:marRight w:val="0"/>
      <w:marTop w:val="0"/>
      <w:marBottom w:val="0"/>
      <w:divBdr>
        <w:top w:val="none" w:sz="0" w:space="0" w:color="auto"/>
        <w:left w:val="none" w:sz="0" w:space="0" w:color="auto"/>
        <w:bottom w:val="none" w:sz="0" w:space="0" w:color="auto"/>
        <w:right w:val="none" w:sz="0" w:space="0" w:color="auto"/>
      </w:divBdr>
    </w:div>
    <w:div w:id="1029839099">
      <w:bodyDiv w:val="1"/>
      <w:marLeft w:val="0"/>
      <w:marRight w:val="0"/>
      <w:marTop w:val="0"/>
      <w:marBottom w:val="0"/>
      <w:divBdr>
        <w:top w:val="none" w:sz="0" w:space="0" w:color="auto"/>
        <w:left w:val="none" w:sz="0" w:space="0" w:color="auto"/>
        <w:bottom w:val="none" w:sz="0" w:space="0" w:color="auto"/>
        <w:right w:val="none" w:sz="0" w:space="0" w:color="auto"/>
      </w:divBdr>
    </w:div>
    <w:div w:id="1074081823">
      <w:bodyDiv w:val="1"/>
      <w:marLeft w:val="0"/>
      <w:marRight w:val="0"/>
      <w:marTop w:val="0"/>
      <w:marBottom w:val="0"/>
      <w:divBdr>
        <w:top w:val="none" w:sz="0" w:space="0" w:color="auto"/>
        <w:left w:val="none" w:sz="0" w:space="0" w:color="auto"/>
        <w:bottom w:val="none" w:sz="0" w:space="0" w:color="auto"/>
        <w:right w:val="none" w:sz="0" w:space="0" w:color="auto"/>
      </w:divBdr>
    </w:div>
    <w:div w:id="1148477895">
      <w:bodyDiv w:val="1"/>
      <w:marLeft w:val="0"/>
      <w:marRight w:val="0"/>
      <w:marTop w:val="0"/>
      <w:marBottom w:val="0"/>
      <w:divBdr>
        <w:top w:val="none" w:sz="0" w:space="0" w:color="auto"/>
        <w:left w:val="none" w:sz="0" w:space="0" w:color="auto"/>
        <w:bottom w:val="none" w:sz="0" w:space="0" w:color="auto"/>
        <w:right w:val="none" w:sz="0" w:space="0" w:color="auto"/>
      </w:divBdr>
    </w:div>
    <w:div w:id="1194927002">
      <w:bodyDiv w:val="1"/>
      <w:marLeft w:val="0"/>
      <w:marRight w:val="0"/>
      <w:marTop w:val="0"/>
      <w:marBottom w:val="0"/>
      <w:divBdr>
        <w:top w:val="none" w:sz="0" w:space="0" w:color="auto"/>
        <w:left w:val="none" w:sz="0" w:space="0" w:color="auto"/>
        <w:bottom w:val="none" w:sz="0" w:space="0" w:color="auto"/>
        <w:right w:val="none" w:sz="0" w:space="0" w:color="auto"/>
      </w:divBdr>
    </w:div>
    <w:div w:id="1318800243">
      <w:bodyDiv w:val="1"/>
      <w:marLeft w:val="0"/>
      <w:marRight w:val="0"/>
      <w:marTop w:val="0"/>
      <w:marBottom w:val="0"/>
      <w:divBdr>
        <w:top w:val="none" w:sz="0" w:space="0" w:color="auto"/>
        <w:left w:val="none" w:sz="0" w:space="0" w:color="auto"/>
        <w:bottom w:val="none" w:sz="0" w:space="0" w:color="auto"/>
        <w:right w:val="none" w:sz="0" w:space="0" w:color="auto"/>
      </w:divBdr>
    </w:div>
    <w:div w:id="1437942344">
      <w:bodyDiv w:val="1"/>
      <w:marLeft w:val="0"/>
      <w:marRight w:val="0"/>
      <w:marTop w:val="0"/>
      <w:marBottom w:val="0"/>
      <w:divBdr>
        <w:top w:val="none" w:sz="0" w:space="0" w:color="auto"/>
        <w:left w:val="none" w:sz="0" w:space="0" w:color="auto"/>
        <w:bottom w:val="none" w:sz="0" w:space="0" w:color="auto"/>
        <w:right w:val="none" w:sz="0" w:space="0" w:color="auto"/>
      </w:divBdr>
    </w:div>
    <w:div w:id="1496069534">
      <w:bodyDiv w:val="1"/>
      <w:marLeft w:val="0"/>
      <w:marRight w:val="0"/>
      <w:marTop w:val="0"/>
      <w:marBottom w:val="0"/>
      <w:divBdr>
        <w:top w:val="none" w:sz="0" w:space="0" w:color="auto"/>
        <w:left w:val="none" w:sz="0" w:space="0" w:color="auto"/>
        <w:bottom w:val="none" w:sz="0" w:space="0" w:color="auto"/>
        <w:right w:val="none" w:sz="0" w:space="0" w:color="auto"/>
      </w:divBdr>
    </w:div>
    <w:div w:id="1496796363">
      <w:bodyDiv w:val="1"/>
      <w:marLeft w:val="0"/>
      <w:marRight w:val="0"/>
      <w:marTop w:val="0"/>
      <w:marBottom w:val="0"/>
      <w:divBdr>
        <w:top w:val="none" w:sz="0" w:space="0" w:color="auto"/>
        <w:left w:val="none" w:sz="0" w:space="0" w:color="auto"/>
        <w:bottom w:val="none" w:sz="0" w:space="0" w:color="auto"/>
        <w:right w:val="none" w:sz="0" w:space="0" w:color="auto"/>
      </w:divBdr>
    </w:div>
    <w:div w:id="1812743742">
      <w:bodyDiv w:val="1"/>
      <w:marLeft w:val="0"/>
      <w:marRight w:val="0"/>
      <w:marTop w:val="0"/>
      <w:marBottom w:val="0"/>
      <w:divBdr>
        <w:top w:val="none" w:sz="0" w:space="0" w:color="auto"/>
        <w:left w:val="none" w:sz="0" w:space="0" w:color="auto"/>
        <w:bottom w:val="none" w:sz="0" w:space="0" w:color="auto"/>
        <w:right w:val="none" w:sz="0" w:space="0" w:color="auto"/>
      </w:divBdr>
    </w:div>
    <w:div w:id="1885017535">
      <w:bodyDiv w:val="1"/>
      <w:marLeft w:val="0"/>
      <w:marRight w:val="0"/>
      <w:marTop w:val="0"/>
      <w:marBottom w:val="0"/>
      <w:divBdr>
        <w:top w:val="none" w:sz="0" w:space="0" w:color="auto"/>
        <w:left w:val="none" w:sz="0" w:space="0" w:color="auto"/>
        <w:bottom w:val="none" w:sz="0" w:space="0" w:color="auto"/>
        <w:right w:val="none" w:sz="0" w:space="0" w:color="auto"/>
      </w:divBdr>
    </w:div>
    <w:div w:id="1902206002">
      <w:bodyDiv w:val="1"/>
      <w:marLeft w:val="0"/>
      <w:marRight w:val="0"/>
      <w:marTop w:val="0"/>
      <w:marBottom w:val="0"/>
      <w:divBdr>
        <w:top w:val="none" w:sz="0" w:space="0" w:color="auto"/>
        <w:left w:val="none" w:sz="0" w:space="0" w:color="auto"/>
        <w:bottom w:val="none" w:sz="0" w:space="0" w:color="auto"/>
        <w:right w:val="none" w:sz="0" w:space="0" w:color="auto"/>
      </w:divBdr>
    </w:div>
    <w:div w:id="1905674249">
      <w:bodyDiv w:val="1"/>
      <w:marLeft w:val="0"/>
      <w:marRight w:val="0"/>
      <w:marTop w:val="0"/>
      <w:marBottom w:val="0"/>
      <w:divBdr>
        <w:top w:val="none" w:sz="0" w:space="0" w:color="auto"/>
        <w:left w:val="none" w:sz="0" w:space="0" w:color="auto"/>
        <w:bottom w:val="none" w:sz="0" w:space="0" w:color="auto"/>
        <w:right w:val="none" w:sz="0" w:space="0" w:color="auto"/>
      </w:divBdr>
    </w:div>
    <w:div w:id="1963726043">
      <w:bodyDiv w:val="1"/>
      <w:marLeft w:val="0"/>
      <w:marRight w:val="0"/>
      <w:marTop w:val="0"/>
      <w:marBottom w:val="0"/>
      <w:divBdr>
        <w:top w:val="none" w:sz="0" w:space="0" w:color="auto"/>
        <w:left w:val="none" w:sz="0" w:space="0" w:color="auto"/>
        <w:bottom w:val="none" w:sz="0" w:space="0" w:color="auto"/>
        <w:right w:val="none" w:sz="0" w:space="0" w:color="auto"/>
      </w:divBdr>
    </w:div>
    <w:div w:id="198661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diagramQuickStyle" Target="diagrams/quickStyle2.xml"/><Relationship Id="rId39" Type="http://schemas.openxmlformats.org/officeDocument/2006/relationships/diagramLayout" Target="diagrams/layout4.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hyperlink" Target="http://www.vtac.edu.au" TargetMode="External"/><Relationship Id="rId42" Type="http://schemas.microsoft.com/office/2007/relationships/diagramDrawing" Target="diagrams/drawing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diagramLayout" Target="diagrams/layout2.xml"/><Relationship Id="rId33" Type="http://schemas.microsoft.com/office/2007/relationships/diagramDrawing" Target="diagrams/drawing3.xml"/><Relationship Id="rId38" Type="http://schemas.openxmlformats.org/officeDocument/2006/relationships/diagramData" Target="diagrams/data4.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diagramLayout" Target="diagrams/layout1.xml"/><Relationship Id="rId29" Type="http://schemas.openxmlformats.org/officeDocument/2006/relationships/diagramData" Target="diagrams/data3.xml"/><Relationship Id="rId41" Type="http://schemas.openxmlformats.org/officeDocument/2006/relationships/diagramColors" Target="diagrams/colors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Colors" Target="diagrams/colors3.xml"/><Relationship Id="rId37" Type="http://schemas.openxmlformats.org/officeDocument/2006/relationships/image" Target="media/image14.jpeg"/><Relationship Id="rId40" Type="http://schemas.openxmlformats.org/officeDocument/2006/relationships/diagramQuickStyle" Target="diagrams/quickStyle4.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diagramQuickStyle" Target="diagrams/quickStyle3.xml"/><Relationship Id="rId44"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diagramLayout" Target="diagrams/layout3.xml"/><Relationship Id="rId35" Type="http://schemas.openxmlformats.org/officeDocument/2006/relationships/image" Target="media/image12.jpeg"/><Relationship Id="rId43"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EFA16B7-5FD2-43F5-8FCB-D106DAB6AC08}"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AU"/>
        </a:p>
      </dgm:t>
    </dgm:pt>
    <dgm:pt modelId="{102F96F7-FFB0-45C0-8F40-DE42FB20B0CC}">
      <dgm:prSet phldrT="[Text]" custT="1"/>
      <dgm:spPr/>
      <dgm:t>
        <a:bodyPr/>
        <a:lstStyle/>
        <a:p>
          <a:pPr>
            <a:spcAft>
              <a:spcPts val="0"/>
            </a:spcAft>
          </a:pPr>
          <a:r>
            <a:rPr lang="en-AU" sz="1000" b="0">
              <a:latin typeface="Verdana" pitchFamily="34" charset="0"/>
              <a:ea typeface="Verdana" pitchFamily="34" charset="0"/>
              <a:cs typeface="Verdana" pitchFamily="34" charset="0"/>
            </a:rPr>
            <a:t>Student Services </a:t>
          </a:r>
        </a:p>
        <a:p>
          <a:pPr>
            <a:spcAft>
              <a:spcPts val="0"/>
            </a:spcAft>
          </a:pPr>
          <a:r>
            <a:rPr lang="en-AU" sz="1000">
              <a:latin typeface="Verdana" pitchFamily="34" charset="0"/>
              <a:ea typeface="Verdana" pitchFamily="34" charset="0"/>
              <a:cs typeface="Verdana" pitchFamily="34" charset="0"/>
            </a:rPr>
            <a:t>Visit us to.....</a:t>
          </a:r>
        </a:p>
      </dgm:t>
    </dgm:pt>
    <dgm:pt modelId="{D687F4D6-F233-4A76-B9FA-0B16BD795303}" type="parTrans" cxnId="{B0F26140-C4CA-433C-95D3-EA84021E7759}">
      <dgm:prSet/>
      <dgm:spPr/>
      <dgm:t>
        <a:bodyPr/>
        <a:lstStyle/>
        <a:p>
          <a:endParaRPr lang="en-AU"/>
        </a:p>
      </dgm:t>
    </dgm:pt>
    <dgm:pt modelId="{458ACBEF-A95F-4925-A4CE-EFA849B23FFC}" type="sibTrans" cxnId="{B0F26140-C4CA-433C-95D3-EA84021E7759}">
      <dgm:prSet/>
      <dgm:spPr/>
      <dgm:t>
        <a:bodyPr/>
        <a:lstStyle/>
        <a:p>
          <a:endParaRPr lang="en-AU"/>
        </a:p>
      </dgm:t>
    </dgm:pt>
    <dgm:pt modelId="{C050663B-0BA2-4D03-9975-8D03AC6C4CDA}">
      <dgm:prSet phldrT="[Text]" custT="1"/>
      <dgm:spPr/>
      <dgm:t>
        <a:bodyPr/>
        <a:lstStyle/>
        <a:p>
          <a:r>
            <a:rPr lang="en-AU" sz="1100">
              <a:latin typeface="Calibri" pitchFamily="34" charset="0"/>
              <a:cs typeface="Calibri" pitchFamily="34" charset="0"/>
            </a:rPr>
            <a:t>Investigate University and TAFE, traineeships &amp; apprenticeships</a:t>
          </a:r>
        </a:p>
      </dgm:t>
    </dgm:pt>
    <dgm:pt modelId="{0C96D5DB-EBA4-4A0A-8B7C-EAD35CE3958C}" type="parTrans" cxnId="{B4AC6ADE-344F-4AA7-A7B7-3F0107951F14}">
      <dgm:prSet/>
      <dgm:spPr/>
      <dgm:t>
        <a:bodyPr/>
        <a:lstStyle/>
        <a:p>
          <a:endParaRPr lang="en-AU"/>
        </a:p>
      </dgm:t>
    </dgm:pt>
    <dgm:pt modelId="{B263A0A3-E84D-4772-B64C-A3F69FDBE5F2}" type="sibTrans" cxnId="{B4AC6ADE-344F-4AA7-A7B7-3F0107951F14}">
      <dgm:prSet/>
      <dgm:spPr/>
      <dgm:t>
        <a:bodyPr/>
        <a:lstStyle/>
        <a:p>
          <a:endParaRPr lang="en-AU"/>
        </a:p>
      </dgm:t>
    </dgm:pt>
    <dgm:pt modelId="{B0DFABE9-4A7E-477A-B137-B7C752BA1D72}">
      <dgm:prSet phldrT="[Text]" custT="1"/>
      <dgm:spPr/>
      <dgm:t>
        <a:bodyPr/>
        <a:lstStyle/>
        <a:p>
          <a:r>
            <a:rPr lang="en-AU" sz="1100">
              <a:latin typeface="Calibri" pitchFamily="34" charset="0"/>
              <a:cs typeface="Calibri" pitchFamily="34" charset="0"/>
            </a:rPr>
            <a:t>Identify careers using courselink or job search</a:t>
          </a:r>
        </a:p>
      </dgm:t>
    </dgm:pt>
    <dgm:pt modelId="{984C8F77-3934-4854-87DC-2186092522A7}" type="parTrans" cxnId="{9DF14293-8BED-40A3-9EBD-F64223D30107}">
      <dgm:prSet/>
      <dgm:spPr/>
      <dgm:t>
        <a:bodyPr/>
        <a:lstStyle/>
        <a:p>
          <a:endParaRPr lang="en-AU"/>
        </a:p>
      </dgm:t>
    </dgm:pt>
    <dgm:pt modelId="{8031169B-A956-44C3-A8E1-D4CD4655D9E9}" type="sibTrans" cxnId="{9DF14293-8BED-40A3-9EBD-F64223D30107}">
      <dgm:prSet/>
      <dgm:spPr/>
      <dgm:t>
        <a:bodyPr/>
        <a:lstStyle/>
        <a:p>
          <a:endParaRPr lang="en-AU"/>
        </a:p>
      </dgm:t>
    </dgm:pt>
    <dgm:pt modelId="{EA6FE5D3-2DF1-4E5E-AAC3-F8008F108E55}">
      <dgm:prSet phldrT="[Text]" custT="1"/>
      <dgm:spPr/>
      <dgm:t>
        <a:bodyPr anchor="t" anchorCtr="0"/>
        <a:lstStyle/>
        <a:p>
          <a:r>
            <a:rPr lang="en-AU" sz="1100">
              <a:latin typeface="Calibri" pitchFamily="34" charset="0"/>
              <a:cs typeface="Calibri" pitchFamily="34" charset="0"/>
            </a:rPr>
            <a:t>Organise a work placement or work experience</a:t>
          </a:r>
        </a:p>
      </dgm:t>
    </dgm:pt>
    <dgm:pt modelId="{3931DD7B-7721-4008-B2E1-8958DA65D449}" type="parTrans" cxnId="{445215B7-E5DA-40AF-9E9B-3729878A151C}">
      <dgm:prSet/>
      <dgm:spPr/>
      <dgm:t>
        <a:bodyPr/>
        <a:lstStyle/>
        <a:p>
          <a:endParaRPr lang="en-AU"/>
        </a:p>
      </dgm:t>
    </dgm:pt>
    <dgm:pt modelId="{21E30D34-CDF4-43DF-8952-496E119D95F5}" type="sibTrans" cxnId="{445215B7-E5DA-40AF-9E9B-3729878A151C}">
      <dgm:prSet/>
      <dgm:spPr/>
      <dgm:t>
        <a:bodyPr/>
        <a:lstStyle/>
        <a:p>
          <a:endParaRPr lang="en-AU"/>
        </a:p>
      </dgm:t>
    </dgm:pt>
    <dgm:pt modelId="{77D8748B-9AA6-40F0-AC7B-BCE916375D1E}">
      <dgm:prSet phldrT="[Text]" custT="1"/>
      <dgm:spPr/>
      <dgm:t>
        <a:bodyPr anchor="t" anchorCtr="0"/>
        <a:lstStyle/>
        <a:p>
          <a:r>
            <a:rPr lang="en-AU" sz="1100">
              <a:latin typeface="Calibri" pitchFamily="34" charset="0"/>
              <a:ea typeface="Verdana" pitchFamily="34" charset="0"/>
              <a:cs typeface="Calibri" pitchFamily="34" charset="0"/>
            </a:rPr>
            <a:t>Develop a resume or job application</a:t>
          </a:r>
        </a:p>
      </dgm:t>
    </dgm:pt>
    <dgm:pt modelId="{59E0A95B-1D64-4654-91EF-F751DE8FF8C5}" type="parTrans" cxnId="{46485D20-25BF-4878-B84C-38572286AE58}">
      <dgm:prSet/>
      <dgm:spPr/>
      <dgm:t>
        <a:bodyPr/>
        <a:lstStyle/>
        <a:p>
          <a:endParaRPr lang="en-AU"/>
        </a:p>
      </dgm:t>
    </dgm:pt>
    <dgm:pt modelId="{4F3A48E1-5EC4-475C-9CEF-F3378BC7AD57}" type="sibTrans" cxnId="{46485D20-25BF-4878-B84C-38572286AE58}">
      <dgm:prSet/>
      <dgm:spPr/>
      <dgm:t>
        <a:bodyPr/>
        <a:lstStyle/>
        <a:p>
          <a:endParaRPr lang="en-AU"/>
        </a:p>
      </dgm:t>
    </dgm:pt>
    <dgm:pt modelId="{36F03A88-E277-4E12-B621-7AEBD42A8D94}" type="pres">
      <dgm:prSet presAssocID="{5EFA16B7-5FD2-43F5-8FCB-D106DAB6AC08}" presName="diagram" presStyleCnt="0">
        <dgm:presLayoutVars>
          <dgm:chMax val="1"/>
          <dgm:dir/>
          <dgm:animLvl val="ctr"/>
          <dgm:resizeHandles val="exact"/>
        </dgm:presLayoutVars>
      </dgm:prSet>
      <dgm:spPr/>
      <dgm:t>
        <a:bodyPr/>
        <a:lstStyle/>
        <a:p>
          <a:endParaRPr lang="en-AU"/>
        </a:p>
      </dgm:t>
    </dgm:pt>
    <dgm:pt modelId="{8276495E-563A-4797-AC73-724C305D9E44}" type="pres">
      <dgm:prSet presAssocID="{5EFA16B7-5FD2-43F5-8FCB-D106DAB6AC08}" presName="matrix" presStyleCnt="0"/>
      <dgm:spPr/>
      <dgm:t>
        <a:bodyPr/>
        <a:lstStyle/>
        <a:p>
          <a:endParaRPr lang="en-AU"/>
        </a:p>
      </dgm:t>
    </dgm:pt>
    <dgm:pt modelId="{9ADFF199-E16F-436C-A300-5D73FD84829A}" type="pres">
      <dgm:prSet presAssocID="{5EFA16B7-5FD2-43F5-8FCB-D106DAB6AC08}" presName="tile1" presStyleLbl="node1" presStyleIdx="0" presStyleCnt="4"/>
      <dgm:spPr/>
      <dgm:t>
        <a:bodyPr/>
        <a:lstStyle/>
        <a:p>
          <a:endParaRPr lang="en-AU"/>
        </a:p>
      </dgm:t>
    </dgm:pt>
    <dgm:pt modelId="{62394406-6A48-4106-80BA-2DC8E77DDA20}" type="pres">
      <dgm:prSet presAssocID="{5EFA16B7-5FD2-43F5-8FCB-D106DAB6AC08}" presName="tile1text" presStyleLbl="node1" presStyleIdx="0" presStyleCnt="4">
        <dgm:presLayoutVars>
          <dgm:chMax val="0"/>
          <dgm:chPref val="0"/>
          <dgm:bulletEnabled val="1"/>
        </dgm:presLayoutVars>
      </dgm:prSet>
      <dgm:spPr/>
      <dgm:t>
        <a:bodyPr/>
        <a:lstStyle/>
        <a:p>
          <a:endParaRPr lang="en-AU"/>
        </a:p>
      </dgm:t>
    </dgm:pt>
    <dgm:pt modelId="{AD6CEF5C-5841-442B-B340-40BD0B5FC77D}" type="pres">
      <dgm:prSet presAssocID="{5EFA16B7-5FD2-43F5-8FCB-D106DAB6AC08}" presName="tile2" presStyleLbl="node1" presStyleIdx="1" presStyleCnt="4"/>
      <dgm:spPr/>
      <dgm:t>
        <a:bodyPr/>
        <a:lstStyle/>
        <a:p>
          <a:endParaRPr lang="en-AU"/>
        </a:p>
      </dgm:t>
    </dgm:pt>
    <dgm:pt modelId="{1FA96AB9-40F2-4855-977F-0F6D20FDA221}" type="pres">
      <dgm:prSet presAssocID="{5EFA16B7-5FD2-43F5-8FCB-D106DAB6AC08}" presName="tile2text" presStyleLbl="node1" presStyleIdx="1" presStyleCnt="4">
        <dgm:presLayoutVars>
          <dgm:chMax val="0"/>
          <dgm:chPref val="0"/>
          <dgm:bulletEnabled val="1"/>
        </dgm:presLayoutVars>
      </dgm:prSet>
      <dgm:spPr/>
      <dgm:t>
        <a:bodyPr/>
        <a:lstStyle/>
        <a:p>
          <a:endParaRPr lang="en-AU"/>
        </a:p>
      </dgm:t>
    </dgm:pt>
    <dgm:pt modelId="{F43DC24C-BE6A-4A8B-B225-6353888882D2}" type="pres">
      <dgm:prSet presAssocID="{5EFA16B7-5FD2-43F5-8FCB-D106DAB6AC08}" presName="tile3" presStyleLbl="node1" presStyleIdx="2" presStyleCnt="4" custScaleX="99306"/>
      <dgm:spPr/>
      <dgm:t>
        <a:bodyPr/>
        <a:lstStyle/>
        <a:p>
          <a:endParaRPr lang="en-AU"/>
        </a:p>
      </dgm:t>
    </dgm:pt>
    <dgm:pt modelId="{090B7BC1-D416-460E-AAAF-C1BDA7AA434D}" type="pres">
      <dgm:prSet presAssocID="{5EFA16B7-5FD2-43F5-8FCB-D106DAB6AC08}" presName="tile3text" presStyleLbl="node1" presStyleIdx="2" presStyleCnt="4">
        <dgm:presLayoutVars>
          <dgm:chMax val="0"/>
          <dgm:chPref val="0"/>
          <dgm:bulletEnabled val="1"/>
        </dgm:presLayoutVars>
      </dgm:prSet>
      <dgm:spPr/>
      <dgm:t>
        <a:bodyPr/>
        <a:lstStyle/>
        <a:p>
          <a:endParaRPr lang="en-AU"/>
        </a:p>
      </dgm:t>
    </dgm:pt>
    <dgm:pt modelId="{CC26D0D8-99A3-4A65-94F5-EC7CDCC60C57}" type="pres">
      <dgm:prSet presAssocID="{5EFA16B7-5FD2-43F5-8FCB-D106DAB6AC08}" presName="tile4" presStyleLbl="node1" presStyleIdx="3" presStyleCnt="4" custLinFactNeighborY="0"/>
      <dgm:spPr/>
      <dgm:t>
        <a:bodyPr/>
        <a:lstStyle/>
        <a:p>
          <a:endParaRPr lang="en-AU"/>
        </a:p>
      </dgm:t>
    </dgm:pt>
    <dgm:pt modelId="{15506DDE-A37A-44EE-87F6-3603AC5E4D7D}" type="pres">
      <dgm:prSet presAssocID="{5EFA16B7-5FD2-43F5-8FCB-D106DAB6AC08}" presName="tile4text" presStyleLbl="node1" presStyleIdx="3" presStyleCnt="4">
        <dgm:presLayoutVars>
          <dgm:chMax val="0"/>
          <dgm:chPref val="0"/>
          <dgm:bulletEnabled val="1"/>
        </dgm:presLayoutVars>
      </dgm:prSet>
      <dgm:spPr/>
      <dgm:t>
        <a:bodyPr/>
        <a:lstStyle/>
        <a:p>
          <a:endParaRPr lang="en-AU"/>
        </a:p>
      </dgm:t>
    </dgm:pt>
    <dgm:pt modelId="{8E89DD54-B595-45C4-BC74-F99CAA075F1A}" type="pres">
      <dgm:prSet presAssocID="{5EFA16B7-5FD2-43F5-8FCB-D106DAB6AC08}" presName="centerTile" presStyleLbl="fgShp" presStyleIdx="0" presStyleCnt="1">
        <dgm:presLayoutVars>
          <dgm:chMax val="0"/>
          <dgm:chPref val="0"/>
        </dgm:presLayoutVars>
      </dgm:prSet>
      <dgm:spPr/>
      <dgm:t>
        <a:bodyPr/>
        <a:lstStyle/>
        <a:p>
          <a:endParaRPr lang="en-AU"/>
        </a:p>
      </dgm:t>
    </dgm:pt>
  </dgm:ptLst>
  <dgm:cxnLst>
    <dgm:cxn modelId="{46485D20-25BF-4878-B84C-38572286AE58}" srcId="{102F96F7-FFB0-45C0-8F40-DE42FB20B0CC}" destId="{77D8748B-9AA6-40F0-AC7B-BCE916375D1E}" srcOrd="3" destOrd="0" parTransId="{59E0A95B-1D64-4654-91EF-F751DE8FF8C5}" sibTransId="{4F3A48E1-5EC4-475C-9CEF-F3378BC7AD57}"/>
    <dgm:cxn modelId="{0C1153AC-95CC-4D20-801A-C9F60DA3CE55}" type="presOf" srcId="{EA6FE5D3-2DF1-4E5E-AAC3-F8008F108E55}" destId="{F43DC24C-BE6A-4A8B-B225-6353888882D2}" srcOrd="0" destOrd="0" presId="urn:microsoft.com/office/officeart/2005/8/layout/matrix1"/>
    <dgm:cxn modelId="{60FBFD66-94C0-43A5-BC61-9B49B034ED5F}" type="presOf" srcId="{B0DFABE9-4A7E-477A-B137-B7C752BA1D72}" destId="{AD6CEF5C-5841-442B-B340-40BD0B5FC77D}" srcOrd="0" destOrd="0" presId="urn:microsoft.com/office/officeart/2005/8/layout/matrix1"/>
    <dgm:cxn modelId="{92808262-BC2E-4F72-9B40-9CCCBE1A68C0}" type="presOf" srcId="{C050663B-0BA2-4D03-9975-8D03AC6C4CDA}" destId="{62394406-6A48-4106-80BA-2DC8E77DDA20}" srcOrd="1" destOrd="0" presId="urn:microsoft.com/office/officeart/2005/8/layout/matrix1"/>
    <dgm:cxn modelId="{B4AC6ADE-344F-4AA7-A7B7-3F0107951F14}" srcId="{102F96F7-FFB0-45C0-8F40-DE42FB20B0CC}" destId="{C050663B-0BA2-4D03-9975-8D03AC6C4CDA}" srcOrd="0" destOrd="0" parTransId="{0C96D5DB-EBA4-4A0A-8B7C-EAD35CE3958C}" sibTransId="{B263A0A3-E84D-4772-B64C-A3F69FDBE5F2}"/>
    <dgm:cxn modelId="{DF52A333-4626-4635-A17D-C6A284EEAC2C}" type="presOf" srcId="{EA6FE5D3-2DF1-4E5E-AAC3-F8008F108E55}" destId="{090B7BC1-D416-460E-AAAF-C1BDA7AA434D}" srcOrd="1" destOrd="0" presId="urn:microsoft.com/office/officeart/2005/8/layout/matrix1"/>
    <dgm:cxn modelId="{98328892-CF75-4566-B0F3-A45BE1CEF059}" type="presOf" srcId="{77D8748B-9AA6-40F0-AC7B-BCE916375D1E}" destId="{15506DDE-A37A-44EE-87F6-3603AC5E4D7D}" srcOrd="1" destOrd="0" presId="urn:microsoft.com/office/officeart/2005/8/layout/matrix1"/>
    <dgm:cxn modelId="{9DF14293-8BED-40A3-9EBD-F64223D30107}" srcId="{102F96F7-FFB0-45C0-8F40-DE42FB20B0CC}" destId="{B0DFABE9-4A7E-477A-B137-B7C752BA1D72}" srcOrd="1" destOrd="0" parTransId="{984C8F77-3934-4854-87DC-2186092522A7}" sibTransId="{8031169B-A956-44C3-A8E1-D4CD4655D9E9}"/>
    <dgm:cxn modelId="{9E5BF649-9672-4DE2-80A6-1DFFF89CE363}" type="presOf" srcId="{77D8748B-9AA6-40F0-AC7B-BCE916375D1E}" destId="{CC26D0D8-99A3-4A65-94F5-EC7CDCC60C57}" srcOrd="0" destOrd="0" presId="urn:microsoft.com/office/officeart/2005/8/layout/matrix1"/>
    <dgm:cxn modelId="{3A40C63B-A718-46C8-8C06-2BE923D3DD46}" type="presOf" srcId="{102F96F7-FFB0-45C0-8F40-DE42FB20B0CC}" destId="{8E89DD54-B595-45C4-BC74-F99CAA075F1A}" srcOrd="0" destOrd="0" presId="urn:microsoft.com/office/officeart/2005/8/layout/matrix1"/>
    <dgm:cxn modelId="{CC9126B2-3F66-4DE6-8187-9E0B7E3540CD}" type="presOf" srcId="{5EFA16B7-5FD2-43F5-8FCB-D106DAB6AC08}" destId="{36F03A88-E277-4E12-B621-7AEBD42A8D94}" srcOrd="0" destOrd="0" presId="urn:microsoft.com/office/officeart/2005/8/layout/matrix1"/>
    <dgm:cxn modelId="{B0F26140-C4CA-433C-95D3-EA84021E7759}" srcId="{5EFA16B7-5FD2-43F5-8FCB-D106DAB6AC08}" destId="{102F96F7-FFB0-45C0-8F40-DE42FB20B0CC}" srcOrd="0" destOrd="0" parTransId="{D687F4D6-F233-4A76-B9FA-0B16BD795303}" sibTransId="{458ACBEF-A95F-4925-A4CE-EFA849B23FFC}"/>
    <dgm:cxn modelId="{182295E1-249A-4CA9-B0AB-0C843426927C}" type="presOf" srcId="{C050663B-0BA2-4D03-9975-8D03AC6C4CDA}" destId="{9ADFF199-E16F-436C-A300-5D73FD84829A}" srcOrd="0" destOrd="0" presId="urn:microsoft.com/office/officeart/2005/8/layout/matrix1"/>
    <dgm:cxn modelId="{D1015F40-B265-40C4-AA56-B247E5D8250B}" type="presOf" srcId="{B0DFABE9-4A7E-477A-B137-B7C752BA1D72}" destId="{1FA96AB9-40F2-4855-977F-0F6D20FDA221}" srcOrd="1" destOrd="0" presId="urn:microsoft.com/office/officeart/2005/8/layout/matrix1"/>
    <dgm:cxn modelId="{445215B7-E5DA-40AF-9E9B-3729878A151C}" srcId="{102F96F7-FFB0-45C0-8F40-DE42FB20B0CC}" destId="{EA6FE5D3-2DF1-4E5E-AAC3-F8008F108E55}" srcOrd="2" destOrd="0" parTransId="{3931DD7B-7721-4008-B2E1-8958DA65D449}" sibTransId="{21E30D34-CDF4-43DF-8952-496E119D95F5}"/>
    <dgm:cxn modelId="{B1740875-F151-4A7A-A937-9716CCC86A6D}" type="presParOf" srcId="{36F03A88-E277-4E12-B621-7AEBD42A8D94}" destId="{8276495E-563A-4797-AC73-724C305D9E44}" srcOrd="0" destOrd="0" presId="urn:microsoft.com/office/officeart/2005/8/layout/matrix1"/>
    <dgm:cxn modelId="{B88D6A7A-2A81-482B-AB9F-4CAA83CC2DF9}" type="presParOf" srcId="{8276495E-563A-4797-AC73-724C305D9E44}" destId="{9ADFF199-E16F-436C-A300-5D73FD84829A}" srcOrd="0" destOrd="0" presId="urn:microsoft.com/office/officeart/2005/8/layout/matrix1"/>
    <dgm:cxn modelId="{5C0CEBFD-FB4B-46AE-87C4-742BACE7D0FF}" type="presParOf" srcId="{8276495E-563A-4797-AC73-724C305D9E44}" destId="{62394406-6A48-4106-80BA-2DC8E77DDA20}" srcOrd="1" destOrd="0" presId="urn:microsoft.com/office/officeart/2005/8/layout/matrix1"/>
    <dgm:cxn modelId="{025959BE-062F-4317-B6F0-7A77545DD4F3}" type="presParOf" srcId="{8276495E-563A-4797-AC73-724C305D9E44}" destId="{AD6CEF5C-5841-442B-B340-40BD0B5FC77D}" srcOrd="2" destOrd="0" presId="urn:microsoft.com/office/officeart/2005/8/layout/matrix1"/>
    <dgm:cxn modelId="{452006A5-1F96-4F00-91AE-08554B6C0755}" type="presParOf" srcId="{8276495E-563A-4797-AC73-724C305D9E44}" destId="{1FA96AB9-40F2-4855-977F-0F6D20FDA221}" srcOrd="3" destOrd="0" presId="urn:microsoft.com/office/officeart/2005/8/layout/matrix1"/>
    <dgm:cxn modelId="{0F1DBAE9-835D-42CA-B380-846A7DCC5671}" type="presParOf" srcId="{8276495E-563A-4797-AC73-724C305D9E44}" destId="{F43DC24C-BE6A-4A8B-B225-6353888882D2}" srcOrd="4" destOrd="0" presId="urn:microsoft.com/office/officeart/2005/8/layout/matrix1"/>
    <dgm:cxn modelId="{9DD66A81-B716-4266-8F80-2538ED5D7784}" type="presParOf" srcId="{8276495E-563A-4797-AC73-724C305D9E44}" destId="{090B7BC1-D416-460E-AAAF-C1BDA7AA434D}" srcOrd="5" destOrd="0" presId="urn:microsoft.com/office/officeart/2005/8/layout/matrix1"/>
    <dgm:cxn modelId="{F02F0FE5-BF77-4139-B80F-A50DA0787814}" type="presParOf" srcId="{8276495E-563A-4797-AC73-724C305D9E44}" destId="{CC26D0D8-99A3-4A65-94F5-EC7CDCC60C57}" srcOrd="6" destOrd="0" presId="urn:microsoft.com/office/officeart/2005/8/layout/matrix1"/>
    <dgm:cxn modelId="{B0657B91-8B4C-4F5E-8BF0-F35C1C9684DB}" type="presParOf" srcId="{8276495E-563A-4797-AC73-724C305D9E44}" destId="{15506DDE-A37A-44EE-87F6-3603AC5E4D7D}" srcOrd="7" destOrd="0" presId="urn:microsoft.com/office/officeart/2005/8/layout/matrix1"/>
    <dgm:cxn modelId="{28B211E2-C5DA-4574-B392-E518766B115E}" type="presParOf" srcId="{36F03A88-E277-4E12-B621-7AEBD42A8D94}" destId="{8E89DD54-B595-45C4-BC74-F99CAA075F1A}" srcOrd="1" destOrd="0" presId="urn:microsoft.com/office/officeart/2005/8/layout/matrix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C99DD1-BF3F-48F1-99B4-43859B9379FF}"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AU"/>
        </a:p>
      </dgm:t>
    </dgm:pt>
    <dgm:pt modelId="{39AC0C5C-6827-46AA-B43E-331720EDC654}">
      <dgm:prSet phldrT="[Text]" custT="1"/>
      <dgm:spPr/>
      <dgm:t>
        <a:bodyPr/>
        <a:lstStyle/>
        <a:p>
          <a:r>
            <a:rPr lang="en-AU" sz="1000">
              <a:latin typeface="Verdana" pitchFamily="34" charset="0"/>
              <a:ea typeface="Verdana" pitchFamily="34" charset="0"/>
              <a:cs typeface="Verdana" pitchFamily="34" charset="0"/>
            </a:rPr>
            <a:t>Career Goals</a:t>
          </a:r>
        </a:p>
      </dgm:t>
    </dgm:pt>
    <dgm:pt modelId="{40F3971D-693F-40EE-8761-B60AB2385C48}" type="parTrans" cxnId="{120DF472-8B36-4104-8C3A-A4E8CFD38838}">
      <dgm:prSet/>
      <dgm:spPr/>
      <dgm:t>
        <a:bodyPr/>
        <a:lstStyle/>
        <a:p>
          <a:endParaRPr lang="en-AU"/>
        </a:p>
      </dgm:t>
    </dgm:pt>
    <dgm:pt modelId="{C9B0E7F8-C4FD-4478-A7FF-25181F48419D}" type="sibTrans" cxnId="{120DF472-8B36-4104-8C3A-A4E8CFD38838}">
      <dgm:prSet/>
      <dgm:spPr/>
      <dgm:t>
        <a:bodyPr/>
        <a:lstStyle/>
        <a:p>
          <a:endParaRPr lang="en-AU"/>
        </a:p>
      </dgm:t>
    </dgm:pt>
    <dgm:pt modelId="{A9E2454A-7D6B-4967-AB05-F6CAA89B312B}">
      <dgm:prSet phldrT="[Text]" custT="1"/>
      <dgm:spPr/>
      <dgm:t>
        <a:bodyPr anchor="ctr" anchorCtr="0"/>
        <a:lstStyle/>
        <a:p>
          <a:r>
            <a:rPr lang="en-AU" sz="1000" b="0" baseline="0">
              <a:latin typeface="Verdana" pitchFamily="34" charset="0"/>
              <a:ea typeface="Verdana" pitchFamily="34" charset="0"/>
              <a:cs typeface="Verdana" pitchFamily="34" charset="0"/>
            </a:rPr>
            <a:t>What extra training will the student need when they finish school?</a:t>
          </a:r>
        </a:p>
      </dgm:t>
    </dgm:pt>
    <dgm:pt modelId="{ABC9DB68-B10A-442C-A0EC-25515E8AA8A4}" type="parTrans" cxnId="{1CC2EFF7-48CE-462E-B18B-D5FDF2CF9FB2}">
      <dgm:prSet/>
      <dgm:spPr/>
      <dgm:t>
        <a:bodyPr/>
        <a:lstStyle/>
        <a:p>
          <a:endParaRPr lang="en-AU"/>
        </a:p>
      </dgm:t>
    </dgm:pt>
    <dgm:pt modelId="{357498C3-9FB7-47A0-82F6-D0EDC126DD4C}" type="sibTrans" cxnId="{1CC2EFF7-48CE-462E-B18B-D5FDF2CF9FB2}">
      <dgm:prSet/>
      <dgm:spPr/>
      <dgm:t>
        <a:bodyPr/>
        <a:lstStyle/>
        <a:p>
          <a:endParaRPr lang="en-AU"/>
        </a:p>
      </dgm:t>
    </dgm:pt>
    <dgm:pt modelId="{C91652F2-9D6B-48C5-8ECF-FF335D181FE5}">
      <dgm:prSet phldrT="[Text]" custT="1"/>
      <dgm:spPr/>
      <dgm:t>
        <a:bodyPr anchor="t" anchorCtr="0"/>
        <a:lstStyle/>
        <a:p>
          <a:r>
            <a:rPr lang="en-AU" sz="1000" b="0">
              <a:latin typeface="Verdana" pitchFamily="34" charset="0"/>
              <a:ea typeface="Verdana" pitchFamily="34" charset="0"/>
              <a:cs typeface="Verdana" pitchFamily="34" charset="0"/>
            </a:rPr>
            <a:t>What subjects are prerequisites?</a:t>
          </a:r>
        </a:p>
      </dgm:t>
    </dgm:pt>
    <dgm:pt modelId="{5A5C2BE6-680C-4EA8-A116-6892B0246486}" type="parTrans" cxnId="{D57B8954-A8D6-47FF-A6A9-11E0D67B0CDE}">
      <dgm:prSet/>
      <dgm:spPr/>
      <dgm:t>
        <a:bodyPr/>
        <a:lstStyle/>
        <a:p>
          <a:endParaRPr lang="en-AU"/>
        </a:p>
      </dgm:t>
    </dgm:pt>
    <dgm:pt modelId="{86D959CE-F837-4D0A-A2F1-5E944115FB11}" type="sibTrans" cxnId="{D57B8954-A8D6-47FF-A6A9-11E0D67B0CDE}">
      <dgm:prSet/>
      <dgm:spPr/>
      <dgm:t>
        <a:bodyPr/>
        <a:lstStyle/>
        <a:p>
          <a:endParaRPr lang="en-AU"/>
        </a:p>
      </dgm:t>
    </dgm:pt>
    <dgm:pt modelId="{613CAE7E-ED00-4E84-822E-F6049B9C2711}">
      <dgm:prSet phldrT="[Text]" phldr="1"/>
      <dgm:spPr/>
      <dgm:t>
        <a:bodyPr/>
        <a:lstStyle/>
        <a:p>
          <a:endParaRPr lang="en-AU"/>
        </a:p>
      </dgm:t>
    </dgm:pt>
    <dgm:pt modelId="{A591CC80-27BE-4B7F-B5FB-EA67F06885A2}" type="parTrans" cxnId="{C6FC8566-C798-41C8-88ED-AC9935A06B64}">
      <dgm:prSet/>
      <dgm:spPr/>
      <dgm:t>
        <a:bodyPr/>
        <a:lstStyle/>
        <a:p>
          <a:endParaRPr lang="en-AU"/>
        </a:p>
      </dgm:t>
    </dgm:pt>
    <dgm:pt modelId="{47C2EB19-4827-4EB3-9B5F-9F575CAF989B}" type="sibTrans" cxnId="{C6FC8566-C798-41C8-88ED-AC9935A06B64}">
      <dgm:prSet/>
      <dgm:spPr/>
      <dgm:t>
        <a:bodyPr/>
        <a:lstStyle/>
        <a:p>
          <a:endParaRPr lang="en-AU"/>
        </a:p>
      </dgm:t>
    </dgm:pt>
    <dgm:pt modelId="{ED769E7A-D0FD-49C7-BE72-4F1FEF97B372}">
      <dgm:prSet phldrT="[Text]" phldr="1"/>
      <dgm:spPr/>
      <dgm:t>
        <a:bodyPr/>
        <a:lstStyle/>
        <a:p>
          <a:endParaRPr lang="en-AU"/>
        </a:p>
      </dgm:t>
    </dgm:pt>
    <dgm:pt modelId="{21EE93F3-70EF-4B07-BA45-0021934134AA}" type="parTrans" cxnId="{BA35A1B2-5725-4C78-9EBC-39F7D5B39452}">
      <dgm:prSet/>
      <dgm:spPr/>
      <dgm:t>
        <a:bodyPr/>
        <a:lstStyle/>
        <a:p>
          <a:endParaRPr lang="en-AU"/>
        </a:p>
      </dgm:t>
    </dgm:pt>
    <dgm:pt modelId="{0FBF3EB4-4338-4122-8A49-AEA014E2AD21}" type="sibTrans" cxnId="{BA35A1B2-5725-4C78-9EBC-39F7D5B39452}">
      <dgm:prSet/>
      <dgm:spPr/>
      <dgm:t>
        <a:bodyPr/>
        <a:lstStyle/>
        <a:p>
          <a:endParaRPr lang="en-AU"/>
        </a:p>
      </dgm:t>
    </dgm:pt>
    <dgm:pt modelId="{3C0A074B-53E5-4D72-B2BB-FFD386E5F599}">
      <dgm:prSet phldrT="[Text]" custT="1"/>
      <dgm:spPr/>
      <dgm:t>
        <a:bodyPr/>
        <a:lstStyle/>
        <a:p>
          <a:r>
            <a:rPr lang="en-AU" sz="1000" b="0">
              <a:latin typeface="Verdana" pitchFamily="34" charset="0"/>
              <a:ea typeface="Verdana" pitchFamily="34" charset="0"/>
              <a:cs typeface="Verdana" pitchFamily="34" charset="0"/>
            </a:rPr>
            <a:t>What other ways could the student reach their career goals?</a:t>
          </a:r>
        </a:p>
      </dgm:t>
    </dgm:pt>
    <dgm:pt modelId="{8A20EF8E-14BC-4A80-B631-E6493D843180}" type="parTrans" cxnId="{6CA13577-CB78-4375-9404-B2A68E1B71A9}">
      <dgm:prSet/>
      <dgm:spPr/>
      <dgm:t>
        <a:bodyPr/>
        <a:lstStyle/>
        <a:p>
          <a:endParaRPr lang="en-AU"/>
        </a:p>
      </dgm:t>
    </dgm:pt>
    <dgm:pt modelId="{3D6B9BA4-A9EF-4858-B4CB-A5FD89C92983}" type="sibTrans" cxnId="{6CA13577-CB78-4375-9404-B2A68E1B71A9}">
      <dgm:prSet/>
      <dgm:spPr/>
      <dgm:t>
        <a:bodyPr/>
        <a:lstStyle/>
        <a:p>
          <a:endParaRPr lang="en-AU"/>
        </a:p>
      </dgm:t>
    </dgm:pt>
    <dgm:pt modelId="{C15AC2F7-075F-4D0C-B923-1D5ABC0B069B}">
      <dgm:prSet phldrT="[Text]" custT="1"/>
      <dgm:spPr/>
      <dgm:t>
        <a:bodyPr anchor="t" anchorCtr="0"/>
        <a:lstStyle/>
        <a:p>
          <a:r>
            <a:rPr lang="en-AU" sz="1000" b="0">
              <a:latin typeface="Verdana" pitchFamily="34" charset="0"/>
              <a:ea typeface="Verdana" pitchFamily="34" charset="0"/>
              <a:cs typeface="Verdana" pitchFamily="34" charset="0"/>
            </a:rPr>
            <a:t>What subjects does the student like?</a:t>
          </a:r>
        </a:p>
      </dgm:t>
    </dgm:pt>
    <dgm:pt modelId="{B1DDC74F-1992-4748-BCFF-1807D86F5B4F}" type="parTrans" cxnId="{846048A8-881C-4D3B-9B5D-494CA86D9DB1}">
      <dgm:prSet/>
      <dgm:spPr/>
      <dgm:t>
        <a:bodyPr/>
        <a:lstStyle/>
        <a:p>
          <a:endParaRPr lang="en-AU"/>
        </a:p>
      </dgm:t>
    </dgm:pt>
    <dgm:pt modelId="{B2347769-EA03-4ABA-9489-BB26EAECFD6B}" type="sibTrans" cxnId="{846048A8-881C-4D3B-9B5D-494CA86D9DB1}">
      <dgm:prSet/>
      <dgm:spPr/>
      <dgm:t>
        <a:bodyPr/>
        <a:lstStyle/>
        <a:p>
          <a:endParaRPr lang="en-AU"/>
        </a:p>
      </dgm:t>
    </dgm:pt>
    <dgm:pt modelId="{5713EAF1-8CE8-4340-9418-7FD6C5187EED}" type="pres">
      <dgm:prSet presAssocID="{66C99DD1-BF3F-48F1-99B4-43859B9379FF}" presName="diagram" presStyleCnt="0">
        <dgm:presLayoutVars>
          <dgm:chMax val="1"/>
          <dgm:dir/>
          <dgm:animLvl val="ctr"/>
          <dgm:resizeHandles val="exact"/>
        </dgm:presLayoutVars>
      </dgm:prSet>
      <dgm:spPr/>
      <dgm:t>
        <a:bodyPr/>
        <a:lstStyle/>
        <a:p>
          <a:endParaRPr lang="en-AU"/>
        </a:p>
      </dgm:t>
    </dgm:pt>
    <dgm:pt modelId="{DA7E8042-7192-43F1-BC3E-F234BFE7D7E1}" type="pres">
      <dgm:prSet presAssocID="{66C99DD1-BF3F-48F1-99B4-43859B9379FF}" presName="matrix" presStyleCnt="0"/>
      <dgm:spPr/>
      <dgm:t>
        <a:bodyPr/>
        <a:lstStyle/>
        <a:p>
          <a:endParaRPr lang="en-AU"/>
        </a:p>
      </dgm:t>
    </dgm:pt>
    <dgm:pt modelId="{8D105A65-9717-4387-9342-207B39853956}" type="pres">
      <dgm:prSet presAssocID="{66C99DD1-BF3F-48F1-99B4-43859B9379FF}" presName="tile1" presStyleLbl="node1" presStyleIdx="0" presStyleCnt="4"/>
      <dgm:spPr/>
      <dgm:t>
        <a:bodyPr/>
        <a:lstStyle/>
        <a:p>
          <a:endParaRPr lang="en-AU"/>
        </a:p>
      </dgm:t>
    </dgm:pt>
    <dgm:pt modelId="{D407B2BD-4981-4AFC-A376-C3E2002207E3}" type="pres">
      <dgm:prSet presAssocID="{66C99DD1-BF3F-48F1-99B4-43859B9379FF}" presName="tile1text" presStyleLbl="node1" presStyleIdx="0" presStyleCnt="4">
        <dgm:presLayoutVars>
          <dgm:chMax val="0"/>
          <dgm:chPref val="0"/>
          <dgm:bulletEnabled val="1"/>
        </dgm:presLayoutVars>
      </dgm:prSet>
      <dgm:spPr/>
      <dgm:t>
        <a:bodyPr/>
        <a:lstStyle/>
        <a:p>
          <a:endParaRPr lang="en-AU"/>
        </a:p>
      </dgm:t>
    </dgm:pt>
    <dgm:pt modelId="{43C62D9A-82EA-475B-B5C1-B91091074C86}" type="pres">
      <dgm:prSet presAssocID="{66C99DD1-BF3F-48F1-99B4-43859B9379FF}" presName="tile2" presStyleLbl="node1" presStyleIdx="1" presStyleCnt="4"/>
      <dgm:spPr/>
      <dgm:t>
        <a:bodyPr/>
        <a:lstStyle/>
        <a:p>
          <a:endParaRPr lang="en-AU"/>
        </a:p>
      </dgm:t>
    </dgm:pt>
    <dgm:pt modelId="{8F985327-DA96-4C5B-8E2F-A5AC2524C5FF}" type="pres">
      <dgm:prSet presAssocID="{66C99DD1-BF3F-48F1-99B4-43859B9379FF}" presName="tile2text" presStyleLbl="node1" presStyleIdx="1" presStyleCnt="4">
        <dgm:presLayoutVars>
          <dgm:chMax val="0"/>
          <dgm:chPref val="0"/>
          <dgm:bulletEnabled val="1"/>
        </dgm:presLayoutVars>
      </dgm:prSet>
      <dgm:spPr/>
      <dgm:t>
        <a:bodyPr/>
        <a:lstStyle/>
        <a:p>
          <a:endParaRPr lang="en-AU"/>
        </a:p>
      </dgm:t>
    </dgm:pt>
    <dgm:pt modelId="{4253E864-15DA-4ED3-8CA1-C7E62ABD95D2}" type="pres">
      <dgm:prSet presAssocID="{66C99DD1-BF3F-48F1-99B4-43859B9379FF}" presName="tile3" presStyleLbl="node1" presStyleIdx="2" presStyleCnt="4"/>
      <dgm:spPr/>
      <dgm:t>
        <a:bodyPr/>
        <a:lstStyle/>
        <a:p>
          <a:endParaRPr lang="en-AU"/>
        </a:p>
      </dgm:t>
    </dgm:pt>
    <dgm:pt modelId="{59D530A1-6557-4404-87FD-62F6189CC696}" type="pres">
      <dgm:prSet presAssocID="{66C99DD1-BF3F-48F1-99B4-43859B9379FF}" presName="tile3text" presStyleLbl="node1" presStyleIdx="2" presStyleCnt="4">
        <dgm:presLayoutVars>
          <dgm:chMax val="0"/>
          <dgm:chPref val="0"/>
          <dgm:bulletEnabled val="1"/>
        </dgm:presLayoutVars>
      </dgm:prSet>
      <dgm:spPr/>
      <dgm:t>
        <a:bodyPr/>
        <a:lstStyle/>
        <a:p>
          <a:endParaRPr lang="en-AU"/>
        </a:p>
      </dgm:t>
    </dgm:pt>
    <dgm:pt modelId="{578087BE-1CBE-4F75-B49B-5C396B1FDDB6}" type="pres">
      <dgm:prSet presAssocID="{66C99DD1-BF3F-48F1-99B4-43859B9379FF}" presName="tile4" presStyleLbl="node1" presStyleIdx="3" presStyleCnt="4"/>
      <dgm:spPr/>
      <dgm:t>
        <a:bodyPr/>
        <a:lstStyle/>
        <a:p>
          <a:endParaRPr lang="en-AU"/>
        </a:p>
      </dgm:t>
    </dgm:pt>
    <dgm:pt modelId="{AED45E8D-0913-4F85-8775-687D685EF35E}" type="pres">
      <dgm:prSet presAssocID="{66C99DD1-BF3F-48F1-99B4-43859B9379FF}" presName="tile4text" presStyleLbl="node1" presStyleIdx="3" presStyleCnt="4">
        <dgm:presLayoutVars>
          <dgm:chMax val="0"/>
          <dgm:chPref val="0"/>
          <dgm:bulletEnabled val="1"/>
        </dgm:presLayoutVars>
      </dgm:prSet>
      <dgm:spPr/>
      <dgm:t>
        <a:bodyPr/>
        <a:lstStyle/>
        <a:p>
          <a:endParaRPr lang="en-AU"/>
        </a:p>
      </dgm:t>
    </dgm:pt>
    <dgm:pt modelId="{1EE67699-28FF-4867-BDC4-35B767EA8F84}" type="pres">
      <dgm:prSet presAssocID="{66C99DD1-BF3F-48F1-99B4-43859B9379FF}" presName="centerTile" presStyleLbl="fgShp" presStyleIdx="0" presStyleCnt="1">
        <dgm:presLayoutVars>
          <dgm:chMax val="0"/>
          <dgm:chPref val="0"/>
        </dgm:presLayoutVars>
      </dgm:prSet>
      <dgm:spPr/>
      <dgm:t>
        <a:bodyPr/>
        <a:lstStyle/>
        <a:p>
          <a:endParaRPr lang="en-AU"/>
        </a:p>
      </dgm:t>
    </dgm:pt>
  </dgm:ptLst>
  <dgm:cxnLst>
    <dgm:cxn modelId="{6BE5E5E2-750F-4A6D-83DA-7B7F9D20BF4F}" type="presOf" srcId="{C15AC2F7-075F-4D0C-B923-1D5ABC0B069B}" destId="{59D530A1-6557-4404-87FD-62F6189CC696}" srcOrd="1" destOrd="0" presId="urn:microsoft.com/office/officeart/2005/8/layout/matrix1"/>
    <dgm:cxn modelId="{7008EF66-8027-4AFB-B580-F57E676AD6F9}" type="presOf" srcId="{A9E2454A-7D6B-4967-AB05-F6CAA89B312B}" destId="{D407B2BD-4981-4AFC-A376-C3E2002207E3}" srcOrd="1" destOrd="0" presId="urn:microsoft.com/office/officeart/2005/8/layout/matrix1"/>
    <dgm:cxn modelId="{120DF472-8B36-4104-8C3A-A4E8CFD38838}" srcId="{66C99DD1-BF3F-48F1-99B4-43859B9379FF}" destId="{39AC0C5C-6827-46AA-B43E-331720EDC654}" srcOrd="0" destOrd="0" parTransId="{40F3971D-693F-40EE-8761-B60AB2385C48}" sibTransId="{C9B0E7F8-C4FD-4478-A7FF-25181F48419D}"/>
    <dgm:cxn modelId="{6CA13577-CB78-4375-9404-B2A68E1B71A9}" srcId="{39AC0C5C-6827-46AA-B43E-331720EDC654}" destId="{3C0A074B-53E5-4D72-B2BB-FFD386E5F599}" srcOrd="1" destOrd="0" parTransId="{8A20EF8E-14BC-4A80-B631-E6493D843180}" sibTransId="{3D6B9BA4-A9EF-4858-B4CB-A5FD89C92983}"/>
    <dgm:cxn modelId="{E1DC43A2-3B7B-4649-B763-4898975EE0B0}" type="presOf" srcId="{66C99DD1-BF3F-48F1-99B4-43859B9379FF}" destId="{5713EAF1-8CE8-4340-9418-7FD6C5187EED}" srcOrd="0" destOrd="0" presId="urn:microsoft.com/office/officeart/2005/8/layout/matrix1"/>
    <dgm:cxn modelId="{5F23EC9F-4F66-46FE-9444-823573785237}" type="presOf" srcId="{3C0A074B-53E5-4D72-B2BB-FFD386E5F599}" destId="{43C62D9A-82EA-475B-B5C1-B91091074C86}" srcOrd="0" destOrd="0" presId="urn:microsoft.com/office/officeart/2005/8/layout/matrix1"/>
    <dgm:cxn modelId="{D3500590-2828-4568-8BB7-77D3DC89C9C0}" type="presOf" srcId="{C91652F2-9D6B-48C5-8ECF-FF335D181FE5}" destId="{AED45E8D-0913-4F85-8775-687D685EF35E}" srcOrd="1" destOrd="0" presId="urn:microsoft.com/office/officeart/2005/8/layout/matrix1"/>
    <dgm:cxn modelId="{796C2138-9501-47E2-B505-CABA4A837869}" type="presOf" srcId="{C15AC2F7-075F-4D0C-B923-1D5ABC0B069B}" destId="{4253E864-15DA-4ED3-8CA1-C7E62ABD95D2}" srcOrd="0" destOrd="0" presId="urn:microsoft.com/office/officeart/2005/8/layout/matrix1"/>
    <dgm:cxn modelId="{D57B8954-A8D6-47FF-A6A9-11E0D67B0CDE}" srcId="{39AC0C5C-6827-46AA-B43E-331720EDC654}" destId="{C91652F2-9D6B-48C5-8ECF-FF335D181FE5}" srcOrd="3" destOrd="0" parTransId="{5A5C2BE6-680C-4EA8-A116-6892B0246486}" sibTransId="{86D959CE-F837-4D0A-A2F1-5E944115FB11}"/>
    <dgm:cxn modelId="{1CC2EFF7-48CE-462E-B18B-D5FDF2CF9FB2}" srcId="{39AC0C5C-6827-46AA-B43E-331720EDC654}" destId="{A9E2454A-7D6B-4967-AB05-F6CAA89B312B}" srcOrd="0" destOrd="0" parTransId="{ABC9DB68-B10A-442C-A0EC-25515E8AA8A4}" sibTransId="{357498C3-9FB7-47A0-82F6-D0EDC126DD4C}"/>
    <dgm:cxn modelId="{2E6D992C-71F5-4660-9C90-1E2E0D8CABDD}" type="presOf" srcId="{A9E2454A-7D6B-4967-AB05-F6CAA89B312B}" destId="{8D105A65-9717-4387-9342-207B39853956}" srcOrd="0" destOrd="0" presId="urn:microsoft.com/office/officeart/2005/8/layout/matrix1"/>
    <dgm:cxn modelId="{BFC0B216-B3E0-4EAA-AA43-8922CDE5F994}" type="presOf" srcId="{39AC0C5C-6827-46AA-B43E-331720EDC654}" destId="{1EE67699-28FF-4867-BDC4-35B767EA8F84}" srcOrd="0" destOrd="0" presId="urn:microsoft.com/office/officeart/2005/8/layout/matrix1"/>
    <dgm:cxn modelId="{534CAD59-8349-43D3-8B32-B5F084F51E31}" type="presOf" srcId="{C91652F2-9D6B-48C5-8ECF-FF335D181FE5}" destId="{578087BE-1CBE-4F75-B49B-5C396B1FDDB6}" srcOrd="0" destOrd="0" presId="urn:microsoft.com/office/officeart/2005/8/layout/matrix1"/>
    <dgm:cxn modelId="{88B4FF87-CEAE-418E-8D37-7D57E7755E1A}" type="presOf" srcId="{3C0A074B-53E5-4D72-B2BB-FFD386E5F599}" destId="{8F985327-DA96-4C5B-8E2F-A5AC2524C5FF}" srcOrd="1" destOrd="0" presId="urn:microsoft.com/office/officeart/2005/8/layout/matrix1"/>
    <dgm:cxn modelId="{C6FC8566-C798-41C8-88ED-AC9935A06B64}" srcId="{39AC0C5C-6827-46AA-B43E-331720EDC654}" destId="{613CAE7E-ED00-4E84-822E-F6049B9C2711}" srcOrd="4" destOrd="0" parTransId="{A591CC80-27BE-4B7F-B5FB-EA67F06885A2}" sibTransId="{47C2EB19-4827-4EB3-9B5F-9F575CAF989B}"/>
    <dgm:cxn modelId="{846048A8-881C-4D3B-9B5D-494CA86D9DB1}" srcId="{39AC0C5C-6827-46AA-B43E-331720EDC654}" destId="{C15AC2F7-075F-4D0C-B923-1D5ABC0B069B}" srcOrd="2" destOrd="0" parTransId="{B1DDC74F-1992-4748-BCFF-1807D86F5B4F}" sibTransId="{B2347769-EA03-4ABA-9489-BB26EAECFD6B}"/>
    <dgm:cxn modelId="{BA35A1B2-5725-4C78-9EBC-39F7D5B39452}" srcId="{39AC0C5C-6827-46AA-B43E-331720EDC654}" destId="{ED769E7A-D0FD-49C7-BE72-4F1FEF97B372}" srcOrd="5" destOrd="0" parTransId="{21EE93F3-70EF-4B07-BA45-0021934134AA}" sibTransId="{0FBF3EB4-4338-4122-8A49-AEA014E2AD21}"/>
    <dgm:cxn modelId="{F658C9F0-8B67-4C36-8604-723CBC185C20}" type="presParOf" srcId="{5713EAF1-8CE8-4340-9418-7FD6C5187EED}" destId="{DA7E8042-7192-43F1-BC3E-F234BFE7D7E1}" srcOrd="0" destOrd="0" presId="urn:microsoft.com/office/officeart/2005/8/layout/matrix1"/>
    <dgm:cxn modelId="{D59EB166-8718-4658-A463-C1D30489D479}" type="presParOf" srcId="{DA7E8042-7192-43F1-BC3E-F234BFE7D7E1}" destId="{8D105A65-9717-4387-9342-207B39853956}" srcOrd="0" destOrd="0" presId="urn:microsoft.com/office/officeart/2005/8/layout/matrix1"/>
    <dgm:cxn modelId="{EE38C0AB-99A4-448C-AAED-BEF71C220F0B}" type="presParOf" srcId="{DA7E8042-7192-43F1-BC3E-F234BFE7D7E1}" destId="{D407B2BD-4981-4AFC-A376-C3E2002207E3}" srcOrd="1" destOrd="0" presId="urn:microsoft.com/office/officeart/2005/8/layout/matrix1"/>
    <dgm:cxn modelId="{1B070AA2-51E9-490E-964C-B78879314F04}" type="presParOf" srcId="{DA7E8042-7192-43F1-BC3E-F234BFE7D7E1}" destId="{43C62D9A-82EA-475B-B5C1-B91091074C86}" srcOrd="2" destOrd="0" presId="urn:microsoft.com/office/officeart/2005/8/layout/matrix1"/>
    <dgm:cxn modelId="{977AD348-F6C6-4478-95D9-030A306C60EA}" type="presParOf" srcId="{DA7E8042-7192-43F1-BC3E-F234BFE7D7E1}" destId="{8F985327-DA96-4C5B-8E2F-A5AC2524C5FF}" srcOrd="3" destOrd="0" presId="urn:microsoft.com/office/officeart/2005/8/layout/matrix1"/>
    <dgm:cxn modelId="{A93C62B2-BB26-4D7C-8419-2B9B0CD548B9}" type="presParOf" srcId="{DA7E8042-7192-43F1-BC3E-F234BFE7D7E1}" destId="{4253E864-15DA-4ED3-8CA1-C7E62ABD95D2}" srcOrd="4" destOrd="0" presId="urn:microsoft.com/office/officeart/2005/8/layout/matrix1"/>
    <dgm:cxn modelId="{D2A84F96-9D25-4003-999E-D082094CC88C}" type="presParOf" srcId="{DA7E8042-7192-43F1-BC3E-F234BFE7D7E1}" destId="{59D530A1-6557-4404-87FD-62F6189CC696}" srcOrd="5" destOrd="0" presId="urn:microsoft.com/office/officeart/2005/8/layout/matrix1"/>
    <dgm:cxn modelId="{266645FB-1906-4AD1-952A-2FC5E4B57F63}" type="presParOf" srcId="{DA7E8042-7192-43F1-BC3E-F234BFE7D7E1}" destId="{578087BE-1CBE-4F75-B49B-5C396B1FDDB6}" srcOrd="6" destOrd="0" presId="urn:microsoft.com/office/officeart/2005/8/layout/matrix1"/>
    <dgm:cxn modelId="{9C1583A0-7080-48DC-883A-44955415AF2E}" type="presParOf" srcId="{DA7E8042-7192-43F1-BC3E-F234BFE7D7E1}" destId="{AED45E8D-0913-4F85-8775-687D685EF35E}" srcOrd="7" destOrd="0" presId="urn:microsoft.com/office/officeart/2005/8/layout/matrix1"/>
    <dgm:cxn modelId="{79130F94-7096-4250-BE43-194456877A9E}" type="presParOf" srcId="{5713EAF1-8CE8-4340-9418-7FD6C5187EED}" destId="{1EE67699-28FF-4867-BDC4-35B767EA8F84}" srcOrd="1" destOrd="0" presId="urn:microsoft.com/office/officeart/2005/8/layout/matrix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9D2D7D-ED38-4093-8CEE-F4BBB656EFEA}"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AU"/>
        </a:p>
      </dgm:t>
    </dgm:pt>
    <dgm:pt modelId="{D89206C6-723B-419D-A420-ECFF4AF04536}">
      <dgm:prSet phldrT="[Text]" custT="1"/>
      <dgm:spPr/>
      <dgm:t>
        <a:bodyPr/>
        <a:lstStyle/>
        <a:p>
          <a:r>
            <a:rPr lang="en-AU" sz="1000">
              <a:latin typeface="Verdana" pitchFamily="34" charset="0"/>
              <a:ea typeface="Verdana" pitchFamily="34" charset="0"/>
              <a:cs typeface="Verdana" pitchFamily="34" charset="0"/>
            </a:rPr>
            <a:t>Student</a:t>
          </a:r>
        </a:p>
      </dgm:t>
    </dgm:pt>
    <dgm:pt modelId="{01451888-4A3F-40D2-9A3E-4394F0C844BC}" type="parTrans" cxnId="{9054C6C3-CA16-494B-98B9-0B3E49232517}">
      <dgm:prSet/>
      <dgm:spPr/>
      <dgm:t>
        <a:bodyPr/>
        <a:lstStyle/>
        <a:p>
          <a:endParaRPr lang="en-AU"/>
        </a:p>
      </dgm:t>
    </dgm:pt>
    <dgm:pt modelId="{8F464617-E72C-40DA-9CB0-F2913D399757}" type="sibTrans" cxnId="{9054C6C3-CA16-494B-98B9-0B3E49232517}">
      <dgm:prSet/>
      <dgm:spPr/>
      <dgm:t>
        <a:bodyPr/>
        <a:lstStyle/>
        <a:p>
          <a:endParaRPr lang="en-AU"/>
        </a:p>
      </dgm:t>
    </dgm:pt>
    <dgm:pt modelId="{D119ED9D-15CA-4806-9CF9-883BB8F967E1}">
      <dgm:prSet phldrT="[Text]" custT="1"/>
      <dgm:spPr/>
      <dgm:t>
        <a:bodyPr/>
        <a:lstStyle/>
        <a:p>
          <a:r>
            <a:rPr lang="en-AU" sz="1000" b="0">
              <a:latin typeface="Verdana" pitchFamily="34" charset="0"/>
              <a:ea typeface="Verdana" pitchFamily="34" charset="0"/>
              <a:cs typeface="Verdana" pitchFamily="34" charset="0"/>
            </a:rPr>
            <a:t>Work</a:t>
          </a:r>
        </a:p>
      </dgm:t>
    </dgm:pt>
    <dgm:pt modelId="{5E4C62D9-4883-4396-B4E5-73EAC2A8729C}" type="parTrans" cxnId="{B3D18BF6-793A-4975-89C3-FA30FF53C3C4}">
      <dgm:prSet/>
      <dgm:spPr/>
      <dgm:t>
        <a:bodyPr/>
        <a:lstStyle/>
        <a:p>
          <a:endParaRPr lang="en-AU"/>
        </a:p>
      </dgm:t>
    </dgm:pt>
    <dgm:pt modelId="{381639D1-061D-4C6C-9D3B-6E2F6A623541}" type="sibTrans" cxnId="{B3D18BF6-793A-4975-89C3-FA30FF53C3C4}">
      <dgm:prSet/>
      <dgm:spPr/>
      <dgm:t>
        <a:bodyPr/>
        <a:lstStyle/>
        <a:p>
          <a:endParaRPr lang="en-AU"/>
        </a:p>
      </dgm:t>
    </dgm:pt>
    <dgm:pt modelId="{70E5B275-E502-49BA-99C6-6D7919A29462}">
      <dgm:prSet phldrT="[Text]" custT="1"/>
      <dgm:spPr/>
      <dgm:t>
        <a:bodyPr/>
        <a:lstStyle/>
        <a:p>
          <a:r>
            <a:rPr lang="en-AU" sz="1000">
              <a:latin typeface="Verdana" pitchFamily="34" charset="0"/>
              <a:ea typeface="Verdana" pitchFamily="34" charset="0"/>
              <a:cs typeface="Verdana" pitchFamily="34" charset="0"/>
            </a:rPr>
            <a:t>Apprenticeships</a:t>
          </a:r>
        </a:p>
        <a:p>
          <a:r>
            <a:rPr lang="en-AU" sz="1000">
              <a:latin typeface="Verdana" pitchFamily="34" charset="0"/>
              <a:ea typeface="Verdana" pitchFamily="34" charset="0"/>
              <a:cs typeface="Verdana" pitchFamily="34" charset="0"/>
            </a:rPr>
            <a:t>Traineeships </a:t>
          </a:r>
        </a:p>
      </dgm:t>
    </dgm:pt>
    <dgm:pt modelId="{5BF6A435-3E1D-4966-BD16-BC1633EDBD25}" type="parTrans" cxnId="{68B3DF8E-2308-4F54-AA35-34057A43A12B}">
      <dgm:prSet/>
      <dgm:spPr/>
      <dgm:t>
        <a:bodyPr/>
        <a:lstStyle/>
        <a:p>
          <a:endParaRPr lang="en-AU"/>
        </a:p>
      </dgm:t>
    </dgm:pt>
    <dgm:pt modelId="{D9C11BCC-E275-47F5-9DB8-490697C2BC9A}" type="sibTrans" cxnId="{68B3DF8E-2308-4F54-AA35-34057A43A12B}">
      <dgm:prSet/>
      <dgm:spPr/>
      <dgm:t>
        <a:bodyPr/>
        <a:lstStyle/>
        <a:p>
          <a:endParaRPr lang="en-AU"/>
        </a:p>
      </dgm:t>
    </dgm:pt>
    <dgm:pt modelId="{3E0D4DC0-5465-4835-B8C2-1E2D9F89A797}">
      <dgm:prSet phldrT="[Text]" custT="1"/>
      <dgm:spPr/>
      <dgm:t>
        <a:bodyPr/>
        <a:lstStyle/>
        <a:p>
          <a:r>
            <a:rPr lang="en-AU" sz="1000" b="0">
              <a:latin typeface="Verdana" pitchFamily="34" charset="0"/>
              <a:ea typeface="Verdana" pitchFamily="34" charset="0"/>
              <a:cs typeface="Verdana" pitchFamily="34" charset="0"/>
            </a:rPr>
            <a:t>TAFE</a:t>
          </a:r>
        </a:p>
      </dgm:t>
    </dgm:pt>
    <dgm:pt modelId="{A50086EE-9E06-4099-AADD-BD2109FEEA70}" type="parTrans" cxnId="{0A96252A-3BD2-4609-937C-1E2DBB538434}">
      <dgm:prSet/>
      <dgm:spPr/>
      <dgm:t>
        <a:bodyPr/>
        <a:lstStyle/>
        <a:p>
          <a:endParaRPr lang="en-AU"/>
        </a:p>
      </dgm:t>
    </dgm:pt>
    <dgm:pt modelId="{1F212DC6-BE1E-4556-9894-64D0BCCA2A25}" type="sibTrans" cxnId="{0A96252A-3BD2-4609-937C-1E2DBB538434}">
      <dgm:prSet/>
      <dgm:spPr/>
      <dgm:t>
        <a:bodyPr/>
        <a:lstStyle/>
        <a:p>
          <a:endParaRPr lang="en-AU"/>
        </a:p>
      </dgm:t>
    </dgm:pt>
    <dgm:pt modelId="{7CCEB17A-0A64-4AF0-A019-C9398D55B831}">
      <dgm:prSet phldrT="[Text]" custT="1"/>
      <dgm:spPr/>
      <dgm:t>
        <a:bodyPr/>
        <a:lstStyle/>
        <a:p>
          <a:r>
            <a:rPr lang="en-AU" sz="1000">
              <a:latin typeface="Verdana" pitchFamily="34" charset="0"/>
              <a:ea typeface="Verdana" pitchFamily="34" charset="0"/>
              <a:cs typeface="Verdana" pitchFamily="34" charset="0"/>
            </a:rPr>
            <a:t>University</a:t>
          </a:r>
        </a:p>
      </dgm:t>
    </dgm:pt>
    <dgm:pt modelId="{0BD0E444-02E8-4E8D-8950-2495A5C27DC4}" type="parTrans" cxnId="{148380C0-2606-49B0-A408-5423DFFDED3A}">
      <dgm:prSet/>
      <dgm:spPr/>
      <dgm:t>
        <a:bodyPr/>
        <a:lstStyle/>
        <a:p>
          <a:endParaRPr lang="en-AU"/>
        </a:p>
      </dgm:t>
    </dgm:pt>
    <dgm:pt modelId="{D88B2DB5-0897-4F6D-9B68-1075C74E4052}" type="sibTrans" cxnId="{148380C0-2606-49B0-A408-5423DFFDED3A}">
      <dgm:prSet/>
      <dgm:spPr/>
      <dgm:t>
        <a:bodyPr/>
        <a:lstStyle/>
        <a:p>
          <a:endParaRPr lang="en-AU"/>
        </a:p>
      </dgm:t>
    </dgm:pt>
    <dgm:pt modelId="{B9EE0DCA-E635-4193-BD4F-4864C6769D1E}" type="pres">
      <dgm:prSet presAssocID="{7F9D2D7D-ED38-4093-8CEE-F4BBB656EFEA}" presName="diagram" presStyleCnt="0">
        <dgm:presLayoutVars>
          <dgm:chMax val="1"/>
          <dgm:dir/>
          <dgm:animLvl val="ctr"/>
          <dgm:resizeHandles val="exact"/>
        </dgm:presLayoutVars>
      </dgm:prSet>
      <dgm:spPr/>
      <dgm:t>
        <a:bodyPr/>
        <a:lstStyle/>
        <a:p>
          <a:endParaRPr lang="en-AU"/>
        </a:p>
      </dgm:t>
    </dgm:pt>
    <dgm:pt modelId="{D53E25D5-D4AB-4EBA-AEE5-262CF8CBA38F}" type="pres">
      <dgm:prSet presAssocID="{7F9D2D7D-ED38-4093-8CEE-F4BBB656EFEA}" presName="matrix" presStyleCnt="0"/>
      <dgm:spPr/>
      <dgm:t>
        <a:bodyPr/>
        <a:lstStyle/>
        <a:p>
          <a:endParaRPr lang="en-AU"/>
        </a:p>
      </dgm:t>
    </dgm:pt>
    <dgm:pt modelId="{440A6E26-83CB-486A-957C-4F9D5987D3B3}" type="pres">
      <dgm:prSet presAssocID="{7F9D2D7D-ED38-4093-8CEE-F4BBB656EFEA}" presName="tile1" presStyleLbl="node1" presStyleIdx="0" presStyleCnt="4" custLinFactNeighborX="0"/>
      <dgm:spPr/>
      <dgm:t>
        <a:bodyPr/>
        <a:lstStyle/>
        <a:p>
          <a:endParaRPr lang="en-AU"/>
        </a:p>
      </dgm:t>
    </dgm:pt>
    <dgm:pt modelId="{1153FEE9-79D8-4B60-8691-3A761127733C}" type="pres">
      <dgm:prSet presAssocID="{7F9D2D7D-ED38-4093-8CEE-F4BBB656EFEA}" presName="tile1text" presStyleLbl="node1" presStyleIdx="0" presStyleCnt="4">
        <dgm:presLayoutVars>
          <dgm:chMax val="0"/>
          <dgm:chPref val="0"/>
          <dgm:bulletEnabled val="1"/>
        </dgm:presLayoutVars>
      </dgm:prSet>
      <dgm:spPr/>
      <dgm:t>
        <a:bodyPr/>
        <a:lstStyle/>
        <a:p>
          <a:endParaRPr lang="en-AU"/>
        </a:p>
      </dgm:t>
    </dgm:pt>
    <dgm:pt modelId="{22A88E8A-6FE1-4771-B660-DCA4FA0B92F6}" type="pres">
      <dgm:prSet presAssocID="{7F9D2D7D-ED38-4093-8CEE-F4BBB656EFEA}" presName="tile2" presStyleLbl="node1" presStyleIdx="1" presStyleCnt="4"/>
      <dgm:spPr/>
      <dgm:t>
        <a:bodyPr/>
        <a:lstStyle/>
        <a:p>
          <a:endParaRPr lang="en-AU"/>
        </a:p>
      </dgm:t>
    </dgm:pt>
    <dgm:pt modelId="{ECE0620E-FEFB-4C61-97F4-853FB9E77291}" type="pres">
      <dgm:prSet presAssocID="{7F9D2D7D-ED38-4093-8CEE-F4BBB656EFEA}" presName="tile2text" presStyleLbl="node1" presStyleIdx="1" presStyleCnt="4">
        <dgm:presLayoutVars>
          <dgm:chMax val="0"/>
          <dgm:chPref val="0"/>
          <dgm:bulletEnabled val="1"/>
        </dgm:presLayoutVars>
      </dgm:prSet>
      <dgm:spPr/>
      <dgm:t>
        <a:bodyPr/>
        <a:lstStyle/>
        <a:p>
          <a:endParaRPr lang="en-AU"/>
        </a:p>
      </dgm:t>
    </dgm:pt>
    <dgm:pt modelId="{E98E1104-1742-4949-AB45-85AA0F997768}" type="pres">
      <dgm:prSet presAssocID="{7F9D2D7D-ED38-4093-8CEE-F4BBB656EFEA}" presName="tile3" presStyleLbl="node1" presStyleIdx="2" presStyleCnt="4"/>
      <dgm:spPr/>
      <dgm:t>
        <a:bodyPr/>
        <a:lstStyle/>
        <a:p>
          <a:endParaRPr lang="en-AU"/>
        </a:p>
      </dgm:t>
    </dgm:pt>
    <dgm:pt modelId="{604FB5D2-90B8-424C-AC30-39837A7258D3}" type="pres">
      <dgm:prSet presAssocID="{7F9D2D7D-ED38-4093-8CEE-F4BBB656EFEA}" presName="tile3text" presStyleLbl="node1" presStyleIdx="2" presStyleCnt="4">
        <dgm:presLayoutVars>
          <dgm:chMax val="0"/>
          <dgm:chPref val="0"/>
          <dgm:bulletEnabled val="1"/>
        </dgm:presLayoutVars>
      </dgm:prSet>
      <dgm:spPr/>
      <dgm:t>
        <a:bodyPr/>
        <a:lstStyle/>
        <a:p>
          <a:endParaRPr lang="en-AU"/>
        </a:p>
      </dgm:t>
    </dgm:pt>
    <dgm:pt modelId="{6FF7A191-0891-4706-AFB5-41A7A8B9D33E}" type="pres">
      <dgm:prSet presAssocID="{7F9D2D7D-ED38-4093-8CEE-F4BBB656EFEA}" presName="tile4" presStyleLbl="node1" presStyleIdx="3" presStyleCnt="4"/>
      <dgm:spPr/>
      <dgm:t>
        <a:bodyPr/>
        <a:lstStyle/>
        <a:p>
          <a:endParaRPr lang="en-AU"/>
        </a:p>
      </dgm:t>
    </dgm:pt>
    <dgm:pt modelId="{2C8E45A3-C360-4A4D-B6FC-7D08D45F63FE}" type="pres">
      <dgm:prSet presAssocID="{7F9D2D7D-ED38-4093-8CEE-F4BBB656EFEA}" presName="tile4text" presStyleLbl="node1" presStyleIdx="3" presStyleCnt="4">
        <dgm:presLayoutVars>
          <dgm:chMax val="0"/>
          <dgm:chPref val="0"/>
          <dgm:bulletEnabled val="1"/>
        </dgm:presLayoutVars>
      </dgm:prSet>
      <dgm:spPr/>
      <dgm:t>
        <a:bodyPr/>
        <a:lstStyle/>
        <a:p>
          <a:endParaRPr lang="en-AU"/>
        </a:p>
      </dgm:t>
    </dgm:pt>
    <dgm:pt modelId="{FEF091B2-BB99-45BC-AA6D-A5152B03E684}" type="pres">
      <dgm:prSet presAssocID="{7F9D2D7D-ED38-4093-8CEE-F4BBB656EFEA}" presName="centerTile" presStyleLbl="fgShp" presStyleIdx="0" presStyleCnt="1">
        <dgm:presLayoutVars>
          <dgm:chMax val="0"/>
          <dgm:chPref val="0"/>
        </dgm:presLayoutVars>
      </dgm:prSet>
      <dgm:spPr/>
      <dgm:t>
        <a:bodyPr/>
        <a:lstStyle/>
        <a:p>
          <a:endParaRPr lang="en-AU"/>
        </a:p>
      </dgm:t>
    </dgm:pt>
  </dgm:ptLst>
  <dgm:cxnLst>
    <dgm:cxn modelId="{BB09A6A2-33A1-446D-AD5B-8514B801ABFA}" type="presOf" srcId="{70E5B275-E502-49BA-99C6-6D7919A29462}" destId="{22A88E8A-6FE1-4771-B660-DCA4FA0B92F6}" srcOrd="0" destOrd="0" presId="urn:microsoft.com/office/officeart/2005/8/layout/matrix1"/>
    <dgm:cxn modelId="{48F765E5-7299-4F25-83B6-3134FBC74C67}" type="presOf" srcId="{7CCEB17A-0A64-4AF0-A019-C9398D55B831}" destId="{2C8E45A3-C360-4A4D-B6FC-7D08D45F63FE}" srcOrd="1" destOrd="0" presId="urn:microsoft.com/office/officeart/2005/8/layout/matrix1"/>
    <dgm:cxn modelId="{68B3DF8E-2308-4F54-AA35-34057A43A12B}" srcId="{D89206C6-723B-419D-A420-ECFF4AF04536}" destId="{70E5B275-E502-49BA-99C6-6D7919A29462}" srcOrd="1" destOrd="0" parTransId="{5BF6A435-3E1D-4966-BD16-BC1633EDBD25}" sibTransId="{D9C11BCC-E275-47F5-9DB8-490697C2BC9A}"/>
    <dgm:cxn modelId="{A7F1C586-87E2-4684-B90B-A2AE587264DB}" type="presOf" srcId="{7F9D2D7D-ED38-4093-8CEE-F4BBB656EFEA}" destId="{B9EE0DCA-E635-4193-BD4F-4864C6769D1E}" srcOrd="0" destOrd="0" presId="urn:microsoft.com/office/officeart/2005/8/layout/matrix1"/>
    <dgm:cxn modelId="{0A96252A-3BD2-4609-937C-1E2DBB538434}" srcId="{D89206C6-723B-419D-A420-ECFF4AF04536}" destId="{3E0D4DC0-5465-4835-B8C2-1E2D9F89A797}" srcOrd="2" destOrd="0" parTransId="{A50086EE-9E06-4099-AADD-BD2109FEEA70}" sibTransId="{1F212DC6-BE1E-4556-9894-64D0BCCA2A25}"/>
    <dgm:cxn modelId="{9054C6C3-CA16-494B-98B9-0B3E49232517}" srcId="{7F9D2D7D-ED38-4093-8CEE-F4BBB656EFEA}" destId="{D89206C6-723B-419D-A420-ECFF4AF04536}" srcOrd="0" destOrd="0" parTransId="{01451888-4A3F-40D2-9A3E-4394F0C844BC}" sibTransId="{8F464617-E72C-40DA-9CB0-F2913D399757}"/>
    <dgm:cxn modelId="{B3D18BF6-793A-4975-89C3-FA30FF53C3C4}" srcId="{D89206C6-723B-419D-A420-ECFF4AF04536}" destId="{D119ED9D-15CA-4806-9CF9-883BB8F967E1}" srcOrd="0" destOrd="0" parTransId="{5E4C62D9-4883-4396-B4E5-73EAC2A8729C}" sibTransId="{381639D1-061D-4C6C-9D3B-6E2F6A623541}"/>
    <dgm:cxn modelId="{A8AF4F61-9ECF-410C-8E03-EAA4070BE976}" type="presOf" srcId="{3E0D4DC0-5465-4835-B8C2-1E2D9F89A797}" destId="{604FB5D2-90B8-424C-AC30-39837A7258D3}" srcOrd="1" destOrd="0" presId="urn:microsoft.com/office/officeart/2005/8/layout/matrix1"/>
    <dgm:cxn modelId="{0AD734D3-3537-4BA9-A62F-3E13BEBE56C6}" type="presOf" srcId="{D119ED9D-15CA-4806-9CF9-883BB8F967E1}" destId="{1153FEE9-79D8-4B60-8691-3A761127733C}" srcOrd="1" destOrd="0" presId="urn:microsoft.com/office/officeart/2005/8/layout/matrix1"/>
    <dgm:cxn modelId="{4AC4CCA2-92C1-4A1A-BE7F-85054B2AE50C}" type="presOf" srcId="{70E5B275-E502-49BA-99C6-6D7919A29462}" destId="{ECE0620E-FEFB-4C61-97F4-853FB9E77291}" srcOrd="1" destOrd="0" presId="urn:microsoft.com/office/officeart/2005/8/layout/matrix1"/>
    <dgm:cxn modelId="{21BAFB8E-590A-4B4D-9245-01DF5454BB2E}" type="presOf" srcId="{D89206C6-723B-419D-A420-ECFF4AF04536}" destId="{FEF091B2-BB99-45BC-AA6D-A5152B03E684}" srcOrd="0" destOrd="0" presId="urn:microsoft.com/office/officeart/2005/8/layout/matrix1"/>
    <dgm:cxn modelId="{ECF03B07-8ABA-4210-9A0B-18F48572E57A}" type="presOf" srcId="{7CCEB17A-0A64-4AF0-A019-C9398D55B831}" destId="{6FF7A191-0891-4706-AFB5-41A7A8B9D33E}" srcOrd="0" destOrd="0" presId="urn:microsoft.com/office/officeart/2005/8/layout/matrix1"/>
    <dgm:cxn modelId="{BA214BAA-ABA8-4509-B57D-247001FDCACB}" type="presOf" srcId="{3E0D4DC0-5465-4835-B8C2-1E2D9F89A797}" destId="{E98E1104-1742-4949-AB45-85AA0F997768}" srcOrd="0" destOrd="0" presId="urn:microsoft.com/office/officeart/2005/8/layout/matrix1"/>
    <dgm:cxn modelId="{148380C0-2606-49B0-A408-5423DFFDED3A}" srcId="{D89206C6-723B-419D-A420-ECFF4AF04536}" destId="{7CCEB17A-0A64-4AF0-A019-C9398D55B831}" srcOrd="3" destOrd="0" parTransId="{0BD0E444-02E8-4E8D-8950-2495A5C27DC4}" sibTransId="{D88B2DB5-0897-4F6D-9B68-1075C74E4052}"/>
    <dgm:cxn modelId="{030A001A-3C0A-4377-B765-35088D198BAE}" type="presOf" srcId="{D119ED9D-15CA-4806-9CF9-883BB8F967E1}" destId="{440A6E26-83CB-486A-957C-4F9D5987D3B3}" srcOrd="0" destOrd="0" presId="urn:microsoft.com/office/officeart/2005/8/layout/matrix1"/>
    <dgm:cxn modelId="{85E6AB5B-1679-4E0E-83D4-9E685E26ADE2}" type="presParOf" srcId="{B9EE0DCA-E635-4193-BD4F-4864C6769D1E}" destId="{D53E25D5-D4AB-4EBA-AEE5-262CF8CBA38F}" srcOrd="0" destOrd="0" presId="urn:microsoft.com/office/officeart/2005/8/layout/matrix1"/>
    <dgm:cxn modelId="{FFFBB213-C6C2-4827-BA43-810504557A36}" type="presParOf" srcId="{D53E25D5-D4AB-4EBA-AEE5-262CF8CBA38F}" destId="{440A6E26-83CB-486A-957C-4F9D5987D3B3}" srcOrd="0" destOrd="0" presId="urn:microsoft.com/office/officeart/2005/8/layout/matrix1"/>
    <dgm:cxn modelId="{9E223530-C595-4828-BA7A-25F31EDB4276}" type="presParOf" srcId="{D53E25D5-D4AB-4EBA-AEE5-262CF8CBA38F}" destId="{1153FEE9-79D8-4B60-8691-3A761127733C}" srcOrd="1" destOrd="0" presId="urn:microsoft.com/office/officeart/2005/8/layout/matrix1"/>
    <dgm:cxn modelId="{14338069-ABFC-41A6-B2DA-230E3BB53AF9}" type="presParOf" srcId="{D53E25D5-D4AB-4EBA-AEE5-262CF8CBA38F}" destId="{22A88E8A-6FE1-4771-B660-DCA4FA0B92F6}" srcOrd="2" destOrd="0" presId="urn:microsoft.com/office/officeart/2005/8/layout/matrix1"/>
    <dgm:cxn modelId="{F3ECAF06-3A9F-411E-A828-BEDA708E2CEE}" type="presParOf" srcId="{D53E25D5-D4AB-4EBA-AEE5-262CF8CBA38F}" destId="{ECE0620E-FEFB-4C61-97F4-853FB9E77291}" srcOrd="3" destOrd="0" presId="urn:microsoft.com/office/officeart/2005/8/layout/matrix1"/>
    <dgm:cxn modelId="{C6730E2C-1B0E-44AB-BA75-8B8034170CCD}" type="presParOf" srcId="{D53E25D5-D4AB-4EBA-AEE5-262CF8CBA38F}" destId="{E98E1104-1742-4949-AB45-85AA0F997768}" srcOrd="4" destOrd="0" presId="urn:microsoft.com/office/officeart/2005/8/layout/matrix1"/>
    <dgm:cxn modelId="{62709775-4B22-441F-A955-5C8FAE65DEF3}" type="presParOf" srcId="{D53E25D5-D4AB-4EBA-AEE5-262CF8CBA38F}" destId="{604FB5D2-90B8-424C-AC30-39837A7258D3}" srcOrd="5" destOrd="0" presId="urn:microsoft.com/office/officeart/2005/8/layout/matrix1"/>
    <dgm:cxn modelId="{7841E572-1123-4481-BDB0-4F4D08868A33}" type="presParOf" srcId="{D53E25D5-D4AB-4EBA-AEE5-262CF8CBA38F}" destId="{6FF7A191-0891-4706-AFB5-41A7A8B9D33E}" srcOrd="6" destOrd="0" presId="urn:microsoft.com/office/officeart/2005/8/layout/matrix1"/>
    <dgm:cxn modelId="{904EEC31-3EAC-419B-A408-B8D1E3C537F0}" type="presParOf" srcId="{D53E25D5-D4AB-4EBA-AEE5-262CF8CBA38F}" destId="{2C8E45A3-C360-4A4D-B6FC-7D08D45F63FE}" srcOrd="7" destOrd="0" presId="urn:microsoft.com/office/officeart/2005/8/layout/matrix1"/>
    <dgm:cxn modelId="{43B7EDF7-21FB-425B-8BA8-983661428ACC}" type="presParOf" srcId="{B9EE0DCA-E635-4193-BD4F-4864C6769D1E}" destId="{FEF091B2-BB99-45BC-AA6D-A5152B03E684}" srcOrd="1" destOrd="0" presId="urn:microsoft.com/office/officeart/2005/8/layout/matrix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81D102D2-2CF4-4F4C-BDD7-884D2F70B375}" type="doc">
      <dgm:prSet loTypeId="urn:microsoft.com/office/officeart/2005/8/layout/matrix1" loCatId="matrix" qsTypeId="urn:microsoft.com/office/officeart/2005/8/quickstyle/simple1" qsCatId="simple" csTypeId="urn:microsoft.com/office/officeart/2005/8/colors/colorful1" csCatId="colorful" phldr="1"/>
      <dgm:spPr/>
      <dgm:t>
        <a:bodyPr/>
        <a:lstStyle/>
        <a:p>
          <a:endParaRPr lang="en-AU"/>
        </a:p>
      </dgm:t>
    </dgm:pt>
    <dgm:pt modelId="{50887836-BE84-4902-84FE-070F3820A334}">
      <dgm:prSet phldrT="[Text]" custT="1"/>
      <dgm:spPr/>
      <dgm:t>
        <a:bodyPr/>
        <a:lstStyle/>
        <a:p>
          <a:pPr algn="ctr"/>
          <a:r>
            <a:rPr lang="en-AU" sz="1000"/>
            <a:t>Students who select to study VCAL</a:t>
          </a:r>
        </a:p>
      </dgm:t>
    </dgm:pt>
    <dgm:pt modelId="{62DBD417-CEFA-4760-9B97-6E56ADAC4ED5}" type="parTrans" cxnId="{F412796A-A3C9-459B-9808-7A52D263C7A4}">
      <dgm:prSet/>
      <dgm:spPr/>
      <dgm:t>
        <a:bodyPr/>
        <a:lstStyle/>
        <a:p>
          <a:pPr algn="ctr"/>
          <a:endParaRPr lang="en-AU"/>
        </a:p>
      </dgm:t>
    </dgm:pt>
    <dgm:pt modelId="{53507167-379A-4DC6-8C49-CBE5355F6076}" type="sibTrans" cxnId="{F412796A-A3C9-459B-9808-7A52D263C7A4}">
      <dgm:prSet/>
      <dgm:spPr/>
      <dgm:t>
        <a:bodyPr/>
        <a:lstStyle/>
        <a:p>
          <a:pPr algn="ctr"/>
          <a:endParaRPr lang="en-AU"/>
        </a:p>
      </dgm:t>
    </dgm:pt>
    <dgm:pt modelId="{28754997-324A-474C-B42D-26ED4B9E0C20}">
      <dgm:prSet phldrT="[Text]" custT="1"/>
      <dgm:spPr/>
      <dgm:t>
        <a:bodyPr/>
        <a:lstStyle/>
        <a:p>
          <a:pPr algn="ctr">
            <a:lnSpc>
              <a:spcPct val="0"/>
            </a:lnSpc>
            <a:spcAft>
              <a:spcPts val="0"/>
            </a:spcAft>
          </a:pPr>
          <a:r>
            <a:rPr lang="en-AU" sz="1000"/>
            <a:t>Are provided with practical work related experience</a:t>
          </a:r>
        </a:p>
      </dgm:t>
    </dgm:pt>
    <dgm:pt modelId="{1BC4D0F5-3A76-46D2-8E00-68F901D5FF15}" type="parTrans" cxnId="{23DD8ED7-BBAA-4BAF-A703-E807D0E932FF}">
      <dgm:prSet/>
      <dgm:spPr/>
      <dgm:t>
        <a:bodyPr/>
        <a:lstStyle/>
        <a:p>
          <a:pPr algn="ctr"/>
          <a:endParaRPr lang="en-AU"/>
        </a:p>
      </dgm:t>
    </dgm:pt>
    <dgm:pt modelId="{4D97084F-7758-43DB-BBF4-6B1A31E46451}" type="sibTrans" cxnId="{23DD8ED7-BBAA-4BAF-A703-E807D0E932FF}">
      <dgm:prSet/>
      <dgm:spPr/>
      <dgm:t>
        <a:bodyPr/>
        <a:lstStyle/>
        <a:p>
          <a:pPr algn="ctr"/>
          <a:endParaRPr lang="en-AU"/>
        </a:p>
      </dgm:t>
    </dgm:pt>
    <dgm:pt modelId="{C3968081-7575-42A9-9BEE-C6A759A7C0F5}">
      <dgm:prSet phldrT="[Text]" custT="1"/>
      <dgm:spPr/>
      <dgm:t>
        <a:bodyPr/>
        <a:lstStyle/>
        <a:p>
          <a:pPr algn="ctr">
            <a:lnSpc>
              <a:spcPct val="0"/>
            </a:lnSpc>
          </a:pPr>
          <a:r>
            <a:rPr lang="en-AU" sz="1000"/>
            <a:t>Develop literacy and numeracy skills</a:t>
          </a:r>
        </a:p>
      </dgm:t>
    </dgm:pt>
    <dgm:pt modelId="{FC319B37-8B11-4A3B-A1D9-41BDD5E8434F}" type="parTrans" cxnId="{E9971F45-53C0-46C7-BD40-A26D046B8D97}">
      <dgm:prSet/>
      <dgm:spPr/>
      <dgm:t>
        <a:bodyPr/>
        <a:lstStyle/>
        <a:p>
          <a:pPr algn="ctr"/>
          <a:endParaRPr lang="en-AU"/>
        </a:p>
      </dgm:t>
    </dgm:pt>
    <dgm:pt modelId="{30EFED8F-7D5C-4683-8731-90BD2FB66DFB}" type="sibTrans" cxnId="{E9971F45-53C0-46C7-BD40-A26D046B8D97}">
      <dgm:prSet/>
      <dgm:spPr/>
      <dgm:t>
        <a:bodyPr/>
        <a:lstStyle/>
        <a:p>
          <a:pPr algn="ctr"/>
          <a:endParaRPr lang="en-AU"/>
        </a:p>
      </dgm:t>
    </dgm:pt>
    <dgm:pt modelId="{5F1A7B1B-53C7-47B7-B0C4-9E1CB18AA3BE}">
      <dgm:prSet phldrT="[Text]" custT="1"/>
      <dgm:spPr/>
      <dgm:t>
        <a:bodyPr/>
        <a:lstStyle/>
        <a:p>
          <a:pPr algn="ctr"/>
          <a:r>
            <a:rPr lang="en-AU" sz="1000"/>
            <a:t>Develop further personal skills important for life</a:t>
          </a:r>
        </a:p>
      </dgm:t>
    </dgm:pt>
    <dgm:pt modelId="{0DF829FA-45CD-4B69-BA97-0195CDC2906A}" type="parTrans" cxnId="{1F90ACDD-CD7A-41DC-9A46-C3E1319A3738}">
      <dgm:prSet/>
      <dgm:spPr/>
      <dgm:t>
        <a:bodyPr/>
        <a:lstStyle/>
        <a:p>
          <a:pPr algn="ctr"/>
          <a:endParaRPr lang="en-AU"/>
        </a:p>
      </dgm:t>
    </dgm:pt>
    <dgm:pt modelId="{7756BB83-7EF9-470D-ABA9-DA341AE9B6A0}" type="sibTrans" cxnId="{1F90ACDD-CD7A-41DC-9A46-C3E1319A3738}">
      <dgm:prSet/>
      <dgm:spPr/>
      <dgm:t>
        <a:bodyPr/>
        <a:lstStyle/>
        <a:p>
          <a:pPr algn="ctr"/>
          <a:endParaRPr lang="en-AU"/>
        </a:p>
      </dgm:t>
    </dgm:pt>
    <dgm:pt modelId="{A148133B-C362-49E1-96BD-38AD8A2BFD2B}">
      <dgm:prSet phldrT="[Text]" custT="1"/>
      <dgm:spPr/>
      <dgm:t>
        <a:bodyPr/>
        <a:lstStyle/>
        <a:p>
          <a:pPr algn="ctr"/>
          <a:r>
            <a:rPr lang="en-AU" sz="1000"/>
            <a:t>Develop employability skills necessary to succeed in the workplace or TAFE system</a:t>
          </a:r>
        </a:p>
      </dgm:t>
    </dgm:pt>
    <dgm:pt modelId="{27229E48-6B19-415A-9FDD-A1601A85B9B3}" type="parTrans" cxnId="{EE6A8592-090D-4EAE-A0AF-8396D56230E6}">
      <dgm:prSet/>
      <dgm:spPr/>
      <dgm:t>
        <a:bodyPr/>
        <a:lstStyle/>
        <a:p>
          <a:pPr algn="ctr"/>
          <a:endParaRPr lang="en-AU"/>
        </a:p>
      </dgm:t>
    </dgm:pt>
    <dgm:pt modelId="{D90C9AA2-FF77-4437-825F-52AC36B7A485}" type="sibTrans" cxnId="{EE6A8592-090D-4EAE-A0AF-8396D56230E6}">
      <dgm:prSet/>
      <dgm:spPr/>
      <dgm:t>
        <a:bodyPr/>
        <a:lstStyle/>
        <a:p>
          <a:pPr algn="ctr"/>
          <a:endParaRPr lang="en-AU"/>
        </a:p>
      </dgm:t>
    </dgm:pt>
    <dgm:pt modelId="{A427457F-B810-4FD7-9EDD-F8E39D4F90A7}" type="pres">
      <dgm:prSet presAssocID="{81D102D2-2CF4-4F4C-BDD7-884D2F70B375}" presName="diagram" presStyleCnt="0">
        <dgm:presLayoutVars>
          <dgm:chMax val="1"/>
          <dgm:dir/>
          <dgm:animLvl val="ctr"/>
          <dgm:resizeHandles val="exact"/>
        </dgm:presLayoutVars>
      </dgm:prSet>
      <dgm:spPr/>
      <dgm:t>
        <a:bodyPr/>
        <a:lstStyle/>
        <a:p>
          <a:endParaRPr lang="en-AU"/>
        </a:p>
      </dgm:t>
    </dgm:pt>
    <dgm:pt modelId="{82189B7B-16D7-47AA-AC2B-868B1866AE00}" type="pres">
      <dgm:prSet presAssocID="{81D102D2-2CF4-4F4C-BDD7-884D2F70B375}" presName="matrix" presStyleCnt="0"/>
      <dgm:spPr/>
      <dgm:t>
        <a:bodyPr/>
        <a:lstStyle/>
        <a:p>
          <a:endParaRPr lang="en-AU"/>
        </a:p>
      </dgm:t>
    </dgm:pt>
    <dgm:pt modelId="{252C12D9-9890-47FF-9302-9AC751C80CCB}" type="pres">
      <dgm:prSet presAssocID="{81D102D2-2CF4-4F4C-BDD7-884D2F70B375}" presName="tile1" presStyleLbl="node1" presStyleIdx="0" presStyleCnt="4" custAng="0" custScaleY="123451" custLinFactNeighborX="-258" custLinFactNeighborY="612"/>
      <dgm:spPr/>
      <dgm:t>
        <a:bodyPr/>
        <a:lstStyle/>
        <a:p>
          <a:endParaRPr lang="en-AU"/>
        </a:p>
      </dgm:t>
    </dgm:pt>
    <dgm:pt modelId="{6F908865-00C5-43D2-ABAE-8669A213136B}" type="pres">
      <dgm:prSet presAssocID="{81D102D2-2CF4-4F4C-BDD7-884D2F70B375}" presName="tile1text" presStyleLbl="node1" presStyleIdx="0" presStyleCnt="4">
        <dgm:presLayoutVars>
          <dgm:chMax val="0"/>
          <dgm:chPref val="0"/>
          <dgm:bulletEnabled val="1"/>
        </dgm:presLayoutVars>
      </dgm:prSet>
      <dgm:spPr/>
      <dgm:t>
        <a:bodyPr/>
        <a:lstStyle/>
        <a:p>
          <a:endParaRPr lang="en-AU"/>
        </a:p>
      </dgm:t>
    </dgm:pt>
    <dgm:pt modelId="{4DF53CEF-2E6C-46AD-AEF2-81F658EBC71B}" type="pres">
      <dgm:prSet presAssocID="{81D102D2-2CF4-4F4C-BDD7-884D2F70B375}" presName="tile2" presStyleLbl="node1" presStyleIdx="1" presStyleCnt="4" custScaleY="121902" custLinFactNeighborX="0"/>
      <dgm:spPr/>
      <dgm:t>
        <a:bodyPr/>
        <a:lstStyle/>
        <a:p>
          <a:endParaRPr lang="en-AU"/>
        </a:p>
      </dgm:t>
    </dgm:pt>
    <dgm:pt modelId="{A1D17F12-66B2-458E-853F-C40DDCF457F8}" type="pres">
      <dgm:prSet presAssocID="{81D102D2-2CF4-4F4C-BDD7-884D2F70B375}" presName="tile2text" presStyleLbl="node1" presStyleIdx="1" presStyleCnt="4">
        <dgm:presLayoutVars>
          <dgm:chMax val="0"/>
          <dgm:chPref val="0"/>
          <dgm:bulletEnabled val="1"/>
        </dgm:presLayoutVars>
      </dgm:prSet>
      <dgm:spPr/>
      <dgm:t>
        <a:bodyPr/>
        <a:lstStyle/>
        <a:p>
          <a:endParaRPr lang="en-AU"/>
        </a:p>
      </dgm:t>
    </dgm:pt>
    <dgm:pt modelId="{0707C319-F2E6-4044-8007-FF7721C61F26}" type="pres">
      <dgm:prSet presAssocID="{81D102D2-2CF4-4F4C-BDD7-884D2F70B375}" presName="tile3" presStyleLbl="node1" presStyleIdx="2" presStyleCnt="4" custAng="0" custScaleX="101906" custScaleY="72576" custLinFactNeighborX="695" custLinFactNeighborY="-49245"/>
      <dgm:spPr/>
      <dgm:t>
        <a:bodyPr/>
        <a:lstStyle/>
        <a:p>
          <a:endParaRPr lang="en-AU"/>
        </a:p>
      </dgm:t>
    </dgm:pt>
    <dgm:pt modelId="{A58A7249-B09D-45F8-BC29-BE9A1E087736}" type="pres">
      <dgm:prSet presAssocID="{81D102D2-2CF4-4F4C-BDD7-884D2F70B375}" presName="tile3text" presStyleLbl="node1" presStyleIdx="2" presStyleCnt="4">
        <dgm:presLayoutVars>
          <dgm:chMax val="0"/>
          <dgm:chPref val="0"/>
          <dgm:bulletEnabled val="1"/>
        </dgm:presLayoutVars>
      </dgm:prSet>
      <dgm:spPr/>
      <dgm:t>
        <a:bodyPr/>
        <a:lstStyle/>
        <a:p>
          <a:endParaRPr lang="en-AU"/>
        </a:p>
      </dgm:t>
    </dgm:pt>
    <dgm:pt modelId="{951BB5F9-AC15-425F-86E9-C31E167DF510}" type="pres">
      <dgm:prSet presAssocID="{81D102D2-2CF4-4F4C-BDD7-884D2F70B375}" presName="tile4" presStyleLbl="node1" presStyleIdx="3" presStyleCnt="4" custAng="0" custScaleY="77450" custLinFactNeighborX="-116" custLinFactNeighborY="-51729"/>
      <dgm:spPr/>
      <dgm:t>
        <a:bodyPr/>
        <a:lstStyle/>
        <a:p>
          <a:endParaRPr lang="en-AU"/>
        </a:p>
      </dgm:t>
    </dgm:pt>
    <dgm:pt modelId="{B472FFDD-1748-473F-937D-0A1D3DE0B9B4}" type="pres">
      <dgm:prSet presAssocID="{81D102D2-2CF4-4F4C-BDD7-884D2F70B375}" presName="tile4text" presStyleLbl="node1" presStyleIdx="3" presStyleCnt="4">
        <dgm:presLayoutVars>
          <dgm:chMax val="0"/>
          <dgm:chPref val="0"/>
          <dgm:bulletEnabled val="1"/>
        </dgm:presLayoutVars>
      </dgm:prSet>
      <dgm:spPr/>
      <dgm:t>
        <a:bodyPr/>
        <a:lstStyle/>
        <a:p>
          <a:endParaRPr lang="en-AU"/>
        </a:p>
      </dgm:t>
    </dgm:pt>
    <dgm:pt modelId="{A1D60B1A-FB9F-4CB9-B02D-31E51C6CB8CF}" type="pres">
      <dgm:prSet presAssocID="{81D102D2-2CF4-4F4C-BDD7-884D2F70B375}" presName="centerTile" presStyleLbl="fgShp" presStyleIdx="0" presStyleCnt="1" custScaleX="108619" custScaleY="65197" custLinFactNeighborX="1043" custLinFactNeighborY="-52250">
        <dgm:presLayoutVars>
          <dgm:chMax val="0"/>
          <dgm:chPref val="0"/>
        </dgm:presLayoutVars>
      </dgm:prSet>
      <dgm:spPr/>
      <dgm:t>
        <a:bodyPr/>
        <a:lstStyle/>
        <a:p>
          <a:endParaRPr lang="en-AU"/>
        </a:p>
      </dgm:t>
    </dgm:pt>
  </dgm:ptLst>
  <dgm:cxnLst>
    <dgm:cxn modelId="{EDBD9E52-4C11-40CD-BBA8-7EDE04741272}" type="presOf" srcId="{A148133B-C362-49E1-96BD-38AD8A2BFD2B}" destId="{951BB5F9-AC15-425F-86E9-C31E167DF510}" srcOrd="0" destOrd="0" presId="urn:microsoft.com/office/officeart/2005/8/layout/matrix1"/>
    <dgm:cxn modelId="{97BA386A-0A5B-4B69-A52B-E7515BDC03AF}" type="presOf" srcId="{81D102D2-2CF4-4F4C-BDD7-884D2F70B375}" destId="{A427457F-B810-4FD7-9EDD-F8E39D4F90A7}" srcOrd="0" destOrd="0" presId="urn:microsoft.com/office/officeart/2005/8/layout/matrix1"/>
    <dgm:cxn modelId="{F412796A-A3C9-459B-9808-7A52D263C7A4}" srcId="{81D102D2-2CF4-4F4C-BDD7-884D2F70B375}" destId="{50887836-BE84-4902-84FE-070F3820A334}" srcOrd="0" destOrd="0" parTransId="{62DBD417-CEFA-4760-9B97-6E56ADAC4ED5}" sibTransId="{53507167-379A-4DC6-8C49-CBE5355F6076}"/>
    <dgm:cxn modelId="{12C8C7E0-1F99-4B94-928E-888935595FB2}" type="presOf" srcId="{28754997-324A-474C-B42D-26ED4B9E0C20}" destId="{6F908865-00C5-43D2-ABAE-8669A213136B}" srcOrd="1" destOrd="0" presId="urn:microsoft.com/office/officeart/2005/8/layout/matrix1"/>
    <dgm:cxn modelId="{A18AAD69-6321-4DDA-9696-6EF6EB0DB0D2}" type="presOf" srcId="{28754997-324A-474C-B42D-26ED4B9E0C20}" destId="{252C12D9-9890-47FF-9302-9AC751C80CCB}" srcOrd="0" destOrd="0" presId="urn:microsoft.com/office/officeart/2005/8/layout/matrix1"/>
    <dgm:cxn modelId="{23DD8ED7-BBAA-4BAF-A703-E807D0E932FF}" srcId="{50887836-BE84-4902-84FE-070F3820A334}" destId="{28754997-324A-474C-B42D-26ED4B9E0C20}" srcOrd="0" destOrd="0" parTransId="{1BC4D0F5-3A76-46D2-8E00-68F901D5FF15}" sibTransId="{4D97084F-7758-43DB-BBF4-6B1A31E46451}"/>
    <dgm:cxn modelId="{2074E186-0BB6-40A1-B8A4-959A62A605A6}" type="presOf" srcId="{C3968081-7575-42A9-9BEE-C6A759A7C0F5}" destId="{A1D17F12-66B2-458E-853F-C40DDCF457F8}" srcOrd="1" destOrd="0" presId="urn:microsoft.com/office/officeart/2005/8/layout/matrix1"/>
    <dgm:cxn modelId="{7EF5BC5C-31F9-4AA5-AEB7-D41A3C63AB77}" type="presOf" srcId="{A148133B-C362-49E1-96BD-38AD8A2BFD2B}" destId="{B472FFDD-1748-473F-937D-0A1D3DE0B9B4}" srcOrd="1" destOrd="0" presId="urn:microsoft.com/office/officeart/2005/8/layout/matrix1"/>
    <dgm:cxn modelId="{1F90ACDD-CD7A-41DC-9A46-C3E1319A3738}" srcId="{50887836-BE84-4902-84FE-070F3820A334}" destId="{5F1A7B1B-53C7-47B7-B0C4-9E1CB18AA3BE}" srcOrd="2" destOrd="0" parTransId="{0DF829FA-45CD-4B69-BA97-0195CDC2906A}" sibTransId="{7756BB83-7EF9-470D-ABA9-DA341AE9B6A0}"/>
    <dgm:cxn modelId="{EE6A8592-090D-4EAE-A0AF-8396D56230E6}" srcId="{50887836-BE84-4902-84FE-070F3820A334}" destId="{A148133B-C362-49E1-96BD-38AD8A2BFD2B}" srcOrd="3" destOrd="0" parTransId="{27229E48-6B19-415A-9FDD-A1601A85B9B3}" sibTransId="{D90C9AA2-FF77-4437-825F-52AC36B7A485}"/>
    <dgm:cxn modelId="{39430E23-3D2B-484D-89ED-F7580E28D61B}" type="presOf" srcId="{50887836-BE84-4902-84FE-070F3820A334}" destId="{A1D60B1A-FB9F-4CB9-B02D-31E51C6CB8CF}" srcOrd="0" destOrd="0" presId="urn:microsoft.com/office/officeart/2005/8/layout/matrix1"/>
    <dgm:cxn modelId="{78AD49EC-3DFC-494B-B6F2-D8F6F85B91D6}" type="presOf" srcId="{C3968081-7575-42A9-9BEE-C6A759A7C0F5}" destId="{4DF53CEF-2E6C-46AD-AEF2-81F658EBC71B}" srcOrd="0" destOrd="0" presId="urn:microsoft.com/office/officeart/2005/8/layout/matrix1"/>
    <dgm:cxn modelId="{E9971F45-53C0-46C7-BD40-A26D046B8D97}" srcId="{50887836-BE84-4902-84FE-070F3820A334}" destId="{C3968081-7575-42A9-9BEE-C6A759A7C0F5}" srcOrd="1" destOrd="0" parTransId="{FC319B37-8B11-4A3B-A1D9-41BDD5E8434F}" sibTransId="{30EFED8F-7D5C-4683-8731-90BD2FB66DFB}"/>
    <dgm:cxn modelId="{AB9D5CBE-EECA-4D31-86DC-B932800FFDE2}" type="presOf" srcId="{5F1A7B1B-53C7-47B7-B0C4-9E1CB18AA3BE}" destId="{0707C319-F2E6-4044-8007-FF7721C61F26}" srcOrd="0" destOrd="0" presId="urn:microsoft.com/office/officeart/2005/8/layout/matrix1"/>
    <dgm:cxn modelId="{179588CB-8677-4BF6-BAC4-82C2944165C8}" type="presOf" srcId="{5F1A7B1B-53C7-47B7-B0C4-9E1CB18AA3BE}" destId="{A58A7249-B09D-45F8-BC29-BE9A1E087736}" srcOrd="1" destOrd="0" presId="urn:microsoft.com/office/officeart/2005/8/layout/matrix1"/>
    <dgm:cxn modelId="{F910B9B5-40AA-4679-A167-8BA4C9D05362}" type="presParOf" srcId="{A427457F-B810-4FD7-9EDD-F8E39D4F90A7}" destId="{82189B7B-16D7-47AA-AC2B-868B1866AE00}" srcOrd="0" destOrd="0" presId="urn:microsoft.com/office/officeart/2005/8/layout/matrix1"/>
    <dgm:cxn modelId="{B066D164-900D-4D3F-B0FE-F3290E65F6FF}" type="presParOf" srcId="{82189B7B-16D7-47AA-AC2B-868B1866AE00}" destId="{252C12D9-9890-47FF-9302-9AC751C80CCB}" srcOrd="0" destOrd="0" presId="urn:microsoft.com/office/officeart/2005/8/layout/matrix1"/>
    <dgm:cxn modelId="{FA9798DC-38D5-4B7E-A62A-59B5121100C3}" type="presParOf" srcId="{82189B7B-16D7-47AA-AC2B-868B1866AE00}" destId="{6F908865-00C5-43D2-ABAE-8669A213136B}" srcOrd="1" destOrd="0" presId="urn:microsoft.com/office/officeart/2005/8/layout/matrix1"/>
    <dgm:cxn modelId="{8C7DDE20-074B-496B-B947-4C86415B1CDA}" type="presParOf" srcId="{82189B7B-16D7-47AA-AC2B-868B1866AE00}" destId="{4DF53CEF-2E6C-46AD-AEF2-81F658EBC71B}" srcOrd="2" destOrd="0" presId="urn:microsoft.com/office/officeart/2005/8/layout/matrix1"/>
    <dgm:cxn modelId="{C8915F3F-FDE1-4682-9C9B-7059D71D3A63}" type="presParOf" srcId="{82189B7B-16D7-47AA-AC2B-868B1866AE00}" destId="{A1D17F12-66B2-458E-853F-C40DDCF457F8}" srcOrd="3" destOrd="0" presId="urn:microsoft.com/office/officeart/2005/8/layout/matrix1"/>
    <dgm:cxn modelId="{76CC1990-F809-4FE2-A241-11B2673F868D}" type="presParOf" srcId="{82189B7B-16D7-47AA-AC2B-868B1866AE00}" destId="{0707C319-F2E6-4044-8007-FF7721C61F26}" srcOrd="4" destOrd="0" presId="urn:microsoft.com/office/officeart/2005/8/layout/matrix1"/>
    <dgm:cxn modelId="{579F3DEB-9A2E-4D34-95B1-DE359D2FAD34}" type="presParOf" srcId="{82189B7B-16D7-47AA-AC2B-868B1866AE00}" destId="{A58A7249-B09D-45F8-BC29-BE9A1E087736}" srcOrd="5" destOrd="0" presId="urn:microsoft.com/office/officeart/2005/8/layout/matrix1"/>
    <dgm:cxn modelId="{0874A524-0741-498D-9A99-BA2679CB4513}" type="presParOf" srcId="{82189B7B-16D7-47AA-AC2B-868B1866AE00}" destId="{951BB5F9-AC15-425F-86E9-C31E167DF510}" srcOrd="6" destOrd="0" presId="urn:microsoft.com/office/officeart/2005/8/layout/matrix1"/>
    <dgm:cxn modelId="{2F5C69CA-57F3-45AA-9F0D-8840F7085B90}" type="presParOf" srcId="{82189B7B-16D7-47AA-AC2B-868B1866AE00}" destId="{B472FFDD-1748-473F-937D-0A1D3DE0B9B4}" srcOrd="7" destOrd="0" presId="urn:microsoft.com/office/officeart/2005/8/layout/matrix1"/>
    <dgm:cxn modelId="{58EFC179-DB8C-4160-813A-24ECBFF70FB3}" type="presParOf" srcId="{A427457F-B810-4FD7-9EDD-F8E39D4F90A7}" destId="{A1D60B1A-FB9F-4CB9-B02D-31E51C6CB8CF}" srcOrd="1" destOrd="0" presId="urn:microsoft.com/office/officeart/2005/8/layout/matrix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DFF199-E16F-436C-A300-5D73FD84829A}">
      <dsp:nvSpPr>
        <dsp:cNvPr id="0" name=""/>
        <dsp:cNvSpPr/>
      </dsp:nvSpPr>
      <dsp:spPr>
        <a:xfrm rot="16200000">
          <a:off x="1222744" y="-1222744"/>
          <a:ext cx="611372" cy="3056860"/>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Calibri" pitchFamily="34" charset="0"/>
              <a:cs typeface="Calibri" pitchFamily="34" charset="0"/>
            </a:rPr>
            <a:t>Investigate University and TAFE, traineeships &amp; apprenticeships</a:t>
          </a:r>
        </a:p>
      </dsp:txBody>
      <dsp:txXfrm rot="5400000">
        <a:off x="0" y="0"/>
        <a:ext cx="3056860" cy="458529"/>
      </dsp:txXfrm>
    </dsp:sp>
    <dsp:sp modelId="{AD6CEF5C-5841-442B-B340-40BD0B5FC77D}">
      <dsp:nvSpPr>
        <dsp:cNvPr id="0" name=""/>
        <dsp:cNvSpPr/>
      </dsp:nvSpPr>
      <dsp:spPr>
        <a:xfrm>
          <a:off x="3056860" y="0"/>
          <a:ext cx="3056860" cy="611372"/>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AU" sz="1100" kern="1200">
              <a:latin typeface="Calibri" pitchFamily="34" charset="0"/>
              <a:cs typeface="Calibri" pitchFamily="34" charset="0"/>
            </a:rPr>
            <a:t>Identify careers using courselink or job search</a:t>
          </a:r>
        </a:p>
      </dsp:txBody>
      <dsp:txXfrm>
        <a:off x="3056860" y="0"/>
        <a:ext cx="3056860" cy="458529"/>
      </dsp:txXfrm>
    </dsp:sp>
    <dsp:sp modelId="{F43DC24C-BE6A-4A8B-B225-6353888882D2}">
      <dsp:nvSpPr>
        <dsp:cNvPr id="0" name=""/>
        <dsp:cNvSpPr/>
      </dsp:nvSpPr>
      <dsp:spPr>
        <a:xfrm rot="10800000">
          <a:off x="10607" y="611372"/>
          <a:ext cx="3035645" cy="611372"/>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AU" sz="1100" kern="1200">
              <a:latin typeface="Calibri" pitchFamily="34" charset="0"/>
              <a:cs typeface="Calibri" pitchFamily="34" charset="0"/>
            </a:rPr>
            <a:t>Organise a work placement or work experience</a:t>
          </a:r>
        </a:p>
      </dsp:txBody>
      <dsp:txXfrm rot="10800000">
        <a:off x="10607" y="764215"/>
        <a:ext cx="3035645" cy="458529"/>
      </dsp:txXfrm>
    </dsp:sp>
    <dsp:sp modelId="{CC26D0D8-99A3-4A65-94F5-EC7CDCC60C57}">
      <dsp:nvSpPr>
        <dsp:cNvPr id="0" name=""/>
        <dsp:cNvSpPr/>
      </dsp:nvSpPr>
      <dsp:spPr>
        <a:xfrm rot="5400000">
          <a:off x="4279604" y="-611372"/>
          <a:ext cx="611372" cy="3056860"/>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en-AU" sz="1100" kern="1200">
              <a:latin typeface="Calibri" pitchFamily="34" charset="0"/>
              <a:ea typeface="Verdana" pitchFamily="34" charset="0"/>
              <a:cs typeface="Calibri" pitchFamily="34" charset="0"/>
            </a:rPr>
            <a:t>Develop a resume or job application</a:t>
          </a:r>
        </a:p>
      </dsp:txBody>
      <dsp:txXfrm rot="-5400000">
        <a:off x="3056861" y="764215"/>
        <a:ext cx="3056860" cy="458529"/>
      </dsp:txXfrm>
    </dsp:sp>
    <dsp:sp modelId="{8E89DD54-B595-45C4-BC74-F99CAA075F1A}">
      <dsp:nvSpPr>
        <dsp:cNvPr id="0" name=""/>
        <dsp:cNvSpPr/>
      </dsp:nvSpPr>
      <dsp:spPr>
        <a:xfrm>
          <a:off x="2139802" y="458529"/>
          <a:ext cx="1834116" cy="305686"/>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ts val="0"/>
            </a:spcAft>
          </a:pPr>
          <a:r>
            <a:rPr lang="en-AU" sz="1000" b="0" kern="1200">
              <a:latin typeface="Verdana" pitchFamily="34" charset="0"/>
              <a:ea typeface="Verdana" pitchFamily="34" charset="0"/>
              <a:cs typeface="Verdana" pitchFamily="34" charset="0"/>
            </a:rPr>
            <a:t>Student Services </a:t>
          </a:r>
        </a:p>
        <a:p>
          <a:pPr lvl="0" algn="ctr" defTabSz="444500">
            <a:lnSpc>
              <a:spcPct val="90000"/>
            </a:lnSpc>
            <a:spcBef>
              <a:spcPct val="0"/>
            </a:spcBef>
            <a:spcAft>
              <a:spcPts val="0"/>
            </a:spcAft>
          </a:pPr>
          <a:r>
            <a:rPr lang="en-AU" sz="1000" kern="1200">
              <a:latin typeface="Verdana" pitchFamily="34" charset="0"/>
              <a:ea typeface="Verdana" pitchFamily="34" charset="0"/>
              <a:cs typeface="Verdana" pitchFamily="34" charset="0"/>
            </a:rPr>
            <a:t>Visit us to.....</a:t>
          </a:r>
        </a:p>
      </dsp:txBody>
      <dsp:txXfrm>
        <a:off x="2154724" y="473451"/>
        <a:ext cx="1804272" cy="27584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105A65-9717-4387-9342-207B39853956}">
      <dsp:nvSpPr>
        <dsp:cNvPr id="0" name=""/>
        <dsp:cNvSpPr/>
      </dsp:nvSpPr>
      <dsp:spPr>
        <a:xfrm rot="16200000">
          <a:off x="1200618" y="-1200618"/>
          <a:ext cx="629041" cy="3030279"/>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b="0" kern="1200" baseline="0">
              <a:latin typeface="Verdana" pitchFamily="34" charset="0"/>
              <a:ea typeface="Verdana" pitchFamily="34" charset="0"/>
              <a:cs typeface="Verdana" pitchFamily="34" charset="0"/>
            </a:rPr>
            <a:t>What extra training will the student need when they finish school?</a:t>
          </a:r>
        </a:p>
      </dsp:txBody>
      <dsp:txXfrm rot="5400000">
        <a:off x="-1" y="1"/>
        <a:ext cx="3030279" cy="471781"/>
      </dsp:txXfrm>
    </dsp:sp>
    <dsp:sp modelId="{43C62D9A-82EA-475B-B5C1-B91091074C86}">
      <dsp:nvSpPr>
        <dsp:cNvPr id="0" name=""/>
        <dsp:cNvSpPr/>
      </dsp:nvSpPr>
      <dsp:spPr>
        <a:xfrm>
          <a:off x="3030279" y="0"/>
          <a:ext cx="3030279" cy="629041"/>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b="0" kern="1200">
              <a:latin typeface="Verdana" pitchFamily="34" charset="0"/>
              <a:ea typeface="Verdana" pitchFamily="34" charset="0"/>
              <a:cs typeface="Verdana" pitchFamily="34" charset="0"/>
            </a:rPr>
            <a:t>What other ways could the student reach their career goals?</a:t>
          </a:r>
        </a:p>
      </dsp:txBody>
      <dsp:txXfrm>
        <a:off x="3030279" y="0"/>
        <a:ext cx="3030279" cy="471781"/>
      </dsp:txXfrm>
    </dsp:sp>
    <dsp:sp modelId="{4253E864-15DA-4ED3-8CA1-C7E62ABD95D2}">
      <dsp:nvSpPr>
        <dsp:cNvPr id="0" name=""/>
        <dsp:cNvSpPr/>
      </dsp:nvSpPr>
      <dsp:spPr>
        <a:xfrm rot="10800000">
          <a:off x="0" y="629041"/>
          <a:ext cx="3030279" cy="629041"/>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AU" sz="1000" b="0" kern="1200">
              <a:latin typeface="Verdana" pitchFamily="34" charset="0"/>
              <a:ea typeface="Verdana" pitchFamily="34" charset="0"/>
              <a:cs typeface="Verdana" pitchFamily="34" charset="0"/>
            </a:rPr>
            <a:t>What subjects does the student like?</a:t>
          </a:r>
        </a:p>
      </dsp:txBody>
      <dsp:txXfrm rot="10800000">
        <a:off x="0" y="786301"/>
        <a:ext cx="3030279" cy="471781"/>
      </dsp:txXfrm>
    </dsp:sp>
    <dsp:sp modelId="{578087BE-1CBE-4F75-B49B-5C396B1FDDB6}">
      <dsp:nvSpPr>
        <dsp:cNvPr id="0" name=""/>
        <dsp:cNvSpPr/>
      </dsp:nvSpPr>
      <dsp:spPr>
        <a:xfrm rot="5400000">
          <a:off x="4230897" y="-571577"/>
          <a:ext cx="629041" cy="3030279"/>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en-AU" sz="1000" b="0" kern="1200">
              <a:latin typeface="Verdana" pitchFamily="34" charset="0"/>
              <a:ea typeface="Verdana" pitchFamily="34" charset="0"/>
              <a:cs typeface="Verdana" pitchFamily="34" charset="0"/>
            </a:rPr>
            <a:t>What subjects are prerequisites?</a:t>
          </a:r>
        </a:p>
      </dsp:txBody>
      <dsp:txXfrm rot="-5400000">
        <a:off x="3030278" y="786302"/>
        <a:ext cx="3030279" cy="471781"/>
      </dsp:txXfrm>
    </dsp:sp>
    <dsp:sp modelId="{1EE67699-28FF-4867-BDC4-35B767EA8F84}">
      <dsp:nvSpPr>
        <dsp:cNvPr id="0" name=""/>
        <dsp:cNvSpPr/>
      </dsp:nvSpPr>
      <dsp:spPr>
        <a:xfrm>
          <a:off x="2121195" y="471781"/>
          <a:ext cx="1818167" cy="31452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latin typeface="Verdana" pitchFamily="34" charset="0"/>
              <a:ea typeface="Verdana" pitchFamily="34" charset="0"/>
              <a:cs typeface="Verdana" pitchFamily="34" charset="0"/>
            </a:rPr>
            <a:t>Career Goals</a:t>
          </a:r>
        </a:p>
      </dsp:txBody>
      <dsp:txXfrm>
        <a:off x="2136549" y="487135"/>
        <a:ext cx="1787459" cy="2838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A6E26-83CB-486A-957C-4F9D5987D3B3}">
      <dsp:nvSpPr>
        <dsp:cNvPr id="0" name=""/>
        <dsp:cNvSpPr/>
      </dsp:nvSpPr>
      <dsp:spPr>
        <a:xfrm rot="16200000">
          <a:off x="1240490" y="-1240490"/>
          <a:ext cx="543981" cy="3024962"/>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b="0" kern="1200">
              <a:latin typeface="Verdana" pitchFamily="34" charset="0"/>
              <a:ea typeface="Verdana" pitchFamily="34" charset="0"/>
              <a:cs typeface="Verdana" pitchFamily="34" charset="0"/>
            </a:rPr>
            <a:t>Work</a:t>
          </a:r>
        </a:p>
      </dsp:txBody>
      <dsp:txXfrm rot="5400000">
        <a:off x="0" y="0"/>
        <a:ext cx="3024962" cy="407985"/>
      </dsp:txXfrm>
    </dsp:sp>
    <dsp:sp modelId="{22A88E8A-6FE1-4771-B660-DCA4FA0B92F6}">
      <dsp:nvSpPr>
        <dsp:cNvPr id="0" name=""/>
        <dsp:cNvSpPr/>
      </dsp:nvSpPr>
      <dsp:spPr>
        <a:xfrm>
          <a:off x="3024962" y="0"/>
          <a:ext cx="3024962" cy="543981"/>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latin typeface="Verdana" pitchFamily="34" charset="0"/>
              <a:ea typeface="Verdana" pitchFamily="34" charset="0"/>
              <a:cs typeface="Verdana" pitchFamily="34" charset="0"/>
            </a:rPr>
            <a:t>Apprenticeships</a:t>
          </a:r>
        </a:p>
        <a:p>
          <a:pPr lvl="0" algn="ctr" defTabSz="444500">
            <a:lnSpc>
              <a:spcPct val="90000"/>
            </a:lnSpc>
            <a:spcBef>
              <a:spcPct val="0"/>
            </a:spcBef>
            <a:spcAft>
              <a:spcPct val="35000"/>
            </a:spcAft>
          </a:pPr>
          <a:r>
            <a:rPr lang="en-AU" sz="1000" kern="1200">
              <a:latin typeface="Verdana" pitchFamily="34" charset="0"/>
              <a:ea typeface="Verdana" pitchFamily="34" charset="0"/>
              <a:cs typeface="Verdana" pitchFamily="34" charset="0"/>
            </a:rPr>
            <a:t>Traineeships </a:t>
          </a:r>
        </a:p>
      </dsp:txBody>
      <dsp:txXfrm>
        <a:off x="3024962" y="0"/>
        <a:ext cx="3024962" cy="407985"/>
      </dsp:txXfrm>
    </dsp:sp>
    <dsp:sp modelId="{E98E1104-1742-4949-AB45-85AA0F997768}">
      <dsp:nvSpPr>
        <dsp:cNvPr id="0" name=""/>
        <dsp:cNvSpPr/>
      </dsp:nvSpPr>
      <dsp:spPr>
        <a:xfrm rot="10800000">
          <a:off x="0" y="543981"/>
          <a:ext cx="3024962" cy="543981"/>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b="0" kern="1200">
              <a:latin typeface="Verdana" pitchFamily="34" charset="0"/>
              <a:ea typeface="Verdana" pitchFamily="34" charset="0"/>
              <a:cs typeface="Verdana" pitchFamily="34" charset="0"/>
            </a:rPr>
            <a:t>TAFE</a:t>
          </a:r>
        </a:p>
      </dsp:txBody>
      <dsp:txXfrm rot="10800000">
        <a:off x="0" y="679976"/>
        <a:ext cx="3024962" cy="407985"/>
      </dsp:txXfrm>
    </dsp:sp>
    <dsp:sp modelId="{6FF7A191-0891-4706-AFB5-41A7A8B9D33E}">
      <dsp:nvSpPr>
        <dsp:cNvPr id="0" name=""/>
        <dsp:cNvSpPr/>
      </dsp:nvSpPr>
      <dsp:spPr>
        <a:xfrm rot="5400000">
          <a:off x="4265453" y="-696509"/>
          <a:ext cx="543981" cy="3024962"/>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latin typeface="Verdana" pitchFamily="34" charset="0"/>
              <a:ea typeface="Verdana" pitchFamily="34" charset="0"/>
              <a:cs typeface="Verdana" pitchFamily="34" charset="0"/>
            </a:rPr>
            <a:t>University</a:t>
          </a:r>
        </a:p>
      </dsp:txBody>
      <dsp:txXfrm rot="-5400000">
        <a:off x="3024962" y="679976"/>
        <a:ext cx="3024962" cy="407985"/>
      </dsp:txXfrm>
    </dsp:sp>
    <dsp:sp modelId="{FEF091B2-BB99-45BC-AA6D-A5152B03E684}">
      <dsp:nvSpPr>
        <dsp:cNvPr id="0" name=""/>
        <dsp:cNvSpPr/>
      </dsp:nvSpPr>
      <dsp:spPr>
        <a:xfrm>
          <a:off x="2117473" y="407985"/>
          <a:ext cx="1814977" cy="271990"/>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latin typeface="Verdana" pitchFamily="34" charset="0"/>
              <a:ea typeface="Verdana" pitchFamily="34" charset="0"/>
              <a:cs typeface="Verdana" pitchFamily="34" charset="0"/>
            </a:rPr>
            <a:t>Student</a:t>
          </a:r>
        </a:p>
      </dsp:txBody>
      <dsp:txXfrm>
        <a:off x="2130750" y="421262"/>
        <a:ext cx="1788423" cy="2454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2C12D9-9890-47FF-9302-9AC751C80CCB}">
      <dsp:nvSpPr>
        <dsp:cNvPr id="0" name=""/>
        <dsp:cNvSpPr/>
      </dsp:nvSpPr>
      <dsp:spPr>
        <a:xfrm rot="16200000">
          <a:off x="1263082" y="-1254449"/>
          <a:ext cx="590979" cy="3103581"/>
        </a:xfrm>
        <a:prstGeom prst="round1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0"/>
            </a:lnSpc>
            <a:spcBef>
              <a:spcPct val="0"/>
            </a:spcBef>
            <a:spcAft>
              <a:spcPts val="0"/>
            </a:spcAft>
          </a:pPr>
          <a:r>
            <a:rPr lang="en-AU" sz="1000" kern="1200"/>
            <a:t>Are provided with practical work related experience</a:t>
          </a:r>
        </a:p>
      </dsp:txBody>
      <dsp:txXfrm rot="5400000">
        <a:off x="6781" y="1851"/>
        <a:ext cx="3103581" cy="443234"/>
      </dsp:txXfrm>
    </dsp:sp>
    <dsp:sp modelId="{4DF53CEF-2E6C-46AD-AEF2-81F658EBC71B}">
      <dsp:nvSpPr>
        <dsp:cNvPr id="0" name=""/>
        <dsp:cNvSpPr/>
      </dsp:nvSpPr>
      <dsp:spPr>
        <a:xfrm>
          <a:off x="3118370" y="2629"/>
          <a:ext cx="3103581" cy="583563"/>
        </a:xfrm>
        <a:prstGeom prst="round1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0"/>
            </a:lnSpc>
            <a:spcBef>
              <a:spcPct val="0"/>
            </a:spcBef>
            <a:spcAft>
              <a:spcPct val="35000"/>
            </a:spcAft>
          </a:pPr>
          <a:r>
            <a:rPr lang="en-AU" sz="1000" kern="1200"/>
            <a:t>Develop literacy and numeracy skills</a:t>
          </a:r>
        </a:p>
      </dsp:txBody>
      <dsp:txXfrm>
        <a:off x="3118370" y="2629"/>
        <a:ext cx="3103581" cy="437672"/>
      </dsp:txXfrm>
    </dsp:sp>
    <dsp:sp modelId="{0707C319-F2E6-4044-8007-FF7721C61F26}">
      <dsp:nvSpPr>
        <dsp:cNvPr id="0" name=""/>
        <dsp:cNvSpPr/>
      </dsp:nvSpPr>
      <dsp:spPr>
        <a:xfrm rot="10800000">
          <a:off x="6781" y="363667"/>
          <a:ext cx="3162735" cy="347432"/>
        </a:xfrm>
        <a:prstGeom prst="round1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t>Develop further personal skills important for life</a:t>
          </a:r>
        </a:p>
      </dsp:txBody>
      <dsp:txXfrm rot="10800000">
        <a:off x="6781" y="450525"/>
        <a:ext cx="3162735" cy="260574"/>
      </dsp:txXfrm>
    </dsp:sp>
    <dsp:sp modelId="{951BB5F9-AC15-425F-86E9-C31E167DF510}">
      <dsp:nvSpPr>
        <dsp:cNvPr id="0" name=""/>
        <dsp:cNvSpPr/>
      </dsp:nvSpPr>
      <dsp:spPr>
        <a:xfrm rot="5400000">
          <a:off x="4481178" y="-1026298"/>
          <a:ext cx="370765" cy="3103581"/>
        </a:xfrm>
        <a:prstGeom prst="round1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a:t>Develop employability skills necessary to succeed in the workplace or TAFE system</a:t>
          </a:r>
        </a:p>
      </dsp:txBody>
      <dsp:txXfrm rot="-5400000">
        <a:off x="3114769" y="432801"/>
        <a:ext cx="3103581" cy="278073"/>
      </dsp:txXfrm>
    </dsp:sp>
    <dsp:sp modelId="{A1D60B1A-FB9F-4CB9-B02D-31E51C6CB8CF}">
      <dsp:nvSpPr>
        <dsp:cNvPr id="0" name=""/>
        <dsp:cNvSpPr/>
      </dsp:nvSpPr>
      <dsp:spPr>
        <a:xfrm>
          <a:off x="2111679" y="275624"/>
          <a:ext cx="2022647" cy="156054"/>
        </a:xfrm>
        <a:prstGeom prst="roundRect">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AU" sz="1000" kern="1200"/>
            <a:t>Students who select to study VCAL</a:t>
          </a:r>
        </a:p>
      </dsp:txBody>
      <dsp:txXfrm>
        <a:off x="2119297" y="283242"/>
        <a:ext cx="2007411" cy="140818"/>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3.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4.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BA29DE-1288-4F24-8E11-52942E4AC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37</Pages>
  <Words>14431</Words>
  <Characters>82259</Characters>
  <Application>Microsoft Office Word</Application>
  <DocSecurity>0</DocSecurity>
  <Lines>685</Lines>
  <Paragraphs>192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96498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  Harrison</dc:creator>
  <cp:keywords/>
  <dc:description/>
  <cp:lastModifiedBy>Lisa NUGENT</cp:lastModifiedBy>
  <cp:revision>14</cp:revision>
  <cp:lastPrinted>2019-06-30T23:41:00Z</cp:lastPrinted>
  <dcterms:created xsi:type="dcterms:W3CDTF">2019-06-30T07:17:00Z</dcterms:created>
  <dcterms:modified xsi:type="dcterms:W3CDTF">2019-07-07T23:18:00Z</dcterms:modified>
</cp:coreProperties>
</file>